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FMLA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Interface Requirements Specification</w:t>
      </w:r>
    </w:p>
    <w:p w:rsidR="00000000" w:rsidDel="00000000" w:rsidP="00000000" w:rsidRDefault="00000000" w:rsidRPr="00000000" w14:paraId="0000000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highlight w:val="white"/>
          <w:rtl w:val="0"/>
        </w:rPr>
        <w:t xml:space="preserve">Ogletree, Deakins, Nash, Smoak &amp; Stewart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Customer Contact</w:t>
        <w:tab/>
      </w:r>
    </w:p>
    <w:tbl>
      <w:tblPr>
        <w:tblStyle w:val="Table1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6"/>
        <w:gridCol w:w="2700"/>
        <w:gridCol w:w="5294"/>
        <w:tblGridChange w:id="0">
          <w:tblGrid>
            <w:gridCol w:w="2796"/>
            <w:gridCol w:w="2700"/>
            <w:gridCol w:w="5294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center" w:pos="110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  <w:tab/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497d"/>
                <w:rtl w:val="0"/>
              </w:rPr>
              <w:t xml:space="preserve">Kara Nightingale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497d"/>
                <w:rtl w:val="0"/>
              </w:rPr>
              <w:t xml:space="preserve">864-241-1880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0000ff"/>
                  <w:u w:val="single"/>
                  <w:rtl w:val="0"/>
                </w:rPr>
                <w:t xml:space="preserve">kara.nightingale@ogletree.com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Integration Contact</w:t>
      </w:r>
    </w:p>
    <w:tbl>
      <w:tblPr>
        <w:tblStyle w:val="Table2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9"/>
        <w:gridCol w:w="2700"/>
        <w:gridCol w:w="5291"/>
        <w:tblGridChange w:id="0">
          <w:tblGrid>
            <w:gridCol w:w="2799"/>
            <w:gridCol w:w="2700"/>
            <w:gridCol w:w="5291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Lea King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515-480-4262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Lea_king@ultimatesoftware.com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Vendor Name:     </w:t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York/Careworks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Group or Plan Number: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Will you have employees that are active in multiple component companies?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/>
        <w:rPr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Are there any Employee Types, Pay Groups, Org Levels, etc. that need to be excluded?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/>
        <w:rPr>
          <w:color w:val="2e74b5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</w:p>
    <w:p w:rsidR="00000000" w:rsidDel="00000000" w:rsidP="00000000" w:rsidRDefault="00000000" w:rsidRPr="00000000" w14:paraId="00000029">
      <w:pPr>
        <w:ind w:left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list field and values to exclude or include </w:t>
      </w:r>
      <w:r w:rsidDel="00000000" w:rsidR="00000000" w:rsidRPr="00000000">
        <w:rPr>
          <w:i w:val="1"/>
          <w:color w:val="ed7d31"/>
          <w:sz w:val="20"/>
          <w:szCs w:val="20"/>
          <w:rtl w:val="0"/>
        </w:rPr>
        <w:t xml:space="preserve">(whichever is a shorter list)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A">
      <w:pPr>
        <w:ind w:left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Groups to include – only REG EecEEType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Which Employees would you like to include on this export? </w:t>
        <w:br w:type="textWrapping"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Employees Active on Applicable Deduction Code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Active Only Employees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X 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Employees with YTD Earnings - </w:t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only REG EecEEType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Other: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When did you start coverage with this provider:</w:t>
        <w:tab/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01/01/2020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the applicable UltiPro Deduction Codes for each that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UltiPro Deduction Code</w:t>
      </w:r>
    </w:p>
    <w:p w:rsidR="00000000" w:rsidDel="00000000" w:rsidP="00000000" w:rsidRDefault="00000000" w:rsidRPr="00000000" w14:paraId="00000032">
      <w:pPr>
        <w:ind w:left="360"/>
        <w:rPr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Post Live Only: Interface Decommissioning (are there current/other interfaces that this interface is replacing?)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rPr>
          <w:i w:val="1"/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No 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Yes, </w:t>
      </w:r>
      <w:r w:rsidDel="00000000" w:rsidR="00000000" w:rsidRPr="00000000">
        <w:rPr>
          <w:i w:val="1"/>
          <w:color w:val="2e75b5"/>
          <w:sz w:val="20"/>
          <w:szCs w:val="20"/>
          <w:rtl w:val="0"/>
        </w:rPr>
        <w:t xml:space="preserve">Customer must open a Support Ticket to request that current interface is turned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Mapping/Notes to Developer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f4e79"/>
          <w:sz w:val="20"/>
          <w:szCs w:val="20"/>
        </w:rPr>
      </w:pPr>
      <w:r w:rsidDel="00000000" w:rsidR="00000000" w:rsidRPr="00000000">
        <w:rPr>
          <w:color w:val="1f4e79"/>
          <w:sz w:val="20"/>
          <w:szCs w:val="20"/>
          <w:rtl w:val="0"/>
        </w:rPr>
        <w:t xml:space="preserve">Full file</w:t>
      </w:r>
    </w:p>
    <w:p w:rsidR="00000000" w:rsidDel="00000000" w:rsidP="00000000" w:rsidRDefault="00000000" w:rsidRPr="00000000" w14:paraId="0000003A">
      <w:pPr>
        <w:rPr>
          <w:color w:val="1f4e79"/>
          <w:sz w:val="20"/>
          <w:szCs w:val="20"/>
        </w:rPr>
      </w:pPr>
      <w:r w:rsidDel="00000000" w:rsidR="00000000" w:rsidRPr="00000000">
        <w:rPr>
          <w:color w:val="1f4e79"/>
          <w:sz w:val="20"/>
          <w:szCs w:val="20"/>
          <w:rtl w:val="0"/>
        </w:rPr>
        <w:t xml:space="preserve">Csv format</w:t>
      </w:r>
    </w:p>
    <w:p w:rsidR="00000000" w:rsidDel="00000000" w:rsidP="00000000" w:rsidRDefault="00000000" w:rsidRPr="00000000" w14:paraId="0000003B">
      <w:pPr>
        <w:rPr>
          <w:color w:val="1f4e79"/>
          <w:sz w:val="20"/>
          <w:szCs w:val="20"/>
        </w:rPr>
      </w:pPr>
      <w:r w:rsidDel="00000000" w:rsidR="00000000" w:rsidRPr="00000000">
        <w:rPr>
          <w:color w:val="1f4e79"/>
          <w:sz w:val="20"/>
          <w:szCs w:val="20"/>
          <w:rtl w:val="0"/>
        </w:rPr>
        <w:t xml:space="preserve">Send terms at least once</w:t>
      </w:r>
    </w:p>
    <w:p w:rsidR="00000000" w:rsidDel="00000000" w:rsidP="00000000" w:rsidRDefault="00000000" w:rsidRPr="00000000" w14:paraId="0000003C">
      <w:pPr>
        <w:rPr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  <w:font w:name="MS 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Black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tabs>
        <w:tab w:val="center" w:pos="4320"/>
        <w:tab w:val="right" w:pos="9630"/>
      </w:tabs>
      <w:spacing w:line="240" w:lineRule="auto"/>
      <w:rPr>
        <w:color w:val="004990"/>
        <w:sz w:val="18"/>
        <w:szCs w:val="18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Date Created: </w:t>
    </w:r>
  </w:p>
  <w:p w:rsidR="00000000" w:rsidDel="00000000" w:rsidP="00000000" w:rsidRDefault="00000000" w:rsidRPr="00000000" w14:paraId="00000047">
    <w:pPr>
      <w:spacing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Last Modified: 8/28/2018 1:46 PM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1f4e7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1088.0" w:type="dxa"/>
      <w:jc w:val="right"/>
      <w:tblBorders>
        <w:top w:color="c9c9c9" w:space="0" w:sz="4" w:val="single"/>
        <w:left w:color="000000" w:space="0" w:sz="4" w:val="single"/>
        <w:bottom w:color="c9c9c9" w:space="0" w:sz="4" w:val="single"/>
        <w:right w:color="000000" w:space="0" w:sz="4" w:val="single"/>
        <w:insideH w:color="c9c9c9" w:space="0" w:sz="4" w:val="single"/>
        <w:insideV w:color="c9c9c9" w:space="0" w:sz="4" w:val="single"/>
      </w:tblBorders>
      <w:tblLayout w:type="fixed"/>
      <w:tblLook w:val="0000"/>
    </w:tblPr>
    <w:tblGrid>
      <w:gridCol w:w="7830"/>
      <w:gridCol w:w="900"/>
      <w:gridCol w:w="2358"/>
      <w:tblGridChange w:id="0">
        <w:tblGrid>
          <w:gridCol w:w="7830"/>
          <w:gridCol w:w="900"/>
          <w:gridCol w:w="2358"/>
        </w:tblGrid>
      </w:tblGridChange>
    </w:tblGrid>
    <w:tr>
      <w:trPr>
        <w:trHeight w:val="260" w:hRule="atLeast"/>
      </w:trPr>
      <w:tc>
        <w:tcPr/>
        <w:p w:rsidR="00000000" w:rsidDel="00000000" w:rsidP="00000000" w:rsidRDefault="00000000" w:rsidRPr="00000000" w14:paraId="0000003E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color w:val="000000"/>
              <w:sz w:val="20"/>
              <w:szCs w:val="20"/>
              <w:highlight w:val="white"/>
              <w:rtl w:val="0"/>
            </w:rPr>
            <w:t xml:space="preserve">Ogletree, Deakins, Nash, Smoak &amp; Stewart</w:t>
            <w:br w:type="textWrapping"/>
          </w: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 TekP-2019-09-13-0019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cs="Arial Black" w:eastAsia="Arial Black" w:hAnsi="Arial Black"/>
              <w:sz w:val="28"/>
              <w:szCs w:val="28"/>
            </w:rPr>
          </w:pPr>
          <w:r w:rsidDel="00000000" w:rsidR="00000000" w:rsidRPr="00000000">
            <w:rPr>
              <w:rFonts w:ascii="Arial Black" w:cs="Arial Black" w:eastAsia="Arial Black" w:hAnsi="Arial Black"/>
              <w:color w:val="004990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tabs>
              <w:tab w:val="center" w:pos="4320"/>
              <w:tab w:val="right" w:pos="8640"/>
            </w:tabs>
            <w:spacing w:line="240" w:lineRule="auto"/>
            <w:rPr>
              <w:color w:val="8dc63f"/>
              <w:sz w:val="16"/>
              <w:szCs w:val="16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Interface Requirements Specification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center" w:pos="4320"/>
        <w:tab w:val="right" w:pos="8640"/>
      </w:tabs>
      <w:spacing w:after="120" w:before="120" w:line="240" w:lineRule="auto"/>
    </w:pPr>
    <w:rPr>
      <w:b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color w:val="8dc63f"/>
      <w:sz w:val="64"/>
      <w:szCs w:val="6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ed7d31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mail.p2pnation.com/owa/redir.aspx?C=exyTtgnXVjGJwt7_YUCWOK4_crSURQcY1XOH4sB8B9d53TuD6lbXCA..&amp;URL=mailto%3akara.nightingale%40ogletree.com" TargetMode="Externa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ArialBlack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