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Trinity River Authority of Texas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Claudine Rank-Belfield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817-493-5174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rankc@trinityra.org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Lea_king@ultimatesoftware.com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Name: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UMR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Group or Plan Number:</w:t>
      </w:r>
    </w:p>
    <w:p w:rsidR="00000000" w:rsidDel="00000000" w:rsidP="00000000" w:rsidRDefault="00000000" w:rsidRPr="00000000" w14:paraId="00000025">
      <w:pPr>
        <w:ind w:firstLine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7670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you have employees that are active in multiple component companies?</w:t>
      </w:r>
    </w:p>
    <w:p w:rsidR="00000000" w:rsidDel="00000000" w:rsidP="00000000" w:rsidRDefault="00000000" w:rsidRPr="00000000" w14:paraId="00000027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there any Employee Types, Pay Groups, Org Levels, etc. that need to be excluded?</w:t>
      </w:r>
    </w:p>
    <w:p w:rsidR="00000000" w:rsidDel="00000000" w:rsidP="00000000" w:rsidRDefault="00000000" w:rsidRPr="00000000" w14:paraId="00000029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A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Groups to exclude – eecemptype = 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specify your plan year: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12/01/2019 – 11/30/2020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FSA File would you like Ultimate Software to create?</w:t>
      </w:r>
    </w:p>
    <w:tbl>
      <w:tblPr>
        <w:tblStyle w:val="Table3"/>
        <w:tblW w:w="9350.0" w:type="dxa"/>
        <w:jc w:val="left"/>
        <w:tblInd w:w="25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trHeight w:val="420" w:hRule="atLeast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pos="852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Employees to Include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Notes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ed7d31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Employees Active on Applicable Deduction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Click here to enter text.</w:t>
            </w:r>
          </w:p>
        </w:tc>
      </w:tr>
      <w:tr>
        <w:trPr>
          <w:trHeight w:val="280" w:hRule="atLeast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This file typically will include All Employees Hired and Eligible for the plan whether they contribute or 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ed7d31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Employees Active on Applicable Deduction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Click here to enter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This file will typically only include employees who contribute to the plan via a deduction via Payroll.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applicable UltiPro Deduction Codes for each that apply:</w:t>
      </w:r>
    </w:p>
    <w:p w:rsidR="00000000" w:rsidDel="00000000" w:rsidP="00000000" w:rsidRDefault="00000000" w:rsidRPr="00000000" w14:paraId="0000003E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Type</w:t>
        <w:tab/>
        <w:tab/>
        <w:t xml:space="preserve">UltiPro Deduction Code</w:t>
      </w:r>
    </w:p>
    <w:p w:rsidR="00000000" w:rsidDel="00000000" w:rsidP="00000000" w:rsidRDefault="00000000" w:rsidRPr="00000000" w14:paraId="0000003F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FSA</w:t>
        <w:tab/>
        <w:tab/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FSAM, FSAML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Dependent Care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FSADC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FSA plans are covered, does the Biweekly Population have 24 or 26 Deductions?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 Deductions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 Deductions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Enrollment Option = Ultimate will build two Open Enrollment Sessions – one Active and one Passive.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enrollment will you be offering?</w:t>
      </w:r>
    </w:p>
    <w:p w:rsidR="00000000" w:rsidDel="00000000" w:rsidP="00000000" w:rsidRDefault="00000000" w:rsidRPr="00000000" w14:paraId="00000048">
      <w:pPr>
        <w:ind w:left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Active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Passive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0" w:lineRule="auto"/>
        <w:ind w:left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An ACTIVE session requires all employees to go in and make an election. If an employee does not re-elect their benefit, they will be dropped from that benefit. Since this is a changes-only file, we need to know if to include the employee with a coverage stop date, or if they will be termed by omission from the file. We do not need to worry about the passive file since this is a full file, and we will send a coverage stop date automatically.</w:t>
      </w:r>
    </w:p>
    <w:p w:rsidR="00000000" w:rsidDel="00000000" w:rsidP="00000000" w:rsidRDefault="00000000" w:rsidRPr="00000000" w14:paraId="0000004A">
      <w:pPr>
        <w:spacing w:before="60" w:lineRule="auto"/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If an employee stops their current benefits during an ACTIVE Open Enrollment, would you like to include them on the file with a stop date?          </w:t>
      </w:r>
    </w:p>
    <w:p w:rsidR="00000000" w:rsidDel="00000000" w:rsidP="00000000" w:rsidRDefault="00000000" w:rsidRPr="00000000" w14:paraId="0000004B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Live Only: Interface Decommissioning (are there current/other interfaces that this interface is replacing?)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Fixed width text</w:t>
      </w:r>
    </w:p>
    <w:p w:rsidR="00000000" w:rsidDel="00000000" w:rsidP="00000000" w:rsidRDefault="00000000" w:rsidRPr="00000000" w14:paraId="00000053">
      <w:pPr>
        <w:rPr>
          <w:b w:val="1"/>
          <w:color w:val="2e75b5"/>
          <w:sz w:val="32"/>
          <w:szCs w:val="32"/>
        </w:rPr>
      </w:pPr>
      <w:r w:rsidDel="00000000" w:rsidR="00000000" w:rsidRPr="00000000">
        <w:rPr>
          <w:rtl w:val="0"/>
        </w:rPr>
        <w:t xml:space="preserve">File will run biweekly with payroll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Vendor Confirmation</w:t>
      </w:r>
    </w:p>
    <w:p w:rsidR="00000000" w:rsidDel="00000000" w:rsidP="00000000" w:rsidRDefault="00000000" w:rsidRPr="00000000" w14:paraId="00000055">
      <w:pPr>
        <w:pStyle w:val="Subtitle"/>
        <w:rPr/>
      </w:pPr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56">
      <w:pPr>
        <w:ind w:left="360"/>
        <w:rPr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allow for future-dated coverage START dates on the file?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If Yes, please include the number of days in the future that are accepted (ex. 30 days):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allow for future-dated coverage STOP dates on the file?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If Yes, please include the number of days in the future that are accepted (ex. 30 days):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require a minimum coverage start date on the file (Ex. We cannot send any effective dates older than 1/1/2018 on the file)? If so, what is that date?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12/01/2019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tabs>
        <w:tab w:val="center" w:pos="4320"/>
        <w:tab w:val="right" w:pos="9630"/>
      </w:tabs>
      <w:spacing w:line="240" w:lineRule="auto"/>
      <w:rPr>
        <w:rFonts w:ascii="Calibri" w:cs="Calibri" w:eastAsia="Calibri" w:hAnsi="Calibri"/>
        <w:color w:val="004990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004990"/>
        <w:sz w:val="18"/>
        <w:szCs w:val="18"/>
        <w:rtl w:val="0"/>
      </w:rPr>
      <w:t xml:space="preserve">Date Created: 11/11/2019</w:t>
      <w:tab/>
    </w:r>
  </w:p>
  <w:p w:rsidR="00000000" w:rsidDel="00000000" w:rsidP="00000000" w:rsidRDefault="00000000" w:rsidRPr="00000000" w14:paraId="0000006C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1088.0" w:type="dxa"/>
      <w:jc w:val="right"/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66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Calibri" w:cs="Calibri" w:eastAsia="Calibri" w:hAnsi="Calibri"/>
              <w:color w:val="8dc63f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Trinity River Authority of Texas</w:t>
          </w:r>
        </w:p>
        <w:p w:rsidR="00000000" w:rsidDel="00000000" w:rsidP="00000000" w:rsidRDefault="00000000" w:rsidRPr="00000000" w14:paraId="00000067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TekP-2019-10-10-0009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8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9">
          <w:pPr>
            <w:tabs>
              <w:tab w:val="center" w:pos="4320"/>
              <w:tab w:val="right" w:pos="8640"/>
            </w:tabs>
            <w:spacing w:line="240" w:lineRule="auto"/>
            <w:rPr>
              <w:rFonts w:ascii="Calibri" w:cs="Calibri" w:eastAsia="Calibri" w:hAnsi="Calibri"/>
              <w:color w:val="8dc63f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-1800" w:hanging="360"/>
      </w:pPr>
      <w:rPr/>
    </w:lvl>
    <w:lvl w:ilvl="2">
      <w:start w:val="1"/>
      <w:numFmt w:val="lowerRoman"/>
      <w:lvlText w:val="%3."/>
      <w:lvlJc w:val="right"/>
      <w:pPr>
        <w:ind w:left="-1080" w:hanging="180"/>
      </w:pPr>
      <w:rPr/>
    </w:lvl>
    <w:lvl w:ilvl="3">
      <w:start w:val="1"/>
      <w:numFmt w:val="decimal"/>
      <w:lvlText w:val="%4."/>
      <w:lvlJc w:val="left"/>
      <w:pPr>
        <w:ind w:left="-360" w:hanging="360"/>
      </w:pPr>
      <w:rPr/>
    </w:lvl>
    <w:lvl w:ilvl="4">
      <w:start w:val="1"/>
      <w:numFmt w:val="lowerLetter"/>
      <w:lvlText w:val="%5."/>
      <w:lvlJc w:val="left"/>
      <w:pPr>
        <w:ind w:left="360" w:hanging="360"/>
      </w:pPr>
      <w:rPr/>
    </w:lvl>
    <w:lvl w:ilvl="5">
      <w:start w:val="1"/>
      <w:numFmt w:val="lowerRoman"/>
      <w:lvlText w:val="%6."/>
      <w:lvlJc w:val="right"/>
      <w:pPr>
        <w:ind w:left="1080" w:hanging="180"/>
      </w:pPr>
      <w:rPr/>
    </w:lvl>
    <w:lvl w:ilvl="6">
      <w:start w:val="1"/>
      <w:numFmt w:val="decimal"/>
      <w:lvlText w:val="%7."/>
      <w:lvlJc w:val="left"/>
      <w:pPr>
        <w:ind w:left="1800" w:hanging="360"/>
      </w:pPr>
      <w:rPr/>
    </w:lvl>
    <w:lvl w:ilvl="7">
      <w:start w:val="1"/>
      <w:numFmt w:val="lowerLetter"/>
      <w:lvlText w:val="%8."/>
      <w:lvlJc w:val="left"/>
      <w:pPr>
        <w:ind w:left="2520" w:hanging="360"/>
      </w:pPr>
      <w:rPr/>
    </w:lvl>
    <w:lvl w:ilvl="8">
      <w:start w:val="1"/>
      <w:numFmt w:val="lowerRoman"/>
      <w:lvlText w:val="%9."/>
      <w:lvlJc w:val="right"/>
      <w:pPr>
        <w:ind w:left="32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