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CB2B0" w14:textId="77777777" w:rsidR="00FF092D" w:rsidRDefault="002C07B5" w:rsidP="00F306EE">
      <w:pPr>
        <w:jc w:val="center"/>
        <w:rPr>
          <w:smallCaps/>
          <w:sz w:val="28"/>
          <w:szCs w:val="28"/>
          <w:lang w:eastAsia="zh-CN"/>
        </w:rPr>
      </w:pPr>
      <w:r w:rsidRPr="00331AD1">
        <w:rPr>
          <w:b/>
          <w:smallCaps/>
          <w:sz w:val="28"/>
          <w:szCs w:val="28"/>
          <w:lang w:eastAsia="zh-CN"/>
        </w:rPr>
        <w:t>Media in the Digital Age</w:t>
      </w:r>
      <w:r w:rsidRPr="00331AD1">
        <w:rPr>
          <w:smallCaps/>
          <w:sz w:val="28"/>
          <w:szCs w:val="28"/>
          <w:lang w:eastAsia="zh-CN"/>
        </w:rPr>
        <w:t xml:space="preserve"> (</w:t>
      </w:r>
      <w:r w:rsidR="00C54AC2">
        <w:rPr>
          <w:smallCaps/>
          <w:sz w:val="28"/>
          <w:szCs w:val="28"/>
          <w:lang w:eastAsia="zh-CN"/>
        </w:rPr>
        <w:t xml:space="preserve">’17 </w:t>
      </w:r>
      <w:r w:rsidR="00FF092D">
        <w:rPr>
          <w:smallCaps/>
          <w:sz w:val="28"/>
          <w:szCs w:val="28"/>
          <w:lang w:eastAsia="zh-CN"/>
        </w:rPr>
        <w:t>Fall</w:t>
      </w:r>
      <w:r w:rsidRPr="00331AD1">
        <w:rPr>
          <w:smallCaps/>
          <w:sz w:val="28"/>
          <w:szCs w:val="28"/>
          <w:lang w:eastAsia="zh-CN"/>
        </w:rPr>
        <w:t>)</w:t>
      </w:r>
      <w:r w:rsidR="00F306EE">
        <w:rPr>
          <w:smallCaps/>
          <w:sz w:val="28"/>
          <w:szCs w:val="28"/>
          <w:lang w:eastAsia="zh-CN"/>
        </w:rPr>
        <w:t xml:space="preserve"> </w:t>
      </w:r>
    </w:p>
    <w:p w14:paraId="783BB859" w14:textId="75CFE978" w:rsidR="002C07B5" w:rsidRDefault="00FF092D" w:rsidP="00F306EE">
      <w:pPr>
        <w:jc w:val="center"/>
        <w:rPr>
          <w:smallCaps/>
          <w:sz w:val="28"/>
          <w:szCs w:val="28"/>
          <w:lang w:eastAsia="zh-CN"/>
        </w:rPr>
      </w:pPr>
      <w:r w:rsidRPr="00331AD1">
        <w:rPr>
          <w:smallCaps/>
          <w:sz w:val="28"/>
          <w:szCs w:val="28"/>
          <w:lang w:eastAsia="zh-CN"/>
        </w:rPr>
        <w:t>COMM214-</w:t>
      </w:r>
      <w:r>
        <w:rPr>
          <w:smallCaps/>
          <w:sz w:val="28"/>
          <w:szCs w:val="28"/>
          <w:lang w:eastAsia="zh-CN"/>
        </w:rPr>
        <w:t xml:space="preserve">07, 08, 09 </w:t>
      </w:r>
      <w:r w:rsidR="002C07B5" w:rsidRPr="00331AD1">
        <w:rPr>
          <w:smallCaps/>
          <w:sz w:val="28"/>
          <w:szCs w:val="28"/>
          <w:lang w:eastAsia="zh-CN"/>
        </w:rPr>
        <w:t>MWF 1</w:t>
      </w:r>
      <w:r w:rsidR="00C54AC2">
        <w:rPr>
          <w:smallCaps/>
          <w:sz w:val="28"/>
          <w:szCs w:val="28"/>
          <w:lang w:eastAsia="zh-CN"/>
        </w:rPr>
        <w:t>0</w:t>
      </w:r>
      <w:r w:rsidR="002C07B5" w:rsidRPr="00331AD1">
        <w:rPr>
          <w:smallCaps/>
          <w:sz w:val="28"/>
          <w:szCs w:val="28"/>
        </w:rPr>
        <w:t>:</w:t>
      </w:r>
      <w:r w:rsidR="002C07B5" w:rsidRPr="00331AD1">
        <w:rPr>
          <w:smallCaps/>
          <w:sz w:val="28"/>
          <w:szCs w:val="28"/>
          <w:lang w:eastAsia="zh-CN"/>
        </w:rPr>
        <w:t>00</w:t>
      </w:r>
      <w:r w:rsidR="002C07B5" w:rsidRPr="00331AD1">
        <w:rPr>
          <w:smallCaps/>
          <w:sz w:val="28"/>
          <w:szCs w:val="28"/>
        </w:rPr>
        <w:t>-</w:t>
      </w:r>
      <w:r w:rsidR="00C54AC2">
        <w:rPr>
          <w:smallCaps/>
          <w:sz w:val="28"/>
          <w:szCs w:val="28"/>
          <w:lang w:eastAsia="zh-CN"/>
        </w:rPr>
        <w:t>10</w:t>
      </w:r>
      <w:r w:rsidR="002C07B5" w:rsidRPr="00331AD1">
        <w:rPr>
          <w:smallCaps/>
          <w:sz w:val="28"/>
          <w:szCs w:val="28"/>
          <w:lang w:eastAsia="zh-CN"/>
        </w:rPr>
        <w:t>:50, RSS 235</w:t>
      </w:r>
    </w:p>
    <w:p w14:paraId="443C9123" w14:textId="6AC3AAEF" w:rsidR="00FF092D" w:rsidRDefault="00FF092D" w:rsidP="00F306EE">
      <w:pPr>
        <w:jc w:val="center"/>
        <w:rPr>
          <w:smallCaps/>
          <w:sz w:val="28"/>
          <w:szCs w:val="28"/>
          <w:lang w:eastAsia="zh-CN"/>
        </w:rPr>
      </w:pPr>
      <w:r w:rsidRPr="00331AD1">
        <w:rPr>
          <w:smallCaps/>
          <w:sz w:val="28"/>
          <w:szCs w:val="28"/>
          <w:lang w:eastAsia="zh-CN"/>
        </w:rPr>
        <w:t>COMM214-</w:t>
      </w:r>
      <w:r>
        <w:rPr>
          <w:smallCaps/>
          <w:sz w:val="28"/>
          <w:szCs w:val="28"/>
          <w:lang w:eastAsia="zh-CN"/>
        </w:rPr>
        <w:t xml:space="preserve">10, 11, 12 </w:t>
      </w:r>
      <w:r w:rsidRPr="00331AD1">
        <w:rPr>
          <w:smallCaps/>
          <w:sz w:val="28"/>
          <w:szCs w:val="28"/>
          <w:lang w:eastAsia="zh-CN"/>
        </w:rPr>
        <w:t>MWF 1</w:t>
      </w:r>
      <w:r>
        <w:rPr>
          <w:smallCaps/>
          <w:sz w:val="28"/>
          <w:szCs w:val="28"/>
          <w:lang w:eastAsia="zh-CN"/>
        </w:rPr>
        <w:t>1</w:t>
      </w:r>
      <w:r w:rsidRPr="00331AD1">
        <w:rPr>
          <w:smallCaps/>
          <w:sz w:val="28"/>
          <w:szCs w:val="28"/>
        </w:rPr>
        <w:t>:</w:t>
      </w:r>
      <w:r w:rsidRPr="00331AD1">
        <w:rPr>
          <w:smallCaps/>
          <w:sz w:val="28"/>
          <w:szCs w:val="28"/>
          <w:lang w:eastAsia="zh-CN"/>
        </w:rPr>
        <w:t>00</w:t>
      </w:r>
      <w:r w:rsidRPr="00331AD1">
        <w:rPr>
          <w:smallCaps/>
          <w:sz w:val="28"/>
          <w:szCs w:val="28"/>
        </w:rPr>
        <w:t>-</w:t>
      </w:r>
      <w:r>
        <w:rPr>
          <w:smallCaps/>
          <w:sz w:val="28"/>
          <w:szCs w:val="28"/>
          <w:lang w:eastAsia="zh-CN"/>
        </w:rPr>
        <w:t>11</w:t>
      </w:r>
      <w:r w:rsidRPr="00331AD1">
        <w:rPr>
          <w:smallCaps/>
          <w:sz w:val="28"/>
          <w:szCs w:val="28"/>
          <w:lang w:eastAsia="zh-CN"/>
        </w:rPr>
        <w:t>:50, RSS 235</w:t>
      </w:r>
    </w:p>
    <w:p w14:paraId="191ACF37" w14:textId="77777777" w:rsidR="00F306EE" w:rsidRPr="00F306EE" w:rsidRDefault="00F306EE" w:rsidP="00F306EE">
      <w:pPr>
        <w:jc w:val="center"/>
        <w:rPr>
          <w:smallCaps/>
          <w:lang w:eastAsia="zh-CN"/>
        </w:rPr>
      </w:pPr>
    </w:p>
    <w:p w14:paraId="261C2C23" w14:textId="77777777" w:rsidR="002C07B5" w:rsidRPr="000E7A11" w:rsidRDefault="002C07B5" w:rsidP="002C07B5">
      <w:pPr>
        <w:rPr>
          <w:b/>
          <w:sz w:val="22"/>
          <w:szCs w:val="22"/>
        </w:rPr>
      </w:pPr>
      <w:r w:rsidRPr="000E7A11">
        <w:rPr>
          <w:b/>
          <w:sz w:val="22"/>
          <w:szCs w:val="22"/>
        </w:rPr>
        <w:t xml:space="preserve">Course Instructor: </w:t>
      </w:r>
      <w:r w:rsidRPr="000E7A11">
        <w:rPr>
          <w:sz w:val="22"/>
          <w:szCs w:val="22"/>
        </w:rPr>
        <w:t xml:space="preserve"> </w:t>
      </w:r>
      <w:r w:rsidRPr="000E7A11">
        <w:rPr>
          <w:sz w:val="22"/>
          <w:szCs w:val="22"/>
          <w:lang w:eastAsia="zh-CN"/>
        </w:rPr>
        <w:t>Xi Cui, PhD</w:t>
      </w:r>
      <w:r w:rsidRPr="000E7A11">
        <w:rPr>
          <w:b/>
          <w:sz w:val="22"/>
          <w:szCs w:val="22"/>
        </w:rPr>
        <w:tab/>
      </w:r>
      <w:r w:rsidRPr="000E7A11">
        <w:rPr>
          <w:b/>
          <w:sz w:val="22"/>
          <w:szCs w:val="22"/>
        </w:rPr>
        <w:tab/>
      </w:r>
      <w:r w:rsidRPr="000E7A11">
        <w:rPr>
          <w:b/>
          <w:sz w:val="22"/>
          <w:szCs w:val="22"/>
        </w:rPr>
        <w:tab/>
      </w:r>
    </w:p>
    <w:p w14:paraId="21D613A8" w14:textId="77777777" w:rsidR="002C07B5" w:rsidRPr="000E7A11" w:rsidRDefault="002C07B5" w:rsidP="002C07B5">
      <w:pPr>
        <w:rPr>
          <w:b/>
          <w:sz w:val="22"/>
          <w:szCs w:val="22"/>
        </w:rPr>
      </w:pPr>
      <w:r w:rsidRPr="000E7A11">
        <w:rPr>
          <w:b/>
          <w:sz w:val="22"/>
          <w:szCs w:val="22"/>
        </w:rPr>
        <w:t xml:space="preserve">E-mail: </w:t>
      </w:r>
      <w:r w:rsidRPr="000E7A11">
        <w:rPr>
          <w:b/>
          <w:sz w:val="22"/>
          <w:szCs w:val="22"/>
          <w:lang w:eastAsia="zh-CN"/>
        </w:rPr>
        <w:t xml:space="preserve"> cuix@cofc.edu</w:t>
      </w:r>
    </w:p>
    <w:p w14:paraId="2CBCDED0" w14:textId="63FFFB6B" w:rsidR="002C07B5" w:rsidRPr="000E7A11" w:rsidRDefault="002C07B5" w:rsidP="002C07B5">
      <w:pPr>
        <w:rPr>
          <w:sz w:val="22"/>
          <w:szCs w:val="22"/>
          <w:lang w:eastAsia="zh-CN"/>
        </w:rPr>
      </w:pPr>
      <w:r w:rsidRPr="000E7A11">
        <w:rPr>
          <w:b/>
          <w:sz w:val="22"/>
          <w:szCs w:val="22"/>
        </w:rPr>
        <w:t xml:space="preserve">Phone: </w:t>
      </w:r>
      <w:r w:rsidR="003521FE" w:rsidRPr="000E7A11">
        <w:rPr>
          <w:b/>
          <w:sz w:val="22"/>
          <w:szCs w:val="22"/>
          <w:lang w:eastAsia="zh-CN"/>
        </w:rPr>
        <w:t>843-953-8128</w:t>
      </w:r>
      <w:r w:rsidR="00A6185A" w:rsidRPr="000E7A11">
        <w:rPr>
          <w:b/>
          <w:sz w:val="22"/>
          <w:szCs w:val="22"/>
          <w:lang w:eastAsia="zh-CN"/>
        </w:rPr>
        <w:t xml:space="preserve"> </w:t>
      </w:r>
      <w:r w:rsidR="003521FE" w:rsidRPr="000E7A11">
        <w:rPr>
          <w:sz w:val="22"/>
          <w:szCs w:val="22"/>
          <w:lang w:eastAsia="zh-CN"/>
        </w:rPr>
        <w:t>(e</w:t>
      </w:r>
      <w:r w:rsidRPr="000E7A11">
        <w:rPr>
          <w:sz w:val="22"/>
          <w:szCs w:val="22"/>
          <w:lang w:eastAsia="zh-CN"/>
        </w:rPr>
        <w:t>mail is usually the best way to reach me)</w:t>
      </w:r>
    </w:p>
    <w:p w14:paraId="64BC8FAD" w14:textId="3F22B7AA" w:rsidR="002C07B5" w:rsidRPr="000E7A11" w:rsidRDefault="002C07B5" w:rsidP="002C07B5">
      <w:pPr>
        <w:rPr>
          <w:sz w:val="22"/>
          <w:szCs w:val="22"/>
          <w:lang w:eastAsia="zh-CN"/>
        </w:rPr>
      </w:pPr>
      <w:r w:rsidRPr="000E7A11">
        <w:rPr>
          <w:b/>
          <w:sz w:val="22"/>
          <w:szCs w:val="22"/>
        </w:rPr>
        <w:t>Office Hours:</w:t>
      </w:r>
      <w:r w:rsidRPr="000E7A11">
        <w:rPr>
          <w:sz w:val="22"/>
          <w:szCs w:val="22"/>
        </w:rPr>
        <w:t xml:space="preserve">  </w:t>
      </w:r>
      <w:r w:rsidRPr="000E7A11">
        <w:rPr>
          <w:sz w:val="22"/>
          <w:szCs w:val="22"/>
          <w:lang w:eastAsia="zh-CN"/>
        </w:rPr>
        <w:t xml:space="preserve">MWF </w:t>
      </w:r>
      <w:r w:rsidR="00473D2F">
        <w:rPr>
          <w:sz w:val="22"/>
          <w:szCs w:val="22"/>
          <w:lang w:eastAsia="zh-CN"/>
        </w:rPr>
        <w:t>1-3 pm</w:t>
      </w:r>
      <w:r w:rsidR="00C54AC2" w:rsidRPr="000E7A11">
        <w:rPr>
          <w:sz w:val="22"/>
          <w:szCs w:val="22"/>
          <w:lang w:eastAsia="zh-CN"/>
        </w:rPr>
        <w:t xml:space="preserve"> or by appointment</w:t>
      </w:r>
    </w:p>
    <w:p w14:paraId="30E0CFF1" w14:textId="2EEA9DEF" w:rsidR="002C07B5" w:rsidRPr="000E7A11" w:rsidRDefault="002C07B5" w:rsidP="002C07B5">
      <w:pPr>
        <w:rPr>
          <w:b/>
          <w:sz w:val="22"/>
          <w:szCs w:val="22"/>
          <w:highlight w:val="green"/>
          <w:lang w:eastAsia="zh-CN"/>
        </w:rPr>
      </w:pPr>
      <w:r w:rsidRPr="000E7A11">
        <w:rPr>
          <w:b/>
          <w:sz w:val="22"/>
          <w:szCs w:val="22"/>
          <w:lang w:eastAsia="zh-CN"/>
        </w:rPr>
        <w:t>Office</w:t>
      </w:r>
      <w:r w:rsidRPr="000E7A11">
        <w:rPr>
          <w:b/>
          <w:sz w:val="22"/>
          <w:szCs w:val="22"/>
        </w:rPr>
        <w:t xml:space="preserve">: </w:t>
      </w:r>
      <w:r w:rsidR="00A6185A" w:rsidRPr="000E7A11">
        <w:rPr>
          <w:sz w:val="22"/>
          <w:szCs w:val="22"/>
        </w:rPr>
        <w:t>305,</w:t>
      </w:r>
      <w:r w:rsidR="00A6185A" w:rsidRPr="000E7A11">
        <w:rPr>
          <w:b/>
          <w:sz w:val="22"/>
          <w:szCs w:val="22"/>
        </w:rPr>
        <w:t xml:space="preserve"> </w:t>
      </w:r>
      <w:r w:rsidR="00A6185A" w:rsidRPr="000E7A11">
        <w:rPr>
          <w:sz w:val="22"/>
          <w:szCs w:val="22"/>
          <w:lang w:eastAsia="zh-CN"/>
        </w:rPr>
        <w:t>7 College Way</w:t>
      </w:r>
    </w:p>
    <w:p w14:paraId="3B962033" w14:textId="77777777" w:rsidR="002C07B5" w:rsidRPr="000E7A11" w:rsidRDefault="002C07B5" w:rsidP="002C07B5">
      <w:pPr>
        <w:rPr>
          <w:sz w:val="22"/>
          <w:szCs w:val="22"/>
        </w:rPr>
      </w:pPr>
      <w:r w:rsidRPr="000E7A11">
        <w:rPr>
          <w:b/>
          <w:sz w:val="22"/>
          <w:szCs w:val="22"/>
        </w:rPr>
        <w:t>Grading:</w:t>
      </w:r>
      <w:r w:rsidRPr="000E7A11">
        <w:rPr>
          <w:sz w:val="22"/>
          <w:szCs w:val="22"/>
        </w:rPr>
        <w:t xml:space="preserve"> Letter; 4 </w:t>
      </w:r>
      <w:r w:rsidRPr="000E7A11">
        <w:rPr>
          <w:sz w:val="22"/>
          <w:szCs w:val="22"/>
          <w:lang w:eastAsia="zh-CN"/>
        </w:rPr>
        <w:t>C</w:t>
      </w:r>
      <w:r w:rsidRPr="000E7A11">
        <w:rPr>
          <w:sz w:val="22"/>
          <w:szCs w:val="22"/>
        </w:rPr>
        <w:t xml:space="preserve">redit </w:t>
      </w:r>
      <w:r w:rsidRPr="000E7A11">
        <w:rPr>
          <w:sz w:val="22"/>
          <w:szCs w:val="22"/>
          <w:lang w:eastAsia="zh-CN"/>
        </w:rPr>
        <w:t>H</w:t>
      </w:r>
      <w:r w:rsidRPr="000E7A11">
        <w:rPr>
          <w:sz w:val="22"/>
          <w:szCs w:val="22"/>
        </w:rPr>
        <w:t>ours</w:t>
      </w:r>
    </w:p>
    <w:p w14:paraId="095E2198" w14:textId="77777777" w:rsidR="002C07B5" w:rsidRPr="000E7A11" w:rsidRDefault="002C07B5" w:rsidP="002C07B5">
      <w:pPr>
        <w:rPr>
          <w:sz w:val="22"/>
          <w:szCs w:val="22"/>
          <w:lang w:eastAsia="zh-CN"/>
        </w:rPr>
      </w:pPr>
      <w:r w:rsidRPr="000E7A11">
        <w:rPr>
          <w:b/>
          <w:sz w:val="22"/>
          <w:szCs w:val="22"/>
        </w:rPr>
        <w:t>Website:</w:t>
      </w:r>
      <w:r w:rsidRPr="000E7A11">
        <w:rPr>
          <w:sz w:val="22"/>
          <w:szCs w:val="22"/>
        </w:rPr>
        <w:t xml:space="preserve"> lms.cofc.edu</w:t>
      </w:r>
      <w:r w:rsidRPr="000E7A11">
        <w:rPr>
          <w:sz w:val="22"/>
          <w:szCs w:val="22"/>
          <w:lang w:eastAsia="zh-CN"/>
        </w:rPr>
        <w:t xml:space="preserve">   *</w:t>
      </w:r>
      <w:r w:rsidRPr="000E7A11">
        <w:rPr>
          <w:sz w:val="22"/>
          <w:szCs w:val="22"/>
        </w:rPr>
        <w:t>Additional course readings will be available on OAKS</w:t>
      </w:r>
      <w:r w:rsidRPr="000E7A11">
        <w:rPr>
          <w:sz w:val="22"/>
          <w:szCs w:val="22"/>
          <w:lang w:eastAsia="zh-CN"/>
        </w:rPr>
        <w:t>.</w:t>
      </w:r>
    </w:p>
    <w:p w14:paraId="7B3B6842" w14:textId="77777777" w:rsidR="002C07B5" w:rsidRPr="000E7A11" w:rsidRDefault="002C07B5" w:rsidP="002C07B5">
      <w:pPr>
        <w:spacing w:after="120"/>
        <w:ind w:leftChars="354" w:left="850"/>
        <w:rPr>
          <w:sz w:val="22"/>
          <w:szCs w:val="22"/>
          <w:lang w:eastAsia="zh-CN"/>
        </w:rPr>
      </w:pPr>
      <w:r w:rsidRPr="000E7A11">
        <w:rPr>
          <w:sz w:val="22"/>
          <w:szCs w:val="22"/>
        </w:rPr>
        <w:t xml:space="preserve">Tutorial of OAKS can be found at </w:t>
      </w:r>
      <w:hyperlink r:id="rId7" w:history="1">
        <w:r w:rsidRPr="000E7A11">
          <w:rPr>
            <w:rStyle w:val="a3"/>
            <w:color w:val="auto"/>
            <w:sz w:val="22"/>
            <w:szCs w:val="22"/>
          </w:rPr>
          <w:t>http://blogs.cofc.edu/oaks/</w:t>
        </w:r>
      </w:hyperlink>
      <w:r w:rsidRPr="000E7A11">
        <w:rPr>
          <w:sz w:val="22"/>
          <w:szCs w:val="22"/>
        </w:rPr>
        <w:t>; IT Helpdesk: 843-953-3375</w:t>
      </w:r>
    </w:p>
    <w:p w14:paraId="311B93FA" w14:textId="77777777" w:rsidR="002C07B5" w:rsidRPr="00331AD1" w:rsidRDefault="002C07B5" w:rsidP="002C07B5">
      <w:pPr>
        <w:spacing w:after="120"/>
        <w:rPr>
          <w:b/>
          <w:bCs/>
          <w:smallCaps/>
          <w:u w:val="single"/>
        </w:rPr>
      </w:pPr>
      <w:r w:rsidRPr="00331AD1">
        <w:rPr>
          <w:b/>
          <w:bCs/>
          <w:smallCaps/>
          <w:u w:val="single"/>
        </w:rPr>
        <w:t>Required Texts and Materials</w:t>
      </w:r>
    </w:p>
    <w:p w14:paraId="0A08BC29" w14:textId="77777777" w:rsidR="002C07B5" w:rsidRPr="00331AD1" w:rsidRDefault="002C07B5" w:rsidP="002C07B5">
      <w:pPr>
        <w:ind w:left="540" w:hanging="540"/>
        <w:rPr>
          <w:sz w:val="20"/>
          <w:szCs w:val="20"/>
        </w:rPr>
      </w:pPr>
      <w:r w:rsidRPr="00331AD1">
        <w:rPr>
          <w:sz w:val="22"/>
          <w:szCs w:val="22"/>
        </w:rPr>
        <w:t xml:space="preserve">Campbell, R., Martin, C. R., &amp; </w:t>
      </w:r>
      <w:proofErr w:type="spellStart"/>
      <w:r w:rsidRPr="00331AD1">
        <w:rPr>
          <w:sz w:val="22"/>
          <w:szCs w:val="22"/>
        </w:rPr>
        <w:t>Fabos</w:t>
      </w:r>
      <w:proofErr w:type="spellEnd"/>
      <w:r w:rsidRPr="00331AD1">
        <w:rPr>
          <w:sz w:val="22"/>
          <w:szCs w:val="22"/>
        </w:rPr>
        <w:t xml:space="preserve">, B. (2016). </w:t>
      </w:r>
      <w:r w:rsidRPr="00331AD1">
        <w:rPr>
          <w:i/>
          <w:iCs/>
          <w:sz w:val="22"/>
          <w:szCs w:val="22"/>
        </w:rPr>
        <w:t>Media Essentials: A Brief Introduction</w:t>
      </w:r>
      <w:r w:rsidRPr="00331AD1">
        <w:rPr>
          <w:sz w:val="22"/>
          <w:szCs w:val="22"/>
        </w:rPr>
        <w:t xml:space="preserve"> (3nd </w:t>
      </w:r>
      <w:proofErr w:type="gramStart"/>
      <w:r w:rsidRPr="00331AD1">
        <w:rPr>
          <w:sz w:val="22"/>
          <w:szCs w:val="22"/>
        </w:rPr>
        <w:t>ed</w:t>
      </w:r>
      <w:proofErr w:type="gramEnd"/>
      <w:r w:rsidRPr="00331AD1">
        <w:rPr>
          <w:sz w:val="22"/>
          <w:szCs w:val="22"/>
        </w:rPr>
        <w:t>.). Boston, MA: Bedford St. Martin's.</w:t>
      </w:r>
    </w:p>
    <w:p w14:paraId="0C27184F" w14:textId="7FCCBE22" w:rsidR="002C07B5" w:rsidRPr="00331AD1" w:rsidRDefault="002C07B5" w:rsidP="002C07B5">
      <w:pPr>
        <w:spacing w:after="120"/>
        <w:ind w:right="990"/>
        <w:rPr>
          <w:sz w:val="20"/>
          <w:szCs w:val="20"/>
        </w:rPr>
      </w:pPr>
      <w:r w:rsidRPr="00331AD1">
        <w:rPr>
          <w:sz w:val="20"/>
          <w:szCs w:val="20"/>
        </w:rPr>
        <w:t xml:space="preserve">Supplemental materials will be available in </w:t>
      </w:r>
      <w:r w:rsidRPr="00331AD1">
        <w:rPr>
          <w:sz w:val="20"/>
          <w:szCs w:val="20"/>
          <w:lang w:eastAsia="zh-CN"/>
        </w:rPr>
        <w:t>OAKS</w:t>
      </w:r>
      <w:r w:rsidR="00075CCE">
        <w:rPr>
          <w:sz w:val="20"/>
          <w:szCs w:val="20"/>
          <w:lang w:eastAsia="zh-CN"/>
        </w:rPr>
        <w:t xml:space="preserve"> -&gt; Content</w:t>
      </w:r>
      <w:r w:rsidRPr="00331AD1">
        <w:rPr>
          <w:sz w:val="20"/>
          <w:szCs w:val="20"/>
        </w:rPr>
        <w:t xml:space="preserve">, </w:t>
      </w:r>
      <w:r w:rsidR="00075CCE">
        <w:rPr>
          <w:sz w:val="20"/>
          <w:szCs w:val="20"/>
        </w:rPr>
        <w:t>visit lms.cofc.edu</w:t>
      </w:r>
    </w:p>
    <w:p w14:paraId="52DC5701" w14:textId="77777777" w:rsidR="002C07B5" w:rsidRPr="00331AD1" w:rsidRDefault="002C07B5" w:rsidP="002C07B5">
      <w:pPr>
        <w:pStyle w:val="Default"/>
        <w:spacing w:after="120"/>
        <w:rPr>
          <w:color w:val="auto"/>
        </w:rPr>
      </w:pPr>
      <w:r w:rsidRPr="00331AD1">
        <w:rPr>
          <w:b/>
          <w:bCs/>
          <w:smallCaps/>
          <w:color w:val="auto"/>
          <w:u w:val="single"/>
          <w:lang w:eastAsia="en-US"/>
        </w:rPr>
        <w:t>Course Learning Objectives</w:t>
      </w:r>
    </w:p>
    <w:tbl>
      <w:tblPr>
        <w:tblW w:w="0" w:type="auto"/>
        <w:tblBorders>
          <w:top w:val="nil"/>
          <w:left w:val="nil"/>
          <w:bottom w:val="nil"/>
          <w:right w:val="nil"/>
        </w:tblBorders>
        <w:tblLayout w:type="fixed"/>
        <w:tblLook w:val="0000" w:firstRow="0" w:lastRow="0" w:firstColumn="0" w:lastColumn="0" w:noHBand="0" w:noVBand="0"/>
      </w:tblPr>
      <w:tblGrid>
        <w:gridCol w:w="9984"/>
      </w:tblGrid>
      <w:tr w:rsidR="00331AD1" w:rsidRPr="00331AD1" w14:paraId="19208C44" w14:textId="77777777" w:rsidTr="00470DCE">
        <w:trPr>
          <w:trHeight w:val="1292"/>
        </w:trPr>
        <w:tc>
          <w:tcPr>
            <w:tcW w:w="9984" w:type="dxa"/>
          </w:tcPr>
          <w:p w14:paraId="6A02A611" w14:textId="30D4D6B2" w:rsidR="002C07B5" w:rsidRPr="00331AD1" w:rsidRDefault="002C07B5" w:rsidP="002C07B5">
            <w:pPr>
              <w:spacing w:after="120"/>
              <w:rPr>
                <w:iCs/>
                <w:sz w:val="22"/>
              </w:rPr>
            </w:pPr>
            <w:r w:rsidRPr="00331AD1">
              <w:rPr>
                <w:iCs/>
                <w:sz w:val="22"/>
                <w:szCs w:val="22"/>
                <w:lang w:eastAsia="zh-CN"/>
              </w:rPr>
              <w:t>Ever wondered why CBS shows aren’t available on Hulu? Why your Facebook timeline is not always chronological? Why some churches support lobbying FCC against the abolishment of Network Neutrality principle? Why Asian men in Hollywood stories are rarely involve</w:t>
            </w:r>
            <w:r w:rsidR="00A6185A" w:rsidRPr="00331AD1">
              <w:rPr>
                <w:iCs/>
                <w:sz w:val="22"/>
                <w:szCs w:val="22"/>
                <w:lang w:eastAsia="zh-CN"/>
              </w:rPr>
              <w:t>d</w:t>
            </w:r>
            <w:r w:rsidRPr="00331AD1">
              <w:rPr>
                <w:iCs/>
                <w:sz w:val="22"/>
                <w:szCs w:val="22"/>
                <w:lang w:eastAsia="zh-CN"/>
              </w:rPr>
              <w:t xml:space="preserve"> in romance while Asian women almost always are? </w:t>
            </w:r>
            <w:r w:rsidRPr="00331AD1">
              <w:rPr>
                <w:iCs/>
                <w:sz w:val="22"/>
              </w:rPr>
              <w:t xml:space="preserve">Navigating our daily lives demands media literacy: the ability to analyze the mediated messages we engage </w:t>
            </w:r>
            <w:r w:rsidR="00E2608D">
              <w:rPr>
                <w:iCs/>
                <w:sz w:val="22"/>
              </w:rPr>
              <w:t xml:space="preserve">with </w:t>
            </w:r>
            <w:r w:rsidRPr="00331AD1">
              <w:rPr>
                <w:iCs/>
                <w:sz w:val="22"/>
              </w:rPr>
              <w:t xml:space="preserve">and </w:t>
            </w:r>
            <w:r w:rsidR="00E2608D">
              <w:rPr>
                <w:iCs/>
                <w:sz w:val="22"/>
              </w:rPr>
              <w:t xml:space="preserve">to </w:t>
            </w:r>
            <w:r w:rsidRPr="00331AD1">
              <w:rPr>
                <w:iCs/>
                <w:sz w:val="22"/>
              </w:rPr>
              <w:t>proficiently create our own. The purpose of this course is the genesis of this literacy.</w:t>
            </w:r>
          </w:p>
          <w:p w14:paraId="02A9B8D0" w14:textId="77777777" w:rsidR="002C07B5" w:rsidRPr="00331AD1" w:rsidRDefault="002C07B5" w:rsidP="002C07B5">
            <w:pPr>
              <w:spacing w:after="120"/>
              <w:contextualSpacing/>
              <w:rPr>
                <w:iCs/>
                <w:sz w:val="22"/>
                <w:szCs w:val="22"/>
                <w:lang w:eastAsia="zh-CN"/>
              </w:rPr>
            </w:pPr>
            <w:r w:rsidRPr="00331AD1">
              <w:rPr>
                <w:iCs/>
                <w:sz w:val="22"/>
                <w:szCs w:val="22"/>
                <w:lang w:eastAsia="zh-CN"/>
              </w:rPr>
              <w:t>By the end of this course, students will be able to:</w:t>
            </w:r>
          </w:p>
          <w:p w14:paraId="4423C6D9" w14:textId="77777777" w:rsidR="002C07B5" w:rsidRPr="00331AD1" w:rsidRDefault="002C07B5" w:rsidP="002C07B5">
            <w:pPr>
              <w:pStyle w:val="a8"/>
              <w:numPr>
                <w:ilvl w:val="0"/>
                <w:numId w:val="2"/>
              </w:numPr>
              <w:spacing w:after="120"/>
              <w:ind w:left="360" w:firstLineChars="0"/>
              <w:contextualSpacing/>
              <w:rPr>
                <w:iCs/>
                <w:sz w:val="22"/>
                <w:szCs w:val="22"/>
                <w:lang w:eastAsia="zh-CN"/>
              </w:rPr>
            </w:pPr>
            <w:r w:rsidRPr="00331AD1">
              <w:rPr>
                <w:iCs/>
                <w:sz w:val="22"/>
                <w:szCs w:val="22"/>
                <w:lang w:eastAsia="zh-CN"/>
              </w:rPr>
              <w:t xml:space="preserve">Explain the core theoretical perspectives that guide our understanding of mediated communication and how it impacts us in our daily lives; </w:t>
            </w:r>
          </w:p>
          <w:p w14:paraId="2B905105" w14:textId="77777777" w:rsidR="002C07B5" w:rsidRPr="00331AD1" w:rsidRDefault="002C07B5" w:rsidP="002C07B5">
            <w:pPr>
              <w:pStyle w:val="a8"/>
              <w:numPr>
                <w:ilvl w:val="0"/>
                <w:numId w:val="2"/>
              </w:numPr>
              <w:spacing w:after="120"/>
              <w:ind w:left="360" w:firstLineChars="0"/>
              <w:contextualSpacing/>
              <w:rPr>
                <w:iCs/>
                <w:sz w:val="22"/>
                <w:szCs w:val="22"/>
                <w:lang w:eastAsia="zh-CN"/>
              </w:rPr>
            </w:pPr>
            <w:r w:rsidRPr="00331AD1">
              <w:rPr>
                <w:iCs/>
                <w:sz w:val="22"/>
                <w:szCs w:val="22"/>
                <w:lang w:eastAsia="zh-CN"/>
              </w:rPr>
              <w:t>Identify and explain the major trends and challenges facing the media industries in the digital age;</w:t>
            </w:r>
          </w:p>
          <w:p w14:paraId="5A8103A8" w14:textId="77777777" w:rsidR="002C07B5" w:rsidRPr="00331AD1" w:rsidRDefault="002C07B5" w:rsidP="002C07B5">
            <w:pPr>
              <w:pStyle w:val="a8"/>
              <w:numPr>
                <w:ilvl w:val="0"/>
                <w:numId w:val="2"/>
              </w:numPr>
              <w:spacing w:after="120"/>
              <w:ind w:left="360" w:firstLineChars="0"/>
              <w:contextualSpacing/>
              <w:rPr>
                <w:iCs/>
                <w:sz w:val="22"/>
                <w:szCs w:val="22"/>
                <w:lang w:eastAsia="zh-CN"/>
              </w:rPr>
            </w:pPr>
            <w:r w:rsidRPr="00331AD1">
              <w:rPr>
                <w:iCs/>
                <w:sz w:val="22"/>
                <w:szCs w:val="22"/>
                <w:lang w:eastAsia="zh-CN"/>
              </w:rPr>
              <w:t>Provide examples of the complex relationship between media and culture;</w:t>
            </w:r>
          </w:p>
          <w:p w14:paraId="227631E1" w14:textId="164138D4" w:rsidR="002C07B5" w:rsidRPr="00331AD1" w:rsidRDefault="002C07B5" w:rsidP="002C07B5">
            <w:pPr>
              <w:pStyle w:val="a8"/>
              <w:numPr>
                <w:ilvl w:val="0"/>
                <w:numId w:val="2"/>
              </w:numPr>
              <w:spacing w:after="120"/>
              <w:ind w:left="360" w:firstLineChars="0"/>
              <w:contextualSpacing/>
              <w:rPr>
                <w:iCs/>
                <w:sz w:val="22"/>
                <w:szCs w:val="22"/>
                <w:lang w:eastAsia="zh-CN"/>
              </w:rPr>
            </w:pPr>
            <w:r w:rsidRPr="00331AD1">
              <w:rPr>
                <w:iCs/>
                <w:sz w:val="22"/>
                <w:szCs w:val="22"/>
                <w:lang w:eastAsia="zh-CN"/>
              </w:rPr>
              <w:t>Describe the historical patterns of mass media development that explain how “new media” interact with “old media</w:t>
            </w:r>
            <w:r w:rsidR="00A6185A" w:rsidRPr="00331AD1">
              <w:rPr>
                <w:iCs/>
                <w:sz w:val="22"/>
                <w:szCs w:val="22"/>
                <w:lang w:eastAsia="zh-CN"/>
              </w:rPr>
              <w:t>;</w:t>
            </w:r>
            <w:r w:rsidRPr="00331AD1">
              <w:rPr>
                <w:iCs/>
                <w:sz w:val="22"/>
                <w:szCs w:val="22"/>
                <w:lang w:eastAsia="zh-CN"/>
              </w:rPr>
              <w:t>”</w:t>
            </w:r>
          </w:p>
          <w:p w14:paraId="2B644328" w14:textId="77777777" w:rsidR="002C07B5" w:rsidRPr="00331AD1" w:rsidRDefault="002C07B5" w:rsidP="002C07B5">
            <w:pPr>
              <w:pStyle w:val="a8"/>
              <w:numPr>
                <w:ilvl w:val="0"/>
                <w:numId w:val="2"/>
              </w:numPr>
              <w:spacing w:after="120"/>
              <w:ind w:left="360" w:firstLineChars="0"/>
              <w:contextualSpacing/>
              <w:rPr>
                <w:iCs/>
                <w:sz w:val="22"/>
                <w:szCs w:val="22"/>
                <w:lang w:eastAsia="zh-CN"/>
              </w:rPr>
            </w:pPr>
            <w:r w:rsidRPr="00331AD1">
              <w:rPr>
                <w:iCs/>
                <w:sz w:val="22"/>
                <w:szCs w:val="22"/>
                <w:lang w:eastAsia="zh-CN"/>
              </w:rPr>
              <w:t>Demonstrate media literacy skills by understanding and analyzing personal media habits.</w:t>
            </w:r>
          </w:p>
          <w:p w14:paraId="407114C5" w14:textId="77777777" w:rsidR="002C07B5" w:rsidRPr="00331AD1" w:rsidRDefault="002C07B5" w:rsidP="002C07B5">
            <w:pPr>
              <w:spacing w:after="120"/>
              <w:rPr>
                <w:iCs/>
                <w:sz w:val="22"/>
              </w:rPr>
            </w:pPr>
            <w:r w:rsidRPr="00331AD1">
              <w:rPr>
                <w:iCs/>
                <w:sz w:val="22"/>
              </w:rPr>
              <w:t>In addition, as COMM 214 fulfills the requirements for social science credit in the general education curriculum at the College of Charleston, this course requires you to:</w:t>
            </w:r>
          </w:p>
          <w:p w14:paraId="4D36AF18" w14:textId="77777777" w:rsidR="002C07B5" w:rsidRPr="00331AD1" w:rsidRDefault="002C07B5" w:rsidP="002C07B5">
            <w:pPr>
              <w:pStyle w:val="a8"/>
              <w:numPr>
                <w:ilvl w:val="0"/>
                <w:numId w:val="3"/>
              </w:numPr>
              <w:ind w:firstLineChars="0"/>
              <w:contextualSpacing/>
              <w:rPr>
                <w:iCs/>
                <w:sz w:val="22"/>
                <w:szCs w:val="22"/>
                <w:lang w:eastAsia="zh-CN"/>
              </w:rPr>
            </w:pPr>
            <w:r w:rsidRPr="00331AD1">
              <w:rPr>
                <w:iCs/>
                <w:sz w:val="22"/>
              </w:rPr>
              <w:t xml:space="preserve">Apply social science concepts, models, or theories to explain human behavior, social interactions, or social institutions. </w:t>
            </w:r>
          </w:p>
          <w:p w14:paraId="45E80A47" w14:textId="315B4670" w:rsidR="002C07B5" w:rsidRPr="00331AD1" w:rsidRDefault="002C07B5" w:rsidP="002C07B5">
            <w:pPr>
              <w:spacing w:after="120"/>
              <w:ind w:left="360"/>
              <w:contextualSpacing/>
              <w:rPr>
                <w:iCs/>
                <w:sz w:val="22"/>
                <w:szCs w:val="22"/>
                <w:lang w:eastAsia="zh-CN"/>
              </w:rPr>
            </w:pPr>
            <w:r w:rsidRPr="00331AD1">
              <w:rPr>
                <w:iCs/>
                <w:sz w:val="22"/>
                <w:szCs w:val="22"/>
                <w:lang w:eastAsia="zh-CN"/>
              </w:rPr>
              <w:t xml:space="preserve">This learning outcome will be assessed with </w:t>
            </w:r>
            <w:r w:rsidR="00911960" w:rsidRPr="00331AD1">
              <w:rPr>
                <w:iCs/>
                <w:sz w:val="22"/>
                <w:szCs w:val="22"/>
                <w:lang w:eastAsia="zh-CN"/>
              </w:rPr>
              <w:t>a</w:t>
            </w:r>
            <w:r w:rsidR="00473D2F">
              <w:rPr>
                <w:iCs/>
                <w:sz w:val="22"/>
                <w:szCs w:val="22"/>
                <w:lang w:eastAsia="zh-CN"/>
              </w:rPr>
              <w:t>n</w:t>
            </w:r>
            <w:r w:rsidR="00911960" w:rsidRPr="00331AD1">
              <w:rPr>
                <w:iCs/>
                <w:sz w:val="22"/>
                <w:szCs w:val="22"/>
                <w:lang w:eastAsia="zh-CN"/>
              </w:rPr>
              <w:t xml:space="preserve"> essay </w:t>
            </w:r>
            <w:r w:rsidR="00473D2F">
              <w:rPr>
                <w:iCs/>
                <w:sz w:val="22"/>
                <w:szCs w:val="22"/>
                <w:lang w:eastAsia="zh-CN"/>
              </w:rPr>
              <w:t xml:space="preserve">question </w:t>
            </w:r>
            <w:r w:rsidR="00911960" w:rsidRPr="00331AD1">
              <w:rPr>
                <w:iCs/>
                <w:sz w:val="22"/>
                <w:szCs w:val="22"/>
                <w:lang w:eastAsia="zh-CN"/>
              </w:rPr>
              <w:t>in the final exam</w:t>
            </w:r>
            <w:r w:rsidRPr="00331AD1">
              <w:rPr>
                <w:iCs/>
                <w:sz w:val="22"/>
                <w:szCs w:val="22"/>
                <w:lang w:eastAsia="zh-CN"/>
              </w:rPr>
              <w:t>.</w:t>
            </w:r>
          </w:p>
          <w:p w14:paraId="71DF2879" w14:textId="77777777" w:rsidR="002C07B5" w:rsidRPr="00331AD1" w:rsidRDefault="002C07B5" w:rsidP="002C07B5">
            <w:pPr>
              <w:spacing w:after="120"/>
              <w:ind w:left="360"/>
              <w:contextualSpacing/>
              <w:rPr>
                <w:iCs/>
                <w:sz w:val="22"/>
                <w:szCs w:val="22"/>
                <w:lang w:eastAsia="zh-CN"/>
              </w:rPr>
            </w:pPr>
          </w:p>
        </w:tc>
      </w:tr>
    </w:tbl>
    <w:p w14:paraId="10B1CC2C" w14:textId="77777777" w:rsidR="002C07B5" w:rsidRPr="00331AD1" w:rsidRDefault="002C07B5" w:rsidP="002C07B5">
      <w:pPr>
        <w:pStyle w:val="1"/>
        <w:spacing w:after="120"/>
        <w:rPr>
          <w:b/>
          <w:bCs/>
          <w:smallCaps/>
        </w:rPr>
      </w:pPr>
      <w:r w:rsidRPr="00331AD1">
        <w:rPr>
          <w:b/>
          <w:bCs/>
          <w:smallCaps/>
        </w:rPr>
        <w:t>Course Organization</w:t>
      </w:r>
    </w:p>
    <w:p w14:paraId="0FF261B2" w14:textId="149D0061" w:rsidR="002C07B5" w:rsidRPr="00E2608D" w:rsidRDefault="002C07B5" w:rsidP="002C07B5">
      <w:pPr>
        <w:spacing w:after="120"/>
        <w:ind w:right="180"/>
        <w:rPr>
          <w:iCs/>
          <w:sz w:val="22"/>
          <w:szCs w:val="22"/>
        </w:rPr>
      </w:pPr>
      <w:r w:rsidRPr="00E2608D">
        <w:rPr>
          <w:rStyle w:val="aa"/>
          <w:sz w:val="22"/>
          <w:szCs w:val="22"/>
        </w:rPr>
        <w:t xml:space="preserve">In this course, we will look at the interactions among technological, business, cultural and regulatory factors in the shaping of the contemporary media landscape. We will discuss what roles we as consumers and citizens have played and into which we “have been played.” We hope to disentangle the moral, ethical, </w:t>
      </w:r>
      <w:r w:rsidR="00A6185A" w:rsidRPr="00E2608D">
        <w:rPr>
          <w:rStyle w:val="aa"/>
          <w:sz w:val="22"/>
          <w:szCs w:val="22"/>
        </w:rPr>
        <w:t xml:space="preserve">social and </w:t>
      </w:r>
      <w:r w:rsidRPr="00E2608D">
        <w:rPr>
          <w:rStyle w:val="aa"/>
          <w:sz w:val="22"/>
          <w:szCs w:val="22"/>
        </w:rPr>
        <w:t xml:space="preserve">cultural implications of the media and our consumption </w:t>
      </w:r>
      <w:r w:rsidR="00A6185A" w:rsidRPr="00E2608D">
        <w:rPr>
          <w:rStyle w:val="aa"/>
          <w:sz w:val="22"/>
          <w:szCs w:val="22"/>
        </w:rPr>
        <w:t>behaviors</w:t>
      </w:r>
      <w:r w:rsidRPr="00E2608D">
        <w:rPr>
          <w:rStyle w:val="aa"/>
          <w:sz w:val="22"/>
          <w:szCs w:val="22"/>
        </w:rPr>
        <w:t>.</w:t>
      </w:r>
      <w:r w:rsidRPr="00E2608D">
        <w:rPr>
          <w:sz w:val="22"/>
          <w:szCs w:val="22"/>
        </w:rPr>
        <w:t xml:space="preserve"> </w:t>
      </w:r>
      <w:r w:rsidRPr="00E2608D">
        <w:rPr>
          <w:i/>
          <w:sz w:val="22"/>
          <w:szCs w:val="22"/>
        </w:rPr>
        <w:t xml:space="preserve">Meanwhile, as we consider how multiple </w:t>
      </w:r>
      <w:r w:rsidRPr="00E2608D">
        <w:rPr>
          <w:sz w:val="22"/>
          <w:szCs w:val="22"/>
        </w:rPr>
        <w:t>media</w:t>
      </w:r>
      <w:r w:rsidR="00A6185A" w:rsidRPr="00E2608D">
        <w:rPr>
          <w:sz w:val="22"/>
          <w:szCs w:val="22"/>
        </w:rPr>
        <w:t xml:space="preserve"> </w:t>
      </w:r>
      <w:r w:rsidR="00A6185A" w:rsidRPr="00E2608D">
        <w:rPr>
          <w:rStyle w:val="aa"/>
          <w:sz w:val="22"/>
          <w:szCs w:val="22"/>
        </w:rPr>
        <w:t>[Yes, media is the plural form of medium]</w:t>
      </w:r>
      <w:r w:rsidRPr="00E2608D">
        <w:rPr>
          <w:sz w:val="22"/>
          <w:szCs w:val="22"/>
        </w:rPr>
        <w:t xml:space="preserve"> </w:t>
      </w:r>
      <w:r w:rsidRPr="00E2608D">
        <w:rPr>
          <w:i/>
          <w:sz w:val="22"/>
          <w:szCs w:val="22"/>
        </w:rPr>
        <w:t>intertwine, we will emphasize four interrelated questions during four interrelated ‘debate’ units</w:t>
      </w:r>
      <w:r w:rsidRPr="00E2608D">
        <w:rPr>
          <w:sz w:val="22"/>
          <w:szCs w:val="22"/>
        </w:rPr>
        <w:t xml:space="preserve">: </w:t>
      </w:r>
    </w:p>
    <w:p w14:paraId="609A957F" w14:textId="77777777" w:rsidR="002C07B5" w:rsidRPr="00331AD1" w:rsidRDefault="002C07B5" w:rsidP="002C07B5">
      <w:pPr>
        <w:pStyle w:val="a8"/>
        <w:numPr>
          <w:ilvl w:val="0"/>
          <w:numId w:val="5"/>
        </w:numPr>
        <w:spacing w:after="120"/>
        <w:ind w:firstLineChars="0"/>
        <w:contextualSpacing/>
        <w:rPr>
          <w:sz w:val="22"/>
          <w:szCs w:val="22"/>
        </w:rPr>
      </w:pPr>
      <w:r w:rsidRPr="00331AD1">
        <w:rPr>
          <w:b/>
          <w:sz w:val="22"/>
          <w:szCs w:val="22"/>
        </w:rPr>
        <w:t>Print Media:</w:t>
      </w:r>
      <w:r w:rsidRPr="00331AD1">
        <w:rPr>
          <w:sz w:val="22"/>
          <w:szCs w:val="22"/>
        </w:rPr>
        <w:t xml:space="preserve"> Are written media a declining standard or a revitalized essential?</w:t>
      </w:r>
    </w:p>
    <w:p w14:paraId="25660CF1" w14:textId="77777777" w:rsidR="002C07B5" w:rsidRPr="00331AD1" w:rsidRDefault="002C07B5" w:rsidP="002C07B5">
      <w:pPr>
        <w:pStyle w:val="a8"/>
        <w:numPr>
          <w:ilvl w:val="0"/>
          <w:numId w:val="5"/>
        </w:numPr>
        <w:spacing w:after="120"/>
        <w:ind w:firstLineChars="0"/>
        <w:contextualSpacing/>
        <w:rPr>
          <w:sz w:val="22"/>
          <w:szCs w:val="22"/>
        </w:rPr>
      </w:pPr>
      <w:r w:rsidRPr="00331AD1">
        <w:rPr>
          <w:b/>
          <w:sz w:val="22"/>
          <w:szCs w:val="22"/>
        </w:rPr>
        <w:t>Broadcast Media:</w:t>
      </w:r>
      <w:r w:rsidRPr="00331AD1">
        <w:rPr>
          <w:sz w:val="22"/>
          <w:szCs w:val="22"/>
        </w:rPr>
        <w:t xml:space="preserve"> Do mass media expand our world or disengage our minds?</w:t>
      </w:r>
    </w:p>
    <w:p w14:paraId="570B514A" w14:textId="77777777" w:rsidR="002C07B5" w:rsidRPr="00331AD1" w:rsidRDefault="002C07B5" w:rsidP="002C07B5">
      <w:pPr>
        <w:pStyle w:val="a8"/>
        <w:numPr>
          <w:ilvl w:val="0"/>
          <w:numId w:val="5"/>
        </w:numPr>
        <w:spacing w:after="120"/>
        <w:ind w:firstLineChars="0"/>
        <w:contextualSpacing/>
        <w:rPr>
          <w:sz w:val="22"/>
          <w:szCs w:val="22"/>
        </w:rPr>
      </w:pPr>
      <w:r w:rsidRPr="00331AD1">
        <w:rPr>
          <w:b/>
          <w:sz w:val="22"/>
          <w:szCs w:val="22"/>
        </w:rPr>
        <w:t>Digital Media:</w:t>
      </w:r>
      <w:r w:rsidRPr="00331AD1">
        <w:rPr>
          <w:sz w:val="22"/>
          <w:szCs w:val="22"/>
        </w:rPr>
        <w:t xml:space="preserve"> Do social media facilitate powerful participation or narcissistic malaise?</w:t>
      </w:r>
    </w:p>
    <w:p w14:paraId="683A789E" w14:textId="77777777" w:rsidR="002C07B5" w:rsidRPr="00331AD1" w:rsidRDefault="002C07B5" w:rsidP="002C07B5">
      <w:pPr>
        <w:pStyle w:val="a8"/>
        <w:numPr>
          <w:ilvl w:val="0"/>
          <w:numId w:val="5"/>
        </w:numPr>
        <w:spacing w:after="120"/>
        <w:ind w:firstLineChars="0"/>
        <w:contextualSpacing/>
        <w:rPr>
          <w:sz w:val="22"/>
          <w:szCs w:val="22"/>
        </w:rPr>
      </w:pPr>
      <w:r w:rsidRPr="00331AD1">
        <w:rPr>
          <w:b/>
          <w:sz w:val="22"/>
          <w:szCs w:val="22"/>
        </w:rPr>
        <w:t>Media and the Public:</w:t>
      </w:r>
      <w:r w:rsidRPr="00331AD1">
        <w:rPr>
          <w:sz w:val="22"/>
          <w:szCs w:val="22"/>
        </w:rPr>
        <w:t xml:space="preserve"> Are our media tools for public silence or public voice?</w:t>
      </w:r>
    </w:p>
    <w:p w14:paraId="26324574" w14:textId="77777777" w:rsidR="002C07B5" w:rsidRPr="00331AD1" w:rsidRDefault="002C07B5" w:rsidP="002C07B5">
      <w:pPr>
        <w:rPr>
          <w:sz w:val="22"/>
          <w:szCs w:val="22"/>
        </w:rPr>
      </w:pPr>
      <w:r w:rsidRPr="00331AD1">
        <w:rPr>
          <w:sz w:val="22"/>
          <w:szCs w:val="22"/>
        </w:rPr>
        <w:t>We will use this debate structure to highlight five central themes throughout the course:</w:t>
      </w:r>
    </w:p>
    <w:p w14:paraId="719F36E0" w14:textId="77777777" w:rsidR="002C07B5" w:rsidRPr="00331AD1" w:rsidRDefault="002C07B5" w:rsidP="00A6185A">
      <w:pPr>
        <w:pStyle w:val="a8"/>
        <w:numPr>
          <w:ilvl w:val="0"/>
          <w:numId w:val="4"/>
        </w:numPr>
        <w:ind w:right="-180" w:firstLineChars="0"/>
        <w:contextualSpacing/>
        <w:rPr>
          <w:sz w:val="22"/>
          <w:szCs w:val="22"/>
        </w:rPr>
      </w:pPr>
      <w:r w:rsidRPr="00331AD1">
        <w:rPr>
          <w:b/>
          <w:sz w:val="22"/>
          <w:szCs w:val="22"/>
        </w:rPr>
        <w:t>History:</w:t>
      </w:r>
      <w:r w:rsidRPr="00331AD1">
        <w:rPr>
          <w:sz w:val="22"/>
          <w:szCs w:val="22"/>
        </w:rPr>
        <w:t xml:space="preserve"> critical events, figures, and developments that shape our understanding of mediated communication today.</w:t>
      </w:r>
    </w:p>
    <w:p w14:paraId="04091103" w14:textId="77777777" w:rsidR="002C07B5" w:rsidRPr="00331AD1" w:rsidRDefault="002C07B5" w:rsidP="002C07B5">
      <w:pPr>
        <w:pStyle w:val="a8"/>
        <w:numPr>
          <w:ilvl w:val="0"/>
          <w:numId w:val="4"/>
        </w:numPr>
        <w:ind w:firstLineChars="0"/>
        <w:contextualSpacing/>
        <w:rPr>
          <w:sz w:val="22"/>
          <w:szCs w:val="22"/>
        </w:rPr>
      </w:pPr>
      <w:r w:rsidRPr="00331AD1">
        <w:rPr>
          <w:b/>
          <w:sz w:val="22"/>
          <w:szCs w:val="22"/>
        </w:rPr>
        <w:t>Industry:</w:t>
      </w:r>
      <w:r w:rsidRPr="00331AD1">
        <w:rPr>
          <w:sz w:val="22"/>
          <w:szCs w:val="22"/>
        </w:rPr>
        <w:t xml:space="preserve"> the state of media as a business, issues of ownership and labor, legal issues and challenges.</w:t>
      </w:r>
    </w:p>
    <w:p w14:paraId="6ADE4746" w14:textId="77777777" w:rsidR="002C07B5" w:rsidRPr="00331AD1" w:rsidRDefault="002C07B5" w:rsidP="002C07B5">
      <w:pPr>
        <w:pStyle w:val="a8"/>
        <w:numPr>
          <w:ilvl w:val="0"/>
          <w:numId w:val="4"/>
        </w:numPr>
        <w:ind w:firstLineChars="0"/>
        <w:contextualSpacing/>
        <w:rPr>
          <w:sz w:val="22"/>
          <w:szCs w:val="22"/>
        </w:rPr>
      </w:pPr>
      <w:r w:rsidRPr="00331AD1">
        <w:rPr>
          <w:b/>
          <w:sz w:val="22"/>
          <w:szCs w:val="22"/>
        </w:rPr>
        <w:lastRenderedPageBreak/>
        <w:t>Culture:</w:t>
      </w:r>
      <w:r w:rsidRPr="00331AD1">
        <w:rPr>
          <w:sz w:val="22"/>
          <w:szCs w:val="22"/>
        </w:rPr>
        <w:t xml:space="preserve"> media texts as shapers of society, critical perspectives on the politics of media, structure and agency, democratic expression.</w:t>
      </w:r>
    </w:p>
    <w:p w14:paraId="6C61488E" w14:textId="77777777" w:rsidR="002C07B5" w:rsidRPr="00331AD1" w:rsidRDefault="002C07B5" w:rsidP="002C07B5">
      <w:pPr>
        <w:pStyle w:val="a8"/>
        <w:numPr>
          <w:ilvl w:val="0"/>
          <w:numId w:val="4"/>
        </w:numPr>
        <w:ind w:firstLineChars="0"/>
        <w:contextualSpacing/>
        <w:rPr>
          <w:sz w:val="22"/>
          <w:szCs w:val="22"/>
        </w:rPr>
      </w:pPr>
      <w:r w:rsidRPr="00331AD1">
        <w:rPr>
          <w:b/>
          <w:sz w:val="22"/>
          <w:szCs w:val="22"/>
        </w:rPr>
        <w:t>Literacy:</w:t>
      </w:r>
      <w:r w:rsidRPr="00331AD1">
        <w:rPr>
          <w:sz w:val="22"/>
          <w:szCs w:val="22"/>
        </w:rPr>
        <w:t xml:space="preserve"> our ability to both critically decode the media content we consume and effectively produce content of our own.</w:t>
      </w:r>
    </w:p>
    <w:p w14:paraId="6B2960CD" w14:textId="61B4CBE9" w:rsidR="002C07B5" w:rsidRPr="00331AD1" w:rsidRDefault="002C07B5" w:rsidP="002C07B5">
      <w:pPr>
        <w:pStyle w:val="a8"/>
        <w:numPr>
          <w:ilvl w:val="0"/>
          <w:numId w:val="4"/>
        </w:numPr>
        <w:ind w:firstLineChars="0"/>
        <w:contextualSpacing/>
        <w:rPr>
          <w:sz w:val="22"/>
          <w:szCs w:val="22"/>
        </w:rPr>
      </w:pPr>
      <w:r w:rsidRPr="00331AD1">
        <w:rPr>
          <w:b/>
          <w:sz w:val="22"/>
          <w:szCs w:val="22"/>
        </w:rPr>
        <w:t>Agency:</w:t>
      </w:r>
      <w:r w:rsidRPr="00331AD1">
        <w:rPr>
          <w:sz w:val="22"/>
          <w:szCs w:val="22"/>
        </w:rPr>
        <w:t xml:space="preserve"> </w:t>
      </w:r>
      <w:r w:rsidR="00331AD1" w:rsidRPr="00331AD1">
        <w:rPr>
          <w:sz w:val="22"/>
          <w:szCs w:val="22"/>
        </w:rPr>
        <w:t>the exercise of our autonomy and intention vis-a-vis the structural factors of media</w:t>
      </w:r>
      <w:r w:rsidR="00473D2F">
        <w:rPr>
          <w:sz w:val="22"/>
          <w:szCs w:val="22"/>
        </w:rPr>
        <w:t>.</w:t>
      </w:r>
    </w:p>
    <w:p w14:paraId="2D7383FF" w14:textId="77777777" w:rsidR="002C07B5" w:rsidRPr="00331AD1" w:rsidRDefault="002C07B5" w:rsidP="002C07B5">
      <w:pPr>
        <w:spacing w:after="120"/>
        <w:rPr>
          <w:sz w:val="22"/>
          <w:szCs w:val="22"/>
        </w:rPr>
      </w:pPr>
      <w:r w:rsidRPr="00331AD1">
        <w:rPr>
          <w:sz w:val="22"/>
          <w:szCs w:val="22"/>
        </w:rPr>
        <w:t>This organization guides all four of our course hours each week. Lecture in 214 will use core readings to establish interrelations between our debates and central themes. Discussion in your smaller 214D sections will ask you to grapple with the same debates and themes individually and with your peers. Participation in both 214 lectures and 214D discussions is essential to fully engage these debates and themes.</w:t>
      </w:r>
    </w:p>
    <w:p w14:paraId="439B9A4A" w14:textId="77777777" w:rsidR="002C07B5" w:rsidRPr="00331AD1" w:rsidRDefault="002C07B5" w:rsidP="002C07B5">
      <w:pPr>
        <w:spacing w:after="120"/>
        <w:rPr>
          <w:b/>
          <w:bCs/>
          <w:smallCaps/>
          <w:u w:val="single"/>
        </w:rPr>
      </w:pPr>
      <w:r w:rsidRPr="00331AD1">
        <w:rPr>
          <w:b/>
          <w:bCs/>
          <w:smallCaps/>
          <w:u w:val="single"/>
        </w:rPr>
        <w:t>Assignments</w:t>
      </w:r>
    </w:p>
    <w:p w14:paraId="437ADBC1" w14:textId="77777777" w:rsidR="002C07B5" w:rsidRPr="00331AD1" w:rsidRDefault="002C07B5" w:rsidP="002C07B5">
      <w:pPr>
        <w:spacing w:after="120"/>
        <w:rPr>
          <w:sz w:val="22"/>
        </w:rPr>
      </w:pPr>
      <w:r w:rsidRPr="00331AD1">
        <w:rPr>
          <w:sz w:val="22"/>
        </w:rPr>
        <w:t>COMM214 contains assignments totaling 1000 points, broken down as follows:</w:t>
      </w:r>
    </w:p>
    <w:tbl>
      <w:tblPr>
        <w:tblStyle w:val="a9"/>
        <w:tblW w:w="87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554"/>
        <w:gridCol w:w="1928"/>
        <w:gridCol w:w="1744"/>
      </w:tblGrid>
      <w:tr w:rsidR="00331AD1" w:rsidRPr="00331AD1" w14:paraId="5A3767FA" w14:textId="77777777" w:rsidTr="00257F11">
        <w:trPr>
          <w:trHeight w:val="304"/>
          <w:jc w:val="center"/>
        </w:trPr>
        <w:tc>
          <w:tcPr>
            <w:tcW w:w="3505" w:type="dxa"/>
            <w:tcBorders>
              <w:top w:val="single" w:sz="4" w:space="0" w:color="auto"/>
              <w:left w:val="single" w:sz="4" w:space="0" w:color="auto"/>
              <w:right w:val="single" w:sz="4" w:space="0" w:color="auto"/>
            </w:tcBorders>
            <w:shd w:val="clear" w:color="auto" w:fill="D9D9D9" w:themeFill="background1" w:themeFillShade="D9"/>
          </w:tcPr>
          <w:p w14:paraId="5B4D50E8" w14:textId="77777777" w:rsidR="002C07B5" w:rsidRPr="00331AD1" w:rsidRDefault="002C07B5" w:rsidP="002C07B5">
            <w:pPr>
              <w:rPr>
                <w:b/>
                <w:bCs/>
                <w:smallCaps/>
                <w:sz w:val="22"/>
                <w:szCs w:val="28"/>
              </w:rPr>
            </w:pPr>
            <w:r w:rsidRPr="00331AD1">
              <w:rPr>
                <w:b/>
                <w:bCs/>
                <w:smallCaps/>
                <w:sz w:val="22"/>
                <w:szCs w:val="28"/>
              </w:rPr>
              <w:t>Assignment:</w:t>
            </w:r>
          </w:p>
        </w:tc>
        <w:tc>
          <w:tcPr>
            <w:tcW w:w="1554" w:type="dxa"/>
            <w:tcBorders>
              <w:top w:val="single" w:sz="4" w:space="0" w:color="auto"/>
              <w:left w:val="single" w:sz="4" w:space="0" w:color="auto"/>
              <w:right w:val="single" w:sz="4" w:space="0" w:color="auto"/>
            </w:tcBorders>
            <w:shd w:val="clear" w:color="auto" w:fill="D9D9D9" w:themeFill="background1" w:themeFillShade="D9"/>
          </w:tcPr>
          <w:p w14:paraId="4025AD4C" w14:textId="06687710" w:rsidR="002C07B5" w:rsidRPr="00331AD1" w:rsidRDefault="002C07B5" w:rsidP="00257F11">
            <w:pPr>
              <w:rPr>
                <w:b/>
                <w:bCs/>
                <w:smallCaps/>
                <w:sz w:val="22"/>
                <w:szCs w:val="28"/>
              </w:rPr>
            </w:pPr>
            <w:r w:rsidRPr="00331AD1">
              <w:rPr>
                <w:b/>
                <w:bCs/>
                <w:smallCaps/>
                <w:sz w:val="22"/>
                <w:szCs w:val="28"/>
              </w:rPr>
              <w:t>Points:</w:t>
            </w:r>
          </w:p>
        </w:tc>
        <w:tc>
          <w:tcPr>
            <w:tcW w:w="1928" w:type="dxa"/>
            <w:tcBorders>
              <w:left w:val="single" w:sz="4" w:space="0" w:color="auto"/>
            </w:tcBorders>
            <w:shd w:val="clear" w:color="auto" w:fill="auto"/>
          </w:tcPr>
          <w:p w14:paraId="00760E5C" w14:textId="77777777" w:rsidR="002C07B5" w:rsidRPr="00331AD1" w:rsidRDefault="002C07B5" w:rsidP="002C07B5">
            <w:pPr>
              <w:rPr>
                <w:b/>
                <w:bCs/>
                <w:smallCaps/>
                <w:sz w:val="22"/>
                <w:szCs w:val="28"/>
              </w:rPr>
            </w:pPr>
            <w:r w:rsidRPr="00331AD1">
              <w:rPr>
                <w:b/>
                <w:bCs/>
                <w:smallCaps/>
                <w:sz w:val="22"/>
                <w:szCs w:val="28"/>
              </w:rPr>
              <w:t>Grading Scale:</w:t>
            </w:r>
          </w:p>
        </w:tc>
        <w:tc>
          <w:tcPr>
            <w:tcW w:w="1744" w:type="dxa"/>
            <w:shd w:val="clear" w:color="auto" w:fill="auto"/>
          </w:tcPr>
          <w:p w14:paraId="4C11996A" w14:textId="77777777" w:rsidR="002C07B5" w:rsidRPr="00331AD1" w:rsidRDefault="002C07B5" w:rsidP="002C07B5">
            <w:pPr>
              <w:rPr>
                <w:b/>
                <w:bCs/>
                <w:smallCaps/>
                <w:sz w:val="22"/>
                <w:szCs w:val="28"/>
              </w:rPr>
            </w:pPr>
          </w:p>
        </w:tc>
      </w:tr>
      <w:tr w:rsidR="00331AD1" w:rsidRPr="00331AD1" w14:paraId="4491459A" w14:textId="77777777" w:rsidTr="00EF29F8">
        <w:trPr>
          <w:trHeight w:val="304"/>
          <w:jc w:val="center"/>
        </w:trPr>
        <w:tc>
          <w:tcPr>
            <w:tcW w:w="3505" w:type="dxa"/>
            <w:tcBorders>
              <w:left w:val="single" w:sz="4" w:space="0" w:color="auto"/>
              <w:right w:val="single" w:sz="4" w:space="0" w:color="auto"/>
            </w:tcBorders>
            <w:shd w:val="clear" w:color="auto" w:fill="FFFFFF" w:themeFill="background1"/>
          </w:tcPr>
          <w:p w14:paraId="1A9CB96A" w14:textId="186D3721" w:rsidR="002C07B5" w:rsidRPr="00EF29F8" w:rsidRDefault="00A072C3" w:rsidP="00A072C3">
            <w:pPr>
              <w:ind w:right="440"/>
              <w:rPr>
                <w:bCs/>
                <w:smallCaps/>
                <w:color w:val="FF0000"/>
                <w:sz w:val="22"/>
                <w:szCs w:val="28"/>
              </w:rPr>
            </w:pPr>
            <w:r w:rsidRPr="00A072C3">
              <w:rPr>
                <w:bCs/>
                <w:sz w:val="22"/>
                <w:szCs w:val="28"/>
              </w:rPr>
              <w:t>Exams</w:t>
            </w:r>
          </w:p>
        </w:tc>
        <w:tc>
          <w:tcPr>
            <w:tcW w:w="1554" w:type="dxa"/>
            <w:tcBorders>
              <w:left w:val="single" w:sz="4" w:space="0" w:color="auto"/>
              <w:right w:val="single" w:sz="4" w:space="0" w:color="auto"/>
            </w:tcBorders>
            <w:shd w:val="clear" w:color="auto" w:fill="FFFFFF" w:themeFill="background1"/>
          </w:tcPr>
          <w:p w14:paraId="0981D7F3" w14:textId="77777777" w:rsidR="002C07B5" w:rsidRPr="00331AD1" w:rsidRDefault="002C07B5" w:rsidP="002C07B5">
            <w:pPr>
              <w:rPr>
                <w:b/>
                <w:bCs/>
                <w:smallCaps/>
                <w:sz w:val="22"/>
                <w:szCs w:val="28"/>
              </w:rPr>
            </w:pPr>
          </w:p>
        </w:tc>
        <w:tc>
          <w:tcPr>
            <w:tcW w:w="1928" w:type="dxa"/>
            <w:tcBorders>
              <w:left w:val="single" w:sz="4" w:space="0" w:color="auto"/>
            </w:tcBorders>
            <w:shd w:val="clear" w:color="auto" w:fill="auto"/>
          </w:tcPr>
          <w:p w14:paraId="554640D8" w14:textId="77777777" w:rsidR="002C07B5" w:rsidRPr="00C54AC2" w:rsidRDefault="002C07B5" w:rsidP="002C07B5">
            <w:pPr>
              <w:rPr>
                <w:b/>
                <w:bCs/>
                <w:smallCaps/>
                <w:color w:val="FF0000"/>
                <w:sz w:val="22"/>
                <w:szCs w:val="28"/>
              </w:rPr>
            </w:pPr>
          </w:p>
        </w:tc>
        <w:tc>
          <w:tcPr>
            <w:tcW w:w="1744" w:type="dxa"/>
            <w:shd w:val="clear" w:color="auto" w:fill="auto"/>
          </w:tcPr>
          <w:p w14:paraId="033287D2" w14:textId="77777777" w:rsidR="002C07B5" w:rsidRPr="00C54AC2" w:rsidRDefault="002C07B5" w:rsidP="002C07B5">
            <w:pPr>
              <w:rPr>
                <w:b/>
                <w:bCs/>
                <w:smallCaps/>
                <w:color w:val="FF0000"/>
                <w:sz w:val="22"/>
                <w:szCs w:val="28"/>
              </w:rPr>
            </w:pPr>
          </w:p>
        </w:tc>
      </w:tr>
      <w:tr w:rsidR="00C451AF" w:rsidRPr="00331AD1" w14:paraId="6CD7862E" w14:textId="77777777" w:rsidTr="00257F11">
        <w:trPr>
          <w:trHeight w:val="304"/>
          <w:jc w:val="center"/>
        </w:trPr>
        <w:tc>
          <w:tcPr>
            <w:tcW w:w="3505" w:type="dxa"/>
            <w:tcBorders>
              <w:left w:val="single" w:sz="4" w:space="0" w:color="auto"/>
              <w:right w:val="single" w:sz="4" w:space="0" w:color="auto"/>
            </w:tcBorders>
          </w:tcPr>
          <w:p w14:paraId="1427F546" w14:textId="348C9CE3" w:rsidR="00C451AF" w:rsidRPr="00EF29F8" w:rsidRDefault="00C451AF" w:rsidP="00EF29F8">
            <w:pPr>
              <w:ind w:right="330"/>
              <w:jc w:val="right"/>
              <w:rPr>
                <w:bCs/>
                <w:sz w:val="22"/>
                <w:szCs w:val="28"/>
              </w:rPr>
            </w:pPr>
            <w:r w:rsidRPr="00EF29F8">
              <w:rPr>
                <w:bCs/>
                <w:sz w:val="22"/>
                <w:szCs w:val="28"/>
              </w:rPr>
              <w:t>Unit Exam 1</w:t>
            </w:r>
          </w:p>
        </w:tc>
        <w:tc>
          <w:tcPr>
            <w:tcW w:w="1554" w:type="dxa"/>
            <w:tcBorders>
              <w:left w:val="single" w:sz="4" w:space="0" w:color="auto"/>
              <w:right w:val="single" w:sz="4" w:space="0" w:color="auto"/>
            </w:tcBorders>
          </w:tcPr>
          <w:p w14:paraId="5BF93E1E" w14:textId="1561C3DD" w:rsidR="00C451AF" w:rsidRPr="00331AD1" w:rsidRDefault="00C451AF" w:rsidP="00C451AF">
            <w:pPr>
              <w:rPr>
                <w:bCs/>
                <w:sz w:val="22"/>
                <w:szCs w:val="28"/>
              </w:rPr>
            </w:pPr>
            <w:r>
              <w:rPr>
                <w:bCs/>
                <w:sz w:val="22"/>
                <w:szCs w:val="28"/>
              </w:rPr>
              <w:t>150</w:t>
            </w:r>
          </w:p>
        </w:tc>
        <w:tc>
          <w:tcPr>
            <w:tcW w:w="1928" w:type="dxa"/>
            <w:tcBorders>
              <w:left w:val="single" w:sz="4" w:space="0" w:color="auto"/>
            </w:tcBorders>
          </w:tcPr>
          <w:p w14:paraId="03D0EDE1" w14:textId="4203B1A5" w:rsidR="00C451AF" w:rsidRPr="00602E7B" w:rsidRDefault="00C451AF" w:rsidP="00C451AF">
            <w:pPr>
              <w:rPr>
                <w:bCs/>
                <w:sz w:val="22"/>
                <w:szCs w:val="28"/>
              </w:rPr>
            </w:pPr>
            <w:r w:rsidRPr="00602E7B">
              <w:rPr>
                <w:sz w:val="22"/>
                <w:szCs w:val="28"/>
              </w:rPr>
              <w:t>1000-950: A</w:t>
            </w:r>
          </w:p>
        </w:tc>
        <w:tc>
          <w:tcPr>
            <w:tcW w:w="1744" w:type="dxa"/>
          </w:tcPr>
          <w:p w14:paraId="01427036" w14:textId="038443B6" w:rsidR="00C451AF" w:rsidRPr="00602E7B" w:rsidRDefault="00C451AF" w:rsidP="00C451AF">
            <w:pPr>
              <w:rPr>
                <w:bCs/>
                <w:sz w:val="22"/>
                <w:szCs w:val="28"/>
              </w:rPr>
            </w:pPr>
            <w:r w:rsidRPr="00602E7B">
              <w:rPr>
                <w:sz w:val="22"/>
                <w:szCs w:val="28"/>
              </w:rPr>
              <w:t>769.9-730: C</w:t>
            </w:r>
          </w:p>
        </w:tc>
      </w:tr>
      <w:tr w:rsidR="00C451AF" w:rsidRPr="00331AD1" w14:paraId="789B3757" w14:textId="77777777" w:rsidTr="00257F11">
        <w:trPr>
          <w:trHeight w:val="284"/>
          <w:jc w:val="center"/>
        </w:trPr>
        <w:tc>
          <w:tcPr>
            <w:tcW w:w="3505" w:type="dxa"/>
            <w:tcBorders>
              <w:left w:val="single" w:sz="4" w:space="0" w:color="auto"/>
              <w:right w:val="single" w:sz="4" w:space="0" w:color="auto"/>
            </w:tcBorders>
          </w:tcPr>
          <w:p w14:paraId="23438641" w14:textId="195DB2E1" w:rsidR="00C451AF" w:rsidRPr="00EF29F8" w:rsidRDefault="00C451AF" w:rsidP="00EF29F8">
            <w:pPr>
              <w:ind w:right="330"/>
              <w:jc w:val="right"/>
              <w:rPr>
                <w:bCs/>
                <w:sz w:val="22"/>
                <w:szCs w:val="28"/>
              </w:rPr>
            </w:pPr>
            <w:r w:rsidRPr="00EF29F8">
              <w:rPr>
                <w:bCs/>
                <w:sz w:val="22"/>
                <w:szCs w:val="28"/>
              </w:rPr>
              <w:t>Unit Exam 2</w:t>
            </w:r>
          </w:p>
        </w:tc>
        <w:tc>
          <w:tcPr>
            <w:tcW w:w="1554" w:type="dxa"/>
            <w:tcBorders>
              <w:left w:val="single" w:sz="4" w:space="0" w:color="auto"/>
              <w:right w:val="single" w:sz="4" w:space="0" w:color="auto"/>
            </w:tcBorders>
          </w:tcPr>
          <w:p w14:paraId="70822E12" w14:textId="3EBB8DEA" w:rsidR="00C451AF" w:rsidRPr="00331AD1" w:rsidRDefault="00C451AF" w:rsidP="00C451AF">
            <w:pPr>
              <w:rPr>
                <w:bCs/>
                <w:sz w:val="22"/>
                <w:szCs w:val="28"/>
              </w:rPr>
            </w:pPr>
            <w:r>
              <w:rPr>
                <w:bCs/>
                <w:sz w:val="22"/>
                <w:szCs w:val="28"/>
              </w:rPr>
              <w:t>15</w:t>
            </w:r>
            <w:r w:rsidRPr="00331AD1">
              <w:rPr>
                <w:bCs/>
                <w:sz w:val="22"/>
                <w:szCs w:val="28"/>
              </w:rPr>
              <w:t>0</w:t>
            </w:r>
          </w:p>
        </w:tc>
        <w:tc>
          <w:tcPr>
            <w:tcW w:w="1928" w:type="dxa"/>
            <w:tcBorders>
              <w:left w:val="single" w:sz="4" w:space="0" w:color="auto"/>
            </w:tcBorders>
          </w:tcPr>
          <w:p w14:paraId="4D2E6D29" w14:textId="675AA85A" w:rsidR="00C451AF" w:rsidRPr="00602E7B" w:rsidRDefault="00C451AF" w:rsidP="00C451AF">
            <w:pPr>
              <w:rPr>
                <w:bCs/>
                <w:sz w:val="22"/>
                <w:szCs w:val="28"/>
              </w:rPr>
            </w:pPr>
            <w:r w:rsidRPr="00602E7B">
              <w:rPr>
                <w:sz w:val="22"/>
                <w:szCs w:val="28"/>
              </w:rPr>
              <w:t>949.9-900: A-</w:t>
            </w:r>
          </w:p>
        </w:tc>
        <w:tc>
          <w:tcPr>
            <w:tcW w:w="1744" w:type="dxa"/>
          </w:tcPr>
          <w:p w14:paraId="091EAB38" w14:textId="61AC7C7D" w:rsidR="00C451AF" w:rsidRPr="00602E7B" w:rsidRDefault="00C451AF" w:rsidP="00C451AF">
            <w:pPr>
              <w:rPr>
                <w:bCs/>
                <w:sz w:val="22"/>
                <w:szCs w:val="28"/>
              </w:rPr>
            </w:pPr>
            <w:r w:rsidRPr="00602E7B">
              <w:rPr>
                <w:sz w:val="22"/>
                <w:szCs w:val="28"/>
              </w:rPr>
              <w:t>729.9-700: C-</w:t>
            </w:r>
          </w:p>
        </w:tc>
      </w:tr>
      <w:tr w:rsidR="00473D2F" w:rsidRPr="00331AD1" w14:paraId="1931B7CB" w14:textId="77777777" w:rsidTr="00257F11">
        <w:trPr>
          <w:trHeight w:val="304"/>
          <w:jc w:val="center"/>
        </w:trPr>
        <w:tc>
          <w:tcPr>
            <w:tcW w:w="3505" w:type="dxa"/>
            <w:tcBorders>
              <w:left w:val="single" w:sz="4" w:space="0" w:color="auto"/>
              <w:right w:val="single" w:sz="4" w:space="0" w:color="auto"/>
            </w:tcBorders>
          </w:tcPr>
          <w:p w14:paraId="445E0F72" w14:textId="1F351D34" w:rsidR="00473D2F" w:rsidRPr="00EF29F8" w:rsidRDefault="00473D2F" w:rsidP="00EF29F8">
            <w:pPr>
              <w:ind w:right="440"/>
              <w:jc w:val="right"/>
              <w:rPr>
                <w:bCs/>
                <w:sz w:val="22"/>
                <w:szCs w:val="28"/>
              </w:rPr>
            </w:pPr>
            <w:r w:rsidRPr="00EF29F8">
              <w:rPr>
                <w:bCs/>
                <w:sz w:val="22"/>
                <w:szCs w:val="28"/>
              </w:rPr>
              <w:t>Final Exam</w:t>
            </w:r>
          </w:p>
        </w:tc>
        <w:tc>
          <w:tcPr>
            <w:tcW w:w="1554" w:type="dxa"/>
            <w:tcBorders>
              <w:left w:val="single" w:sz="4" w:space="0" w:color="auto"/>
              <w:right w:val="single" w:sz="4" w:space="0" w:color="auto"/>
            </w:tcBorders>
          </w:tcPr>
          <w:p w14:paraId="6783658C" w14:textId="512E5A93" w:rsidR="00473D2F" w:rsidRPr="00331AD1" w:rsidRDefault="00473D2F" w:rsidP="00473D2F">
            <w:pPr>
              <w:rPr>
                <w:bCs/>
                <w:sz w:val="22"/>
                <w:szCs w:val="28"/>
              </w:rPr>
            </w:pPr>
            <w:r>
              <w:rPr>
                <w:bCs/>
                <w:sz w:val="22"/>
                <w:szCs w:val="28"/>
              </w:rPr>
              <w:t>15</w:t>
            </w:r>
            <w:r w:rsidRPr="00331AD1">
              <w:rPr>
                <w:bCs/>
                <w:sz w:val="22"/>
                <w:szCs w:val="28"/>
              </w:rPr>
              <w:t>0</w:t>
            </w:r>
          </w:p>
        </w:tc>
        <w:tc>
          <w:tcPr>
            <w:tcW w:w="1928" w:type="dxa"/>
            <w:tcBorders>
              <w:left w:val="single" w:sz="4" w:space="0" w:color="auto"/>
            </w:tcBorders>
          </w:tcPr>
          <w:p w14:paraId="36DBA398" w14:textId="2C68730D" w:rsidR="00473D2F" w:rsidRPr="00602E7B" w:rsidRDefault="00473D2F" w:rsidP="00473D2F">
            <w:pPr>
              <w:rPr>
                <w:sz w:val="22"/>
                <w:szCs w:val="28"/>
              </w:rPr>
            </w:pPr>
            <w:r w:rsidRPr="00602E7B">
              <w:rPr>
                <w:sz w:val="22"/>
                <w:szCs w:val="28"/>
              </w:rPr>
              <w:t>899.9-870: B+</w:t>
            </w:r>
          </w:p>
        </w:tc>
        <w:tc>
          <w:tcPr>
            <w:tcW w:w="1744" w:type="dxa"/>
          </w:tcPr>
          <w:p w14:paraId="231FE21A" w14:textId="498E565D" w:rsidR="00473D2F" w:rsidRPr="00602E7B" w:rsidRDefault="00473D2F" w:rsidP="00473D2F">
            <w:pPr>
              <w:rPr>
                <w:sz w:val="22"/>
                <w:szCs w:val="28"/>
              </w:rPr>
            </w:pPr>
            <w:r w:rsidRPr="00602E7B">
              <w:rPr>
                <w:sz w:val="22"/>
                <w:szCs w:val="28"/>
              </w:rPr>
              <w:t>699.9-670: D+</w:t>
            </w:r>
          </w:p>
        </w:tc>
      </w:tr>
      <w:tr w:rsidR="00473D2F" w:rsidRPr="00331AD1" w14:paraId="1F946B76" w14:textId="77777777" w:rsidTr="00257F11">
        <w:trPr>
          <w:trHeight w:val="304"/>
          <w:jc w:val="center"/>
        </w:trPr>
        <w:tc>
          <w:tcPr>
            <w:tcW w:w="3505" w:type="dxa"/>
            <w:tcBorders>
              <w:left w:val="single" w:sz="4" w:space="0" w:color="auto"/>
              <w:right w:val="single" w:sz="4" w:space="0" w:color="auto"/>
            </w:tcBorders>
          </w:tcPr>
          <w:p w14:paraId="53AE483A" w14:textId="70AF0BE6" w:rsidR="00473D2F" w:rsidRPr="00257F11" w:rsidRDefault="00473D2F" w:rsidP="00473D2F">
            <w:pPr>
              <w:ind w:right="440"/>
              <w:rPr>
                <w:bCs/>
                <w:sz w:val="22"/>
                <w:szCs w:val="28"/>
              </w:rPr>
            </w:pPr>
            <w:r>
              <w:rPr>
                <w:bCs/>
                <w:sz w:val="22"/>
                <w:szCs w:val="28"/>
              </w:rPr>
              <w:t>Group Reflection Assignment</w:t>
            </w:r>
          </w:p>
        </w:tc>
        <w:tc>
          <w:tcPr>
            <w:tcW w:w="1554" w:type="dxa"/>
            <w:tcBorders>
              <w:left w:val="single" w:sz="4" w:space="0" w:color="auto"/>
              <w:right w:val="single" w:sz="4" w:space="0" w:color="auto"/>
            </w:tcBorders>
          </w:tcPr>
          <w:p w14:paraId="6015B06F" w14:textId="3A2B4FB9" w:rsidR="00473D2F" w:rsidRDefault="00473D2F" w:rsidP="00473D2F">
            <w:pPr>
              <w:rPr>
                <w:bCs/>
                <w:sz w:val="22"/>
                <w:szCs w:val="28"/>
              </w:rPr>
            </w:pPr>
            <w:r>
              <w:rPr>
                <w:bCs/>
                <w:sz w:val="22"/>
                <w:szCs w:val="28"/>
              </w:rPr>
              <w:t>50</w:t>
            </w:r>
          </w:p>
        </w:tc>
        <w:tc>
          <w:tcPr>
            <w:tcW w:w="1928" w:type="dxa"/>
            <w:tcBorders>
              <w:left w:val="single" w:sz="4" w:space="0" w:color="auto"/>
            </w:tcBorders>
          </w:tcPr>
          <w:p w14:paraId="3B1E8A96" w14:textId="1EA02224" w:rsidR="00473D2F" w:rsidRPr="00602E7B" w:rsidRDefault="00473D2F" w:rsidP="00473D2F">
            <w:pPr>
              <w:rPr>
                <w:sz w:val="22"/>
                <w:szCs w:val="28"/>
              </w:rPr>
            </w:pPr>
            <w:r w:rsidRPr="00602E7B">
              <w:rPr>
                <w:sz w:val="22"/>
                <w:szCs w:val="28"/>
              </w:rPr>
              <w:t>869.9-830: B</w:t>
            </w:r>
          </w:p>
        </w:tc>
        <w:tc>
          <w:tcPr>
            <w:tcW w:w="1744" w:type="dxa"/>
          </w:tcPr>
          <w:p w14:paraId="1DB7646D" w14:textId="02E619A5" w:rsidR="00473D2F" w:rsidRPr="00602E7B" w:rsidRDefault="00473D2F" w:rsidP="00473D2F">
            <w:pPr>
              <w:rPr>
                <w:sz w:val="22"/>
                <w:szCs w:val="28"/>
              </w:rPr>
            </w:pPr>
            <w:r w:rsidRPr="00602E7B">
              <w:rPr>
                <w:sz w:val="22"/>
                <w:szCs w:val="28"/>
              </w:rPr>
              <w:t>669.9-630: D</w:t>
            </w:r>
          </w:p>
        </w:tc>
      </w:tr>
      <w:tr w:rsidR="00473D2F" w:rsidRPr="00331AD1" w14:paraId="1A22E669" w14:textId="77777777" w:rsidTr="00257F11">
        <w:trPr>
          <w:trHeight w:val="304"/>
          <w:jc w:val="center"/>
        </w:trPr>
        <w:tc>
          <w:tcPr>
            <w:tcW w:w="3505" w:type="dxa"/>
            <w:tcBorders>
              <w:left w:val="single" w:sz="4" w:space="0" w:color="auto"/>
              <w:right w:val="single" w:sz="4" w:space="0" w:color="auto"/>
            </w:tcBorders>
          </w:tcPr>
          <w:p w14:paraId="2364B101" w14:textId="24944228" w:rsidR="00473D2F" w:rsidRPr="00331AD1" w:rsidRDefault="00473D2F" w:rsidP="00473D2F">
            <w:pPr>
              <w:rPr>
                <w:bCs/>
                <w:sz w:val="22"/>
                <w:szCs w:val="28"/>
              </w:rPr>
            </w:pPr>
            <w:r w:rsidRPr="00331AD1">
              <w:rPr>
                <w:bCs/>
                <w:sz w:val="22"/>
                <w:szCs w:val="28"/>
              </w:rPr>
              <w:t>Participation</w:t>
            </w:r>
          </w:p>
        </w:tc>
        <w:tc>
          <w:tcPr>
            <w:tcW w:w="1554" w:type="dxa"/>
            <w:tcBorders>
              <w:left w:val="single" w:sz="4" w:space="0" w:color="auto"/>
              <w:right w:val="single" w:sz="4" w:space="0" w:color="auto"/>
            </w:tcBorders>
          </w:tcPr>
          <w:p w14:paraId="68E72710" w14:textId="72D35CCD" w:rsidR="00473D2F" w:rsidRPr="00331AD1" w:rsidRDefault="00473D2F" w:rsidP="00473D2F">
            <w:pPr>
              <w:rPr>
                <w:bCs/>
                <w:sz w:val="22"/>
                <w:szCs w:val="28"/>
              </w:rPr>
            </w:pPr>
            <w:r>
              <w:rPr>
                <w:bCs/>
                <w:sz w:val="22"/>
                <w:szCs w:val="28"/>
              </w:rPr>
              <w:t>150</w:t>
            </w:r>
          </w:p>
        </w:tc>
        <w:tc>
          <w:tcPr>
            <w:tcW w:w="1928" w:type="dxa"/>
            <w:tcBorders>
              <w:left w:val="single" w:sz="4" w:space="0" w:color="auto"/>
            </w:tcBorders>
          </w:tcPr>
          <w:p w14:paraId="06D27765" w14:textId="30CB54D1" w:rsidR="00473D2F" w:rsidRPr="00602E7B" w:rsidRDefault="00473D2F" w:rsidP="00473D2F">
            <w:pPr>
              <w:rPr>
                <w:bCs/>
                <w:sz w:val="22"/>
                <w:szCs w:val="28"/>
              </w:rPr>
            </w:pPr>
            <w:r w:rsidRPr="00602E7B">
              <w:rPr>
                <w:bCs/>
                <w:sz w:val="22"/>
                <w:szCs w:val="28"/>
              </w:rPr>
              <w:t>829.9-800: B-</w:t>
            </w:r>
          </w:p>
        </w:tc>
        <w:tc>
          <w:tcPr>
            <w:tcW w:w="1744" w:type="dxa"/>
          </w:tcPr>
          <w:p w14:paraId="533B045B" w14:textId="66F1EB70" w:rsidR="00473D2F" w:rsidRPr="00602E7B" w:rsidRDefault="00473D2F" w:rsidP="00473D2F">
            <w:pPr>
              <w:rPr>
                <w:bCs/>
                <w:sz w:val="22"/>
                <w:szCs w:val="28"/>
              </w:rPr>
            </w:pPr>
            <w:r w:rsidRPr="00602E7B">
              <w:rPr>
                <w:sz w:val="22"/>
                <w:szCs w:val="28"/>
              </w:rPr>
              <w:t>629-600: D-</w:t>
            </w:r>
          </w:p>
        </w:tc>
      </w:tr>
      <w:tr w:rsidR="00473D2F" w:rsidRPr="00331AD1" w14:paraId="43054B08" w14:textId="77777777" w:rsidTr="00257F11">
        <w:trPr>
          <w:trHeight w:val="304"/>
          <w:jc w:val="center"/>
        </w:trPr>
        <w:tc>
          <w:tcPr>
            <w:tcW w:w="3505" w:type="dxa"/>
            <w:tcBorders>
              <w:left w:val="single" w:sz="4" w:space="0" w:color="auto"/>
              <w:right w:val="single" w:sz="4" w:space="0" w:color="auto"/>
            </w:tcBorders>
          </w:tcPr>
          <w:p w14:paraId="47EE0B55" w14:textId="77777777" w:rsidR="00473D2F" w:rsidRPr="00331AD1" w:rsidRDefault="00473D2F" w:rsidP="00473D2F">
            <w:pPr>
              <w:rPr>
                <w:bCs/>
                <w:sz w:val="22"/>
                <w:szCs w:val="28"/>
              </w:rPr>
            </w:pPr>
            <w:r w:rsidRPr="00331AD1">
              <w:rPr>
                <w:bCs/>
                <w:sz w:val="22"/>
                <w:szCs w:val="28"/>
              </w:rPr>
              <w:t>Reading Responses</w:t>
            </w:r>
          </w:p>
        </w:tc>
        <w:tc>
          <w:tcPr>
            <w:tcW w:w="1554" w:type="dxa"/>
            <w:tcBorders>
              <w:left w:val="single" w:sz="4" w:space="0" w:color="auto"/>
              <w:right w:val="single" w:sz="4" w:space="0" w:color="auto"/>
            </w:tcBorders>
          </w:tcPr>
          <w:p w14:paraId="123596C5" w14:textId="2A09E103" w:rsidR="00473D2F" w:rsidRPr="00331AD1" w:rsidRDefault="00473D2F" w:rsidP="00473D2F">
            <w:pPr>
              <w:rPr>
                <w:bCs/>
                <w:sz w:val="22"/>
                <w:szCs w:val="28"/>
              </w:rPr>
            </w:pPr>
            <w:r w:rsidRPr="00331AD1">
              <w:rPr>
                <w:bCs/>
                <w:sz w:val="22"/>
                <w:szCs w:val="28"/>
              </w:rPr>
              <w:t>1</w:t>
            </w:r>
            <w:r>
              <w:rPr>
                <w:bCs/>
                <w:sz w:val="22"/>
                <w:szCs w:val="28"/>
              </w:rPr>
              <w:t>50</w:t>
            </w:r>
            <w:r w:rsidRPr="00331AD1">
              <w:rPr>
                <w:bCs/>
                <w:sz w:val="22"/>
                <w:szCs w:val="28"/>
              </w:rPr>
              <w:t xml:space="preserve"> (</w:t>
            </w:r>
            <w:r>
              <w:rPr>
                <w:bCs/>
                <w:sz w:val="22"/>
                <w:szCs w:val="28"/>
              </w:rPr>
              <w:t>30</w:t>
            </w:r>
            <w:r w:rsidRPr="00331AD1">
              <w:rPr>
                <w:bCs/>
                <w:sz w:val="22"/>
                <w:szCs w:val="28"/>
              </w:rPr>
              <w:t>*5)</w:t>
            </w:r>
          </w:p>
        </w:tc>
        <w:tc>
          <w:tcPr>
            <w:tcW w:w="1928" w:type="dxa"/>
            <w:tcBorders>
              <w:left w:val="single" w:sz="4" w:space="0" w:color="auto"/>
            </w:tcBorders>
          </w:tcPr>
          <w:p w14:paraId="2CE5C3B5" w14:textId="175B89A8" w:rsidR="00473D2F" w:rsidRPr="00602E7B" w:rsidRDefault="00473D2F" w:rsidP="00473D2F">
            <w:pPr>
              <w:rPr>
                <w:sz w:val="22"/>
                <w:szCs w:val="28"/>
              </w:rPr>
            </w:pPr>
            <w:r w:rsidRPr="00602E7B">
              <w:rPr>
                <w:sz w:val="22"/>
                <w:szCs w:val="28"/>
              </w:rPr>
              <w:t>799.9-770: C+</w:t>
            </w:r>
          </w:p>
        </w:tc>
        <w:tc>
          <w:tcPr>
            <w:tcW w:w="1744" w:type="dxa"/>
          </w:tcPr>
          <w:p w14:paraId="0591BCD1" w14:textId="35B3EADD" w:rsidR="00473D2F" w:rsidRPr="00602E7B" w:rsidRDefault="00473D2F" w:rsidP="00473D2F">
            <w:pPr>
              <w:rPr>
                <w:sz w:val="22"/>
                <w:szCs w:val="28"/>
              </w:rPr>
            </w:pPr>
            <w:r w:rsidRPr="00602E7B">
              <w:rPr>
                <w:sz w:val="22"/>
                <w:szCs w:val="28"/>
              </w:rPr>
              <w:t>599-0: F</w:t>
            </w:r>
          </w:p>
        </w:tc>
      </w:tr>
      <w:tr w:rsidR="00473D2F" w:rsidRPr="00331AD1" w14:paraId="5064B26C" w14:textId="77777777" w:rsidTr="00473D2F">
        <w:trPr>
          <w:trHeight w:val="225"/>
          <w:jc w:val="center"/>
        </w:trPr>
        <w:tc>
          <w:tcPr>
            <w:tcW w:w="3505" w:type="dxa"/>
            <w:tcBorders>
              <w:left w:val="single" w:sz="4" w:space="0" w:color="auto"/>
              <w:right w:val="single" w:sz="4" w:space="0" w:color="auto"/>
            </w:tcBorders>
          </w:tcPr>
          <w:p w14:paraId="3D1C5915" w14:textId="77777777" w:rsidR="00473D2F" w:rsidRPr="00331AD1" w:rsidRDefault="00473D2F" w:rsidP="00473D2F">
            <w:pPr>
              <w:rPr>
                <w:bCs/>
                <w:sz w:val="22"/>
                <w:szCs w:val="28"/>
              </w:rPr>
            </w:pPr>
            <w:r w:rsidRPr="00331AD1">
              <w:rPr>
                <w:bCs/>
                <w:sz w:val="22"/>
                <w:szCs w:val="28"/>
              </w:rPr>
              <w:t>Discussion Section Points</w:t>
            </w:r>
          </w:p>
        </w:tc>
        <w:tc>
          <w:tcPr>
            <w:tcW w:w="1554" w:type="dxa"/>
            <w:tcBorders>
              <w:left w:val="single" w:sz="4" w:space="0" w:color="auto"/>
              <w:right w:val="single" w:sz="4" w:space="0" w:color="auto"/>
            </w:tcBorders>
          </w:tcPr>
          <w:p w14:paraId="0392590B" w14:textId="77777777" w:rsidR="00473D2F" w:rsidRPr="00331AD1" w:rsidRDefault="00473D2F" w:rsidP="00473D2F">
            <w:pPr>
              <w:rPr>
                <w:bCs/>
                <w:sz w:val="22"/>
                <w:szCs w:val="28"/>
              </w:rPr>
            </w:pPr>
            <w:r w:rsidRPr="00331AD1">
              <w:rPr>
                <w:bCs/>
                <w:sz w:val="22"/>
                <w:szCs w:val="28"/>
              </w:rPr>
              <w:t>200</w:t>
            </w:r>
          </w:p>
        </w:tc>
        <w:tc>
          <w:tcPr>
            <w:tcW w:w="3672" w:type="dxa"/>
            <w:gridSpan w:val="2"/>
            <w:tcBorders>
              <w:left w:val="single" w:sz="4" w:space="0" w:color="auto"/>
            </w:tcBorders>
          </w:tcPr>
          <w:p w14:paraId="206EA961" w14:textId="77777777" w:rsidR="00473D2F" w:rsidRPr="00331AD1" w:rsidRDefault="00473D2F" w:rsidP="00473D2F">
            <w:pPr>
              <w:spacing w:after="120"/>
              <w:contextualSpacing/>
              <w:rPr>
                <w:sz w:val="22"/>
                <w:szCs w:val="28"/>
              </w:rPr>
            </w:pPr>
            <w:r w:rsidRPr="00331AD1">
              <w:rPr>
                <w:sz w:val="22"/>
              </w:rPr>
              <w:t xml:space="preserve">A: </w:t>
            </w:r>
            <w:r w:rsidRPr="00331AD1">
              <w:rPr>
                <w:b/>
                <w:sz w:val="22"/>
              </w:rPr>
              <w:t>outstanding</w:t>
            </w:r>
            <w:r w:rsidRPr="00331AD1">
              <w:rPr>
                <w:sz w:val="22"/>
              </w:rPr>
              <w:t xml:space="preserve"> work</w:t>
            </w:r>
          </w:p>
        </w:tc>
      </w:tr>
      <w:tr w:rsidR="00473D2F" w:rsidRPr="00331AD1" w14:paraId="40089163" w14:textId="77777777" w:rsidTr="00257F11">
        <w:trPr>
          <w:trHeight w:val="304"/>
          <w:jc w:val="center"/>
        </w:trPr>
        <w:tc>
          <w:tcPr>
            <w:tcW w:w="3505" w:type="dxa"/>
            <w:tcBorders>
              <w:left w:val="single" w:sz="4" w:space="0" w:color="auto"/>
              <w:right w:val="single" w:sz="4" w:space="0" w:color="auto"/>
            </w:tcBorders>
          </w:tcPr>
          <w:p w14:paraId="421DBE50" w14:textId="367FD89D" w:rsidR="00473D2F" w:rsidRPr="00331AD1" w:rsidRDefault="00473D2F" w:rsidP="00473D2F">
            <w:pPr>
              <w:rPr>
                <w:bCs/>
                <w:sz w:val="22"/>
                <w:szCs w:val="28"/>
              </w:rPr>
            </w:pPr>
            <w:r w:rsidRPr="00331AD1">
              <w:rPr>
                <w:b/>
                <w:bCs/>
                <w:sz w:val="22"/>
                <w:szCs w:val="28"/>
              </w:rPr>
              <w:t>TOTAL</w:t>
            </w:r>
          </w:p>
        </w:tc>
        <w:tc>
          <w:tcPr>
            <w:tcW w:w="1554" w:type="dxa"/>
            <w:tcBorders>
              <w:left w:val="single" w:sz="4" w:space="0" w:color="auto"/>
              <w:right w:val="single" w:sz="4" w:space="0" w:color="auto"/>
            </w:tcBorders>
          </w:tcPr>
          <w:p w14:paraId="0A1ADE2E" w14:textId="61A5DAE5" w:rsidR="00473D2F" w:rsidRPr="00331AD1" w:rsidRDefault="00473D2F" w:rsidP="00473D2F">
            <w:pPr>
              <w:rPr>
                <w:bCs/>
                <w:sz w:val="22"/>
                <w:szCs w:val="28"/>
              </w:rPr>
            </w:pPr>
            <w:r w:rsidRPr="00331AD1">
              <w:rPr>
                <w:b/>
                <w:bCs/>
                <w:sz w:val="22"/>
                <w:szCs w:val="28"/>
              </w:rPr>
              <w:t>1000</w:t>
            </w:r>
          </w:p>
        </w:tc>
        <w:tc>
          <w:tcPr>
            <w:tcW w:w="3672" w:type="dxa"/>
            <w:gridSpan w:val="2"/>
            <w:tcBorders>
              <w:left w:val="single" w:sz="4" w:space="0" w:color="auto"/>
            </w:tcBorders>
          </w:tcPr>
          <w:p w14:paraId="43CA3964" w14:textId="32CB778E" w:rsidR="00473D2F" w:rsidRPr="00331AD1" w:rsidRDefault="00473D2F" w:rsidP="00473D2F">
            <w:pPr>
              <w:rPr>
                <w:sz w:val="22"/>
                <w:szCs w:val="28"/>
              </w:rPr>
            </w:pPr>
            <w:r w:rsidRPr="00331AD1">
              <w:rPr>
                <w:sz w:val="22"/>
              </w:rPr>
              <w:t xml:space="preserve">B: </w:t>
            </w:r>
            <w:r w:rsidRPr="00331AD1">
              <w:rPr>
                <w:b/>
                <w:sz w:val="22"/>
              </w:rPr>
              <w:t>quality</w:t>
            </w:r>
            <w:r w:rsidRPr="00331AD1">
              <w:rPr>
                <w:sz w:val="22"/>
              </w:rPr>
              <w:t xml:space="preserve"> work</w:t>
            </w:r>
          </w:p>
        </w:tc>
      </w:tr>
      <w:tr w:rsidR="00473D2F" w:rsidRPr="00331AD1" w14:paraId="00520D6F" w14:textId="77777777" w:rsidTr="00257F11">
        <w:trPr>
          <w:trHeight w:val="304"/>
          <w:jc w:val="center"/>
        </w:trPr>
        <w:tc>
          <w:tcPr>
            <w:tcW w:w="3505" w:type="dxa"/>
            <w:tcBorders>
              <w:left w:val="single" w:sz="4" w:space="0" w:color="auto"/>
              <w:right w:val="single" w:sz="4" w:space="0" w:color="auto"/>
            </w:tcBorders>
          </w:tcPr>
          <w:p w14:paraId="23BE5790" w14:textId="6985ED73" w:rsidR="00473D2F" w:rsidRPr="00331AD1" w:rsidRDefault="00473D2F" w:rsidP="00473D2F">
            <w:pPr>
              <w:rPr>
                <w:bCs/>
                <w:i/>
                <w:sz w:val="22"/>
                <w:szCs w:val="28"/>
              </w:rPr>
            </w:pPr>
            <w:r w:rsidRPr="00331AD1">
              <w:rPr>
                <w:bCs/>
                <w:sz w:val="22"/>
                <w:szCs w:val="28"/>
              </w:rPr>
              <w:t>Extra Credit</w:t>
            </w:r>
          </w:p>
        </w:tc>
        <w:tc>
          <w:tcPr>
            <w:tcW w:w="1554" w:type="dxa"/>
            <w:tcBorders>
              <w:left w:val="single" w:sz="4" w:space="0" w:color="auto"/>
              <w:right w:val="single" w:sz="4" w:space="0" w:color="auto"/>
            </w:tcBorders>
          </w:tcPr>
          <w:p w14:paraId="5831E58F" w14:textId="51F33489" w:rsidR="00473D2F" w:rsidRPr="00331AD1" w:rsidRDefault="00473D2F" w:rsidP="00473D2F">
            <w:pPr>
              <w:rPr>
                <w:bCs/>
                <w:sz w:val="22"/>
                <w:szCs w:val="28"/>
              </w:rPr>
            </w:pPr>
          </w:p>
        </w:tc>
        <w:tc>
          <w:tcPr>
            <w:tcW w:w="3672" w:type="dxa"/>
            <w:gridSpan w:val="2"/>
            <w:tcBorders>
              <w:left w:val="single" w:sz="4" w:space="0" w:color="auto"/>
            </w:tcBorders>
          </w:tcPr>
          <w:p w14:paraId="0D408C46" w14:textId="1CCB7A4B" w:rsidR="00473D2F" w:rsidRPr="00331AD1" w:rsidRDefault="00473D2F" w:rsidP="00473D2F">
            <w:pPr>
              <w:spacing w:after="120"/>
              <w:contextualSpacing/>
              <w:rPr>
                <w:bCs/>
                <w:sz w:val="22"/>
                <w:szCs w:val="28"/>
              </w:rPr>
            </w:pPr>
            <w:r w:rsidRPr="00331AD1">
              <w:rPr>
                <w:sz w:val="22"/>
              </w:rPr>
              <w:t xml:space="preserve">C: </w:t>
            </w:r>
            <w:r w:rsidRPr="00331AD1">
              <w:rPr>
                <w:b/>
                <w:sz w:val="22"/>
              </w:rPr>
              <w:t>acceptable</w:t>
            </w:r>
            <w:r w:rsidRPr="00331AD1">
              <w:rPr>
                <w:sz w:val="22"/>
              </w:rPr>
              <w:t xml:space="preserve"> work</w:t>
            </w:r>
          </w:p>
        </w:tc>
      </w:tr>
      <w:tr w:rsidR="00473D2F" w:rsidRPr="00331AD1" w14:paraId="680FFADB" w14:textId="77777777" w:rsidTr="00257F11">
        <w:trPr>
          <w:trHeight w:val="304"/>
          <w:jc w:val="center"/>
        </w:trPr>
        <w:tc>
          <w:tcPr>
            <w:tcW w:w="3505" w:type="dxa"/>
            <w:tcBorders>
              <w:left w:val="single" w:sz="4" w:space="0" w:color="auto"/>
              <w:right w:val="single" w:sz="4" w:space="0" w:color="auto"/>
            </w:tcBorders>
          </w:tcPr>
          <w:p w14:paraId="66DA110C" w14:textId="5E0165D7" w:rsidR="00473D2F" w:rsidRPr="00331AD1" w:rsidRDefault="00473D2F" w:rsidP="00473D2F">
            <w:pPr>
              <w:jc w:val="right"/>
              <w:rPr>
                <w:bCs/>
                <w:i/>
                <w:sz w:val="22"/>
                <w:szCs w:val="28"/>
              </w:rPr>
            </w:pPr>
            <w:r w:rsidRPr="00331AD1">
              <w:rPr>
                <w:bCs/>
                <w:i/>
                <w:sz w:val="22"/>
                <w:szCs w:val="28"/>
              </w:rPr>
              <w:t>#MYCOMM214</w:t>
            </w:r>
          </w:p>
        </w:tc>
        <w:tc>
          <w:tcPr>
            <w:tcW w:w="1554" w:type="dxa"/>
            <w:tcBorders>
              <w:left w:val="single" w:sz="4" w:space="0" w:color="auto"/>
              <w:right w:val="single" w:sz="4" w:space="0" w:color="auto"/>
            </w:tcBorders>
          </w:tcPr>
          <w:p w14:paraId="56CCDC44" w14:textId="76ACCAE2" w:rsidR="00473D2F" w:rsidRPr="00331AD1" w:rsidRDefault="00473D2F" w:rsidP="00473D2F">
            <w:pPr>
              <w:rPr>
                <w:bCs/>
                <w:sz w:val="22"/>
                <w:szCs w:val="28"/>
              </w:rPr>
            </w:pPr>
            <w:r>
              <w:rPr>
                <w:bCs/>
                <w:sz w:val="22"/>
                <w:szCs w:val="28"/>
              </w:rPr>
              <w:t>20</w:t>
            </w:r>
          </w:p>
        </w:tc>
        <w:tc>
          <w:tcPr>
            <w:tcW w:w="3672" w:type="dxa"/>
            <w:gridSpan w:val="2"/>
            <w:tcBorders>
              <w:left w:val="single" w:sz="4" w:space="0" w:color="auto"/>
            </w:tcBorders>
          </w:tcPr>
          <w:p w14:paraId="0C2AFBF1" w14:textId="651C1F4A" w:rsidR="00473D2F" w:rsidRPr="00331AD1" w:rsidRDefault="00473D2F" w:rsidP="00473D2F">
            <w:pPr>
              <w:spacing w:after="120"/>
              <w:contextualSpacing/>
              <w:rPr>
                <w:sz w:val="22"/>
              </w:rPr>
            </w:pPr>
            <w:r w:rsidRPr="00331AD1">
              <w:rPr>
                <w:sz w:val="22"/>
              </w:rPr>
              <w:t>D:</w:t>
            </w:r>
            <w:r w:rsidRPr="00331AD1">
              <w:rPr>
                <w:b/>
                <w:sz w:val="22"/>
              </w:rPr>
              <w:t>minimally passing</w:t>
            </w:r>
            <w:r w:rsidRPr="00331AD1">
              <w:rPr>
                <w:sz w:val="22"/>
              </w:rPr>
              <w:t xml:space="preserve"> work</w:t>
            </w:r>
          </w:p>
        </w:tc>
      </w:tr>
      <w:tr w:rsidR="00473D2F" w:rsidRPr="00331AD1" w14:paraId="686D18F3" w14:textId="77777777" w:rsidTr="00257F11">
        <w:trPr>
          <w:trHeight w:val="304"/>
          <w:jc w:val="center"/>
        </w:trPr>
        <w:tc>
          <w:tcPr>
            <w:tcW w:w="3505" w:type="dxa"/>
            <w:tcBorders>
              <w:left w:val="single" w:sz="4" w:space="0" w:color="auto"/>
              <w:right w:val="single" w:sz="4" w:space="0" w:color="auto"/>
            </w:tcBorders>
          </w:tcPr>
          <w:p w14:paraId="48178723" w14:textId="4BA80162" w:rsidR="00473D2F" w:rsidRPr="00331AD1" w:rsidRDefault="00473D2F" w:rsidP="00473D2F">
            <w:pPr>
              <w:jc w:val="right"/>
              <w:rPr>
                <w:bCs/>
                <w:sz w:val="22"/>
                <w:szCs w:val="28"/>
              </w:rPr>
            </w:pPr>
            <w:r>
              <w:rPr>
                <w:bCs/>
                <w:i/>
                <w:sz w:val="22"/>
                <w:szCs w:val="28"/>
              </w:rPr>
              <w:t>Slanted Screen</w:t>
            </w:r>
          </w:p>
        </w:tc>
        <w:tc>
          <w:tcPr>
            <w:tcW w:w="1554" w:type="dxa"/>
            <w:tcBorders>
              <w:left w:val="single" w:sz="4" w:space="0" w:color="auto"/>
              <w:right w:val="single" w:sz="4" w:space="0" w:color="auto"/>
            </w:tcBorders>
          </w:tcPr>
          <w:p w14:paraId="49A832EA" w14:textId="37685941" w:rsidR="00473D2F" w:rsidRPr="00331AD1" w:rsidRDefault="00473D2F" w:rsidP="00473D2F">
            <w:pPr>
              <w:rPr>
                <w:bCs/>
                <w:sz w:val="22"/>
                <w:szCs w:val="28"/>
              </w:rPr>
            </w:pPr>
            <w:r>
              <w:rPr>
                <w:bCs/>
                <w:sz w:val="22"/>
                <w:szCs w:val="28"/>
              </w:rPr>
              <w:t>20</w:t>
            </w:r>
          </w:p>
        </w:tc>
        <w:tc>
          <w:tcPr>
            <w:tcW w:w="3672" w:type="dxa"/>
            <w:gridSpan w:val="2"/>
            <w:tcBorders>
              <w:left w:val="single" w:sz="4" w:space="0" w:color="auto"/>
            </w:tcBorders>
          </w:tcPr>
          <w:p w14:paraId="54B615BF" w14:textId="3E37B1A0" w:rsidR="00473D2F" w:rsidRPr="00331AD1" w:rsidRDefault="00473D2F" w:rsidP="00473D2F">
            <w:pPr>
              <w:spacing w:after="120"/>
              <w:contextualSpacing/>
              <w:rPr>
                <w:bCs/>
                <w:sz w:val="22"/>
                <w:szCs w:val="28"/>
              </w:rPr>
            </w:pPr>
            <w:r w:rsidRPr="00331AD1">
              <w:rPr>
                <w:sz w:val="22"/>
              </w:rPr>
              <w:t xml:space="preserve">F: </w:t>
            </w:r>
            <w:r w:rsidRPr="00331AD1">
              <w:rPr>
                <w:b/>
                <w:sz w:val="22"/>
              </w:rPr>
              <w:t>less than passing</w:t>
            </w:r>
            <w:r w:rsidRPr="00331AD1">
              <w:rPr>
                <w:sz w:val="22"/>
              </w:rPr>
              <w:t xml:space="preserve"> work</w:t>
            </w:r>
          </w:p>
        </w:tc>
      </w:tr>
      <w:tr w:rsidR="00473D2F" w:rsidRPr="00331AD1" w14:paraId="366095C0" w14:textId="77777777" w:rsidTr="00C1574C">
        <w:trPr>
          <w:trHeight w:val="304"/>
          <w:jc w:val="center"/>
        </w:trPr>
        <w:tc>
          <w:tcPr>
            <w:tcW w:w="3505" w:type="dxa"/>
            <w:tcBorders>
              <w:left w:val="single" w:sz="4" w:space="0" w:color="auto"/>
              <w:bottom w:val="single" w:sz="4" w:space="0" w:color="auto"/>
              <w:right w:val="single" w:sz="4" w:space="0" w:color="auto"/>
            </w:tcBorders>
          </w:tcPr>
          <w:p w14:paraId="3DCEA6E5" w14:textId="72601706" w:rsidR="00473D2F" w:rsidRPr="00331AD1" w:rsidRDefault="00473D2F" w:rsidP="00473D2F">
            <w:pPr>
              <w:jc w:val="right"/>
              <w:rPr>
                <w:bCs/>
                <w:i/>
                <w:sz w:val="22"/>
                <w:szCs w:val="28"/>
              </w:rPr>
            </w:pPr>
            <w:r w:rsidRPr="00331AD1">
              <w:rPr>
                <w:bCs/>
                <w:i/>
                <w:sz w:val="22"/>
                <w:szCs w:val="28"/>
              </w:rPr>
              <w:t>Personal Meeting</w:t>
            </w:r>
          </w:p>
        </w:tc>
        <w:tc>
          <w:tcPr>
            <w:tcW w:w="1554" w:type="dxa"/>
            <w:tcBorders>
              <w:left w:val="single" w:sz="4" w:space="0" w:color="auto"/>
              <w:bottom w:val="single" w:sz="4" w:space="0" w:color="auto"/>
              <w:right w:val="single" w:sz="4" w:space="0" w:color="auto"/>
            </w:tcBorders>
          </w:tcPr>
          <w:p w14:paraId="3BE57AAE" w14:textId="66462385" w:rsidR="00473D2F" w:rsidRDefault="00473D2F" w:rsidP="00473D2F">
            <w:pPr>
              <w:rPr>
                <w:bCs/>
                <w:sz w:val="22"/>
                <w:szCs w:val="28"/>
              </w:rPr>
            </w:pPr>
            <w:r>
              <w:rPr>
                <w:bCs/>
                <w:sz w:val="22"/>
                <w:szCs w:val="28"/>
              </w:rPr>
              <w:t>10</w:t>
            </w:r>
          </w:p>
        </w:tc>
        <w:tc>
          <w:tcPr>
            <w:tcW w:w="3672" w:type="dxa"/>
            <w:gridSpan w:val="2"/>
            <w:tcBorders>
              <w:left w:val="single" w:sz="4" w:space="0" w:color="auto"/>
            </w:tcBorders>
          </w:tcPr>
          <w:p w14:paraId="6DA036BB" w14:textId="2BCD9124" w:rsidR="00473D2F" w:rsidRPr="00331AD1" w:rsidRDefault="00473D2F" w:rsidP="00473D2F">
            <w:pPr>
              <w:spacing w:after="120"/>
              <w:contextualSpacing/>
              <w:rPr>
                <w:sz w:val="22"/>
              </w:rPr>
            </w:pPr>
          </w:p>
        </w:tc>
      </w:tr>
      <w:tr w:rsidR="00473D2F" w:rsidRPr="00331AD1" w14:paraId="6841634A" w14:textId="77777777" w:rsidTr="00257F11">
        <w:trPr>
          <w:trHeight w:val="304"/>
          <w:jc w:val="center"/>
        </w:trPr>
        <w:tc>
          <w:tcPr>
            <w:tcW w:w="3505" w:type="dxa"/>
            <w:tcBorders>
              <w:left w:val="single" w:sz="4" w:space="0" w:color="auto"/>
              <w:bottom w:val="single" w:sz="4" w:space="0" w:color="auto"/>
              <w:right w:val="single" w:sz="4" w:space="0" w:color="auto"/>
            </w:tcBorders>
          </w:tcPr>
          <w:p w14:paraId="3C6316F1" w14:textId="13BD7AEF" w:rsidR="00473D2F" w:rsidRPr="00331AD1" w:rsidRDefault="00473D2F" w:rsidP="00473D2F">
            <w:pPr>
              <w:jc w:val="right"/>
              <w:rPr>
                <w:bCs/>
                <w:sz w:val="22"/>
                <w:szCs w:val="28"/>
              </w:rPr>
            </w:pPr>
          </w:p>
        </w:tc>
        <w:tc>
          <w:tcPr>
            <w:tcW w:w="1554" w:type="dxa"/>
            <w:tcBorders>
              <w:left w:val="single" w:sz="4" w:space="0" w:color="auto"/>
              <w:bottom w:val="single" w:sz="4" w:space="0" w:color="auto"/>
              <w:right w:val="single" w:sz="4" w:space="0" w:color="auto"/>
            </w:tcBorders>
          </w:tcPr>
          <w:p w14:paraId="4073EE46" w14:textId="5C1B05E1" w:rsidR="00473D2F" w:rsidRPr="00331AD1" w:rsidRDefault="00473D2F" w:rsidP="00473D2F">
            <w:pPr>
              <w:rPr>
                <w:bCs/>
                <w:sz w:val="22"/>
                <w:szCs w:val="28"/>
              </w:rPr>
            </w:pPr>
          </w:p>
        </w:tc>
        <w:tc>
          <w:tcPr>
            <w:tcW w:w="1928" w:type="dxa"/>
            <w:tcBorders>
              <w:left w:val="single" w:sz="4" w:space="0" w:color="auto"/>
            </w:tcBorders>
          </w:tcPr>
          <w:p w14:paraId="3A88BB49" w14:textId="77777777" w:rsidR="00473D2F" w:rsidRPr="00331AD1" w:rsidRDefault="00473D2F" w:rsidP="00473D2F">
            <w:pPr>
              <w:rPr>
                <w:bCs/>
                <w:sz w:val="22"/>
                <w:szCs w:val="28"/>
              </w:rPr>
            </w:pPr>
          </w:p>
        </w:tc>
        <w:tc>
          <w:tcPr>
            <w:tcW w:w="1744" w:type="dxa"/>
          </w:tcPr>
          <w:p w14:paraId="2A85C0C7" w14:textId="77777777" w:rsidR="00473D2F" w:rsidRPr="00331AD1" w:rsidRDefault="00473D2F" w:rsidP="00473D2F">
            <w:pPr>
              <w:rPr>
                <w:bCs/>
                <w:sz w:val="22"/>
                <w:szCs w:val="28"/>
              </w:rPr>
            </w:pPr>
          </w:p>
        </w:tc>
      </w:tr>
    </w:tbl>
    <w:p w14:paraId="29B14F4E" w14:textId="77777777" w:rsidR="0009542E" w:rsidRPr="00331AD1" w:rsidRDefault="0009542E" w:rsidP="00911960">
      <w:pPr>
        <w:snapToGrid w:val="0"/>
        <w:spacing w:after="120"/>
        <w:rPr>
          <w:rFonts w:eastAsia="Times New Roman"/>
          <w:b/>
          <w:smallCaps/>
          <w:sz w:val="22"/>
        </w:rPr>
      </w:pPr>
    </w:p>
    <w:p w14:paraId="54E1D7E1" w14:textId="0DE1300F" w:rsidR="00911960" w:rsidRPr="00331AD1" w:rsidRDefault="002C07B5" w:rsidP="00911960">
      <w:pPr>
        <w:snapToGrid w:val="0"/>
        <w:spacing w:after="120"/>
        <w:rPr>
          <w:b/>
          <w:sz w:val="22"/>
          <w:szCs w:val="22"/>
        </w:rPr>
      </w:pPr>
      <w:r w:rsidRPr="00331AD1">
        <w:rPr>
          <w:rFonts w:eastAsia="Times New Roman"/>
          <w:b/>
          <w:smallCaps/>
          <w:sz w:val="22"/>
        </w:rPr>
        <w:t>Unit Exams</w:t>
      </w:r>
      <w:r w:rsidRPr="00331AD1">
        <w:rPr>
          <w:b/>
          <w:sz w:val="22"/>
          <w:szCs w:val="22"/>
        </w:rPr>
        <w:t xml:space="preserve">: </w:t>
      </w:r>
      <w:r w:rsidR="002250C1">
        <w:rPr>
          <w:sz w:val="22"/>
          <w:szCs w:val="22"/>
        </w:rPr>
        <w:t xml:space="preserve">Twice </w:t>
      </w:r>
      <w:r w:rsidRPr="00331AD1">
        <w:rPr>
          <w:sz w:val="22"/>
          <w:szCs w:val="22"/>
        </w:rPr>
        <w:t>throughout the semester, we will have unit exams covering the readings</w:t>
      </w:r>
      <w:r w:rsidR="005F1B56">
        <w:rPr>
          <w:sz w:val="22"/>
          <w:szCs w:val="22"/>
        </w:rPr>
        <w:t>, my lecture</w:t>
      </w:r>
      <w:r w:rsidRPr="00331AD1">
        <w:rPr>
          <w:sz w:val="22"/>
          <w:szCs w:val="22"/>
        </w:rPr>
        <w:t xml:space="preserve"> and </w:t>
      </w:r>
      <w:r w:rsidR="005F1B56">
        <w:rPr>
          <w:sz w:val="22"/>
          <w:szCs w:val="22"/>
        </w:rPr>
        <w:t xml:space="preserve">the </w:t>
      </w:r>
      <w:r w:rsidRPr="00331AD1">
        <w:rPr>
          <w:sz w:val="22"/>
          <w:szCs w:val="22"/>
        </w:rPr>
        <w:t xml:space="preserve">discussion materials </w:t>
      </w:r>
      <w:r w:rsidR="005F1B56">
        <w:rPr>
          <w:sz w:val="22"/>
          <w:szCs w:val="22"/>
        </w:rPr>
        <w:t>of corresponding modules</w:t>
      </w:r>
      <w:r w:rsidRPr="00331AD1">
        <w:rPr>
          <w:sz w:val="22"/>
          <w:szCs w:val="22"/>
        </w:rPr>
        <w:t>. These exams will test your understanding and application of fundamental course concepts. The format will be multiple choice, true/false, fill-in-the-blank, and short essay.</w:t>
      </w:r>
    </w:p>
    <w:p w14:paraId="2F6F7221" w14:textId="0E82DC90" w:rsidR="00911960" w:rsidRPr="00331AD1" w:rsidRDefault="00911960" w:rsidP="0009542E">
      <w:pPr>
        <w:spacing w:after="120"/>
        <w:contextualSpacing/>
        <w:rPr>
          <w:b/>
          <w:smallCaps/>
          <w:sz w:val="22"/>
          <w:szCs w:val="22"/>
        </w:rPr>
      </w:pPr>
      <w:r w:rsidRPr="00331AD1">
        <w:rPr>
          <w:rFonts w:eastAsia="Times New Roman"/>
          <w:b/>
          <w:smallCaps/>
          <w:sz w:val="22"/>
        </w:rPr>
        <w:t>Final Exam:</w:t>
      </w:r>
      <w:r w:rsidRPr="00331AD1">
        <w:rPr>
          <w:sz w:val="22"/>
          <w:szCs w:val="22"/>
        </w:rPr>
        <w:t xml:space="preserve"> At the end of the semester, we will have a final exam covering cumulative concepts from throughout the semester.</w:t>
      </w:r>
    </w:p>
    <w:p w14:paraId="2EC7F057" w14:textId="79D72596" w:rsidR="002C07B5" w:rsidRPr="00331AD1" w:rsidRDefault="002C07B5" w:rsidP="002C07B5">
      <w:pPr>
        <w:pStyle w:val="Regulardiam"/>
        <w:tabs>
          <w:tab w:val="left" w:pos="720"/>
        </w:tabs>
        <w:spacing w:after="120"/>
        <w:ind w:left="0" w:firstLine="0"/>
        <w:rPr>
          <w:sz w:val="22"/>
        </w:rPr>
      </w:pPr>
      <w:r w:rsidRPr="00331AD1">
        <w:rPr>
          <w:b/>
          <w:smallCaps/>
          <w:sz w:val="22"/>
        </w:rPr>
        <w:t xml:space="preserve">Lecture Participation: </w:t>
      </w:r>
      <w:r w:rsidRPr="00331AD1">
        <w:rPr>
          <w:sz w:val="22"/>
        </w:rPr>
        <w:t>Participation in lecture will account f</w:t>
      </w:r>
      <w:r w:rsidR="00E2608D">
        <w:rPr>
          <w:sz w:val="22"/>
        </w:rPr>
        <w:t>or 15</w:t>
      </w:r>
      <w:r w:rsidR="002250C1">
        <w:rPr>
          <w:sz w:val="22"/>
        </w:rPr>
        <w:t>0</w:t>
      </w:r>
      <w:r w:rsidR="009C3E54" w:rsidRPr="00331AD1">
        <w:rPr>
          <w:sz w:val="22"/>
        </w:rPr>
        <w:t xml:space="preserve"> points. COMM</w:t>
      </w:r>
      <w:r w:rsidRPr="00331AD1">
        <w:rPr>
          <w:sz w:val="22"/>
        </w:rPr>
        <w:t xml:space="preserve"> 214 is an interactive class. Regular class attendance is the bare minimum. Participation in course activities and discussions will help us become better critical thinkers and more savvy media users. </w:t>
      </w:r>
      <w:r w:rsidR="005F1B56">
        <w:rPr>
          <w:sz w:val="22"/>
        </w:rPr>
        <w:t>The participation grade will consist of 10 small assessments, 15 points each. The assessments can take the form of pop-quizzes, roll call, peer evaluations of “flipped classroom” presentations, etc. For details about the “flipped classroom,” see the rubrics document in OAKS-Content.</w:t>
      </w:r>
    </w:p>
    <w:p w14:paraId="20A9E38D" w14:textId="2B5CD7CB" w:rsidR="002C07B5" w:rsidRPr="00331AD1" w:rsidRDefault="002C07B5" w:rsidP="002C07B5">
      <w:pPr>
        <w:pStyle w:val="Regulardiam"/>
        <w:tabs>
          <w:tab w:val="left" w:pos="720"/>
        </w:tabs>
        <w:spacing w:after="120"/>
        <w:ind w:left="0" w:firstLine="0"/>
        <w:rPr>
          <w:sz w:val="22"/>
        </w:rPr>
      </w:pPr>
      <w:r w:rsidRPr="00331AD1">
        <w:rPr>
          <w:b/>
          <w:smallCaps/>
          <w:sz w:val="22"/>
        </w:rPr>
        <w:t xml:space="preserve">Reading Responses: </w:t>
      </w:r>
      <w:r w:rsidR="004E094A">
        <w:rPr>
          <w:sz w:val="22"/>
        </w:rPr>
        <w:t>1</w:t>
      </w:r>
      <w:r w:rsidR="001C66C9">
        <w:rPr>
          <w:sz w:val="22"/>
        </w:rPr>
        <w:t>50</w:t>
      </w:r>
      <w:r w:rsidRPr="00331AD1">
        <w:rPr>
          <w:sz w:val="22"/>
        </w:rPr>
        <w:t xml:space="preserve"> points of </w:t>
      </w:r>
      <w:r w:rsidR="004E094A">
        <w:rPr>
          <w:sz w:val="22"/>
        </w:rPr>
        <w:t xml:space="preserve">1000 total will come from five </w:t>
      </w:r>
      <w:r w:rsidR="001C66C9">
        <w:rPr>
          <w:sz w:val="22"/>
        </w:rPr>
        <w:t>30</w:t>
      </w:r>
      <w:r w:rsidRPr="00331AD1">
        <w:rPr>
          <w:sz w:val="22"/>
        </w:rPr>
        <w:t>-point reading responses due throughout the semester (one from each unit). The five readings requiring responses are:</w:t>
      </w:r>
    </w:p>
    <w:p w14:paraId="308B6BD8" w14:textId="240B922D" w:rsidR="002C07B5" w:rsidRPr="00331AD1" w:rsidRDefault="002C07B5" w:rsidP="002C07B5">
      <w:pPr>
        <w:pStyle w:val="Regulardiam"/>
        <w:numPr>
          <w:ilvl w:val="0"/>
          <w:numId w:val="7"/>
        </w:numPr>
        <w:tabs>
          <w:tab w:val="left" w:pos="720"/>
        </w:tabs>
        <w:rPr>
          <w:sz w:val="22"/>
        </w:rPr>
      </w:pPr>
      <w:r w:rsidRPr="00331AD1">
        <w:rPr>
          <w:b/>
          <w:sz w:val="22"/>
        </w:rPr>
        <w:t xml:space="preserve">Orientation: </w:t>
      </w:r>
      <w:r w:rsidRPr="00331AD1">
        <w:rPr>
          <w:sz w:val="22"/>
        </w:rPr>
        <w:t xml:space="preserve">Nancy K. </w:t>
      </w:r>
      <w:proofErr w:type="spellStart"/>
      <w:r w:rsidRPr="00331AD1">
        <w:rPr>
          <w:sz w:val="22"/>
        </w:rPr>
        <w:t>Baym</w:t>
      </w:r>
      <w:proofErr w:type="spellEnd"/>
      <w:r w:rsidRPr="00331AD1">
        <w:rPr>
          <w:sz w:val="22"/>
        </w:rPr>
        <w:t>, “Making Ne</w:t>
      </w:r>
      <w:r w:rsidR="006E1FC7" w:rsidRPr="00331AD1">
        <w:rPr>
          <w:sz w:val="22"/>
        </w:rPr>
        <w:t>w Media Make Sense</w:t>
      </w:r>
      <w:r w:rsidR="006E1FC7" w:rsidRPr="00735C3A">
        <w:rPr>
          <w:sz w:val="22"/>
        </w:rPr>
        <w:t>” (</w:t>
      </w:r>
      <w:r w:rsidR="005F1B56">
        <w:rPr>
          <w:sz w:val="22"/>
        </w:rPr>
        <w:t>due 09</w:t>
      </w:r>
      <w:r w:rsidR="00735C3A" w:rsidRPr="00735C3A">
        <w:rPr>
          <w:sz w:val="22"/>
        </w:rPr>
        <w:t>/</w:t>
      </w:r>
      <w:r w:rsidR="005F1B56">
        <w:rPr>
          <w:sz w:val="22"/>
        </w:rPr>
        <w:t>08</w:t>
      </w:r>
      <w:r w:rsidRPr="00735C3A">
        <w:rPr>
          <w:sz w:val="22"/>
        </w:rPr>
        <w:t>).</w:t>
      </w:r>
    </w:p>
    <w:p w14:paraId="6FB50C37" w14:textId="6833E2B3" w:rsidR="002C07B5" w:rsidRPr="00331AD1" w:rsidRDefault="002C07B5" w:rsidP="002C07B5">
      <w:pPr>
        <w:pStyle w:val="Regulardiam"/>
        <w:numPr>
          <w:ilvl w:val="0"/>
          <w:numId w:val="7"/>
        </w:numPr>
        <w:tabs>
          <w:tab w:val="left" w:pos="720"/>
        </w:tabs>
        <w:rPr>
          <w:sz w:val="22"/>
        </w:rPr>
      </w:pPr>
      <w:r w:rsidRPr="00331AD1">
        <w:rPr>
          <w:b/>
          <w:sz w:val="22"/>
        </w:rPr>
        <w:t xml:space="preserve">Print Media: </w:t>
      </w:r>
      <w:r w:rsidRPr="00331AD1">
        <w:rPr>
          <w:sz w:val="22"/>
        </w:rPr>
        <w:t xml:space="preserve">Pricilla </w:t>
      </w:r>
      <w:proofErr w:type="spellStart"/>
      <w:r w:rsidRPr="00331AD1">
        <w:rPr>
          <w:sz w:val="22"/>
        </w:rPr>
        <w:t>Coit</w:t>
      </w:r>
      <w:proofErr w:type="spellEnd"/>
      <w:r w:rsidRPr="00331AD1">
        <w:rPr>
          <w:sz w:val="22"/>
        </w:rPr>
        <w:t xml:space="preserve"> Murphy, “Books ar</w:t>
      </w:r>
      <w:r w:rsidR="005F1B56">
        <w:rPr>
          <w:sz w:val="22"/>
        </w:rPr>
        <w:t>e Dead; Long Live Books” (due 09</w:t>
      </w:r>
      <w:r w:rsidRPr="00331AD1">
        <w:rPr>
          <w:sz w:val="22"/>
        </w:rPr>
        <w:t>/</w:t>
      </w:r>
      <w:r w:rsidR="005F1B56">
        <w:rPr>
          <w:sz w:val="22"/>
        </w:rPr>
        <w:t>22</w:t>
      </w:r>
      <w:r w:rsidRPr="00331AD1">
        <w:rPr>
          <w:sz w:val="22"/>
        </w:rPr>
        <w:t>).</w:t>
      </w:r>
    </w:p>
    <w:p w14:paraId="0FA29684" w14:textId="1AC24EDC" w:rsidR="002C07B5" w:rsidRPr="00331AD1" w:rsidRDefault="002C07B5" w:rsidP="002C07B5">
      <w:pPr>
        <w:pStyle w:val="Regulardiam"/>
        <w:numPr>
          <w:ilvl w:val="0"/>
          <w:numId w:val="7"/>
        </w:numPr>
        <w:tabs>
          <w:tab w:val="left" w:pos="720"/>
        </w:tabs>
        <w:rPr>
          <w:sz w:val="22"/>
        </w:rPr>
      </w:pPr>
      <w:r w:rsidRPr="00331AD1">
        <w:rPr>
          <w:b/>
          <w:sz w:val="22"/>
        </w:rPr>
        <w:t xml:space="preserve">Broadcast Media: </w:t>
      </w:r>
      <w:r w:rsidRPr="00331AD1">
        <w:rPr>
          <w:sz w:val="22"/>
        </w:rPr>
        <w:t xml:space="preserve">David </w:t>
      </w:r>
      <w:proofErr w:type="spellStart"/>
      <w:r w:rsidRPr="00331AD1">
        <w:rPr>
          <w:sz w:val="22"/>
        </w:rPr>
        <w:t>Croteau</w:t>
      </w:r>
      <w:proofErr w:type="spellEnd"/>
      <w:r w:rsidRPr="00331AD1">
        <w:rPr>
          <w:sz w:val="22"/>
        </w:rPr>
        <w:t xml:space="preserve">, William </w:t>
      </w:r>
      <w:proofErr w:type="spellStart"/>
      <w:r w:rsidRPr="00331AD1">
        <w:rPr>
          <w:sz w:val="22"/>
        </w:rPr>
        <w:t>Hoynes</w:t>
      </w:r>
      <w:proofErr w:type="spellEnd"/>
      <w:r w:rsidRPr="00331AD1">
        <w:rPr>
          <w:sz w:val="22"/>
        </w:rPr>
        <w:t xml:space="preserve"> &amp; </w:t>
      </w:r>
      <w:proofErr w:type="spellStart"/>
      <w:r w:rsidRPr="00331AD1">
        <w:rPr>
          <w:sz w:val="22"/>
        </w:rPr>
        <w:t>Stefiana</w:t>
      </w:r>
      <w:proofErr w:type="spellEnd"/>
      <w:r w:rsidRPr="00331AD1">
        <w:rPr>
          <w:sz w:val="22"/>
        </w:rPr>
        <w:t xml:space="preserve"> Milan,</w:t>
      </w:r>
      <w:r w:rsidR="00470DCE" w:rsidRPr="00331AD1">
        <w:rPr>
          <w:sz w:val="22"/>
        </w:rPr>
        <w:t xml:space="preserve"> “Media and Ideology” (due </w:t>
      </w:r>
      <w:r w:rsidR="005F1B56">
        <w:rPr>
          <w:sz w:val="22"/>
        </w:rPr>
        <w:t>10</w:t>
      </w:r>
      <w:r w:rsidR="00735C3A">
        <w:rPr>
          <w:sz w:val="22"/>
        </w:rPr>
        <w:t>/</w:t>
      </w:r>
      <w:r w:rsidR="005F1B56">
        <w:rPr>
          <w:sz w:val="22"/>
        </w:rPr>
        <w:t>1</w:t>
      </w:r>
      <w:r w:rsidR="00735C3A">
        <w:rPr>
          <w:sz w:val="22"/>
        </w:rPr>
        <w:t>1</w:t>
      </w:r>
      <w:r w:rsidRPr="00331AD1">
        <w:rPr>
          <w:sz w:val="22"/>
        </w:rPr>
        <w:t>).</w:t>
      </w:r>
    </w:p>
    <w:p w14:paraId="6B74F53B" w14:textId="77585F30" w:rsidR="002C07B5" w:rsidRPr="00331AD1" w:rsidRDefault="002C07B5" w:rsidP="002C07B5">
      <w:pPr>
        <w:pStyle w:val="Regulardiam"/>
        <w:numPr>
          <w:ilvl w:val="0"/>
          <w:numId w:val="7"/>
        </w:numPr>
        <w:tabs>
          <w:tab w:val="left" w:pos="720"/>
        </w:tabs>
        <w:rPr>
          <w:sz w:val="22"/>
        </w:rPr>
      </w:pPr>
      <w:r w:rsidRPr="00331AD1">
        <w:rPr>
          <w:b/>
          <w:sz w:val="22"/>
        </w:rPr>
        <w:t xml:space="preserve">Digital Media: </w:t>
      </w:r>
      <w:r w:rsidR="00E2608D">
        <w:rPr>
          <w:sz w:val="22"/>
        </w:rPr>
        <w:t>H.</w:t>
      </w:r>
      <w:r w:rsidRPr="00331AD1">
        <w:rPr>
          <w:sz w:val="22"/>
        </w:rPr>
        <w:t xml:space="preserve"> Jenkins, S</w:t>
      </w:r>
      <w:r w:rsidR="00E2608D">
        <w:rPr>
          <w:sz w:val="22"/>
        </w:rPr>
        <w:t>.</w:t>
      </w:r>
      <w:r w:rsidRPr="00331AD1">
        <w:rPr>
          <w:sz w:val="22"/>
        </w:rPr>
        <w:t xml:space="preserve"> Ford &amp; J</w:t>
      </w:r>
      <w:r w:rsidR="00E2608D">
        <w:rPr>
          <w:sz w:val="22"/>
        </w:rPr>
        <w:t xml:space="preserve">. </w:t>
      </w:r>
      <w:r w:rsidRPr="00331AD1">
        <w:rPr>
          <w:sz w:val="22"/>
        </w:rPr>
        <w:t>Green, “What Constitutes Me</w:t>
      </w:r>
      <w:r w:rsidR="00735C3A">
        <w:rPr>
          <w:sz w:val="22"/>
        </w:rPr>
        <w:t>aningful Participatio</w:t>
      </w:r>
      <w:r w:rsidR="005F1B56">
        <w:rPr>
          <w:sz w:val="22"/>
        </w:rPr>
        <w:t>n?” (</w:t>
      </w:r>
      <w:proofErr w:type="gramStart"/>
      <w:r w:rsidR="005F1B56">
        <w:rPr>
          <w:sz w:val="22"/>
        </w:rPr>
        <w:t>due</w:t>
      </w:r>
      <w:proofErr w:type="gramEnd"/>
      <w:r w:rsidR="005F1B56">
        <w:rPr>
          <w:sz w:val="22"/>
        </w:rPr>
        <w:t xml:space="preserve"> 10</w:t>
      </w:r>
      <w:r w:rsidR="00735C3A">
        <w:rPr>
          <w:sz w:val="22"/>
        </w:rPr>
        <w:t>/2</w:t>
      </w:r>
      <w:r w:rsidR="005F1B56">
        <w:rPr>
          <w:sz w:val="22"/>
        </w:rPr>
        <w:t>7</w:t>
      </w:r>
      <w:r w:rsidRPr="00331AD1">
        <w:rPr>
          <w:sz w:val="22"/>
        </w:rPr>
        <w:t>).</w:t>
      </w:r>
    </w:p>
    <w:p w14:paraId="00F0C9E1" w14:textId="1E1BFBDB" w:rsidR="002C07B5" w:rsidRPr="00331AD1" w:rsidRDefault="002C07B5" w:rsidP="002C07B5">
      <w:pPr>
        <w:pStyle w:val="Regulardiam"/>
        <w:numPr>
          <w:ilvl w:val="0"/>
          <w:numId w:val="7"/>
        </w:numPr>
        <w:tabs>
          <w:tab w:val="left" w:pos="720"/>
        </w:tabs>
        <w:rPr>
          <w:sz w:val="22"/>
        </w:rPr>
      </w:pPr>
      <w:r w:rsidRPr="00331AD1">
        <w:rPr>
          <w:b/>
          <w:sz w:val="22"/>
        </w:rPr>
        <w:t xml:space="preserve">Media and the Public: </w:t>
      </w:r>
      <w:r w:rsidRPr="00331AD1">
        <w:rPr>
          <w:sz w:val="22"/>
        </w:rPr>
        <w:t>Robert Putnam, “Te</w:t>
      </w:r>
      <w:r w:rsidR="005F1B56">
        <w:rPr>
          <w:sz w:val="22"/>
        </w:rPr>
        <w:t>chnology and Mass Media” (due 12/20</w:t>
      </w:r>
      <w:r w:rsidRPr="00331AD1">
        <w:rPr>
          <w:sz w:val="22"/>
        </w:rPr>
        <w:t>).</w:t>
      </w:r>
    </w:p>
    <w:p w14:paraId="307D7084" w14:textId="07F1E683" w:rsidR="002C07B5" w:rsidRDefault="002C07B5" w:rsidP="002C07B5">
      <w:pPr>
        <w:pStyle w:val="Regulardiam"/>
        <w:tabs>
          <w:tab w:val="left" w:pos="720"/>
        </w:tabs>
        <w:spacing w:after="120"/>
        <w:ind w:left="0" w:firstLine="0"/>
        <w:rPr>
          <w:sz w:val="22"/>
        </w:rPr>
      </w:pPr>
      <w:r w:rsidRPr="00331AD1">
        <w:rPr>
          <w:sz w:val="22"/>
        </w:rPr>
        <w:t>Each response will be 300-400 words, includ</w:t>
      </w:r>
      <w:r w:rsidR="00A939D3">
        <w:rPr>
          <w:sz w:val="22"/>
        </w:rPr>
        <w:t xml:space="preserve">ing a synthesis of the reading and your response to the </w:t>
      </w:r>
      <w:r w:rsidRPr="00331AD1">
        <w:rPr>
          <w:sz w:val="22"/>
        </w:rPr>
        <w:t xml:space="preserve">reading. </w:t>
      </w:r>
      <w:r w:rsidR="00A939D3">
        <w:rPr>
          <w:sz w:val="22"/>
        </w:rPr>
        <w:t xml:space="preserve">See the rubrics in OAKS-Content for detail. </w:t>
      </w:r>
      <w:r w:rsidRPr="00331AD1">
        <w:rPr>
          <w:sz w:val="22"/>
        </w:rPr>
        <w:t>We will discuss the reading responses in more detail before the first one is due.</w:t>
      </w:r>
    </w:p>
    <w:p w14:paraId="17E40563" w14:textId="61D5A692" w:rsidR="00D2376F" w:rsidRDefault="00D2376F" w:rsidP="002C07B5">
      <w:pPr>
        <w:pStyle w:val="Regulardiam"/>
        <w:tabs>
          <w:tab w:val="left" w:pos="720"/>
        </w:tabs>
        <w:spacing w:after="120"/>
        <w:ind w:left="0" w:firstLine="0"/>
        <w:rPr>
          <w:sz w:val="22"/>
        </w:rPr>
      </w:pPr>
      <w:r w:rsidRPr="00D2376F">
        <w:rPr>
          <w:b/>
          <w:sz w:val="22"/>
        </w:rPr>
        <w:t>#MyCOMM214</w:t>
      </w:r>
      <w:r>
        <w:rPr>
          <w:sz w:val="22"/>
        </w:rPr>
        <w:t xml:space="preserve">: Throughout the semester, you can treat anything related to this course using #MyCOMM214 on Twitter. Your tweet will show up in our OAKS homepage. You are also highly encouraged to read and respond to your </w:t>
      </w:r>
      <w:r>
        <w:rPr>
          <w:sz w:val="22"/>
        </w:rPr>
        <w:lastRenderedPageBreak/>
        <w:t>classmate’s tweets. The five students who receive most retweet, favorite, and replies on Twitter will receive 20 points at the end of the semester. So tweet interesting stuff and keep your audience engaged. That’s the media way to have fun!</w:t>
      </w:r>
    </w:p>
    <w:p w14:paraId="5C64202E" w14:textId="39F8F619" w:rsidR="00D2376F" w:rsidRDefault="00D2376F" w:rsidP="002C07B5">
      <w:pPr>
        <w:pStyle w:val="Regulardiam"/>
        <w:tabs>
          <w:tab w:val="left" w:pos="720"/>
        </w:tabs>
        <w:spacing w:after="120"/>
        <w:ind w:left="0" w:firstLine="0"/>
        <w:rPr>
          <w:sz w:val="22"/>
        </w:rPr>
      </w:pPr>
      <w:r w:rsidRPr="000062D4">
        <w:rPr>
          <w:b/>
          <w:smallCaps/>
          <w:sz w:val="22"/>
        </w:rPr>
        <w:t xml:space="preserve">RESPONSES TO </w:t>
      </w:r>
      <w:r w:rsidRPr="000062D4">
        <w:rPr>
          <w:b/>
          <w:i/>
          <w:smallCaps/>
          <w:sz w:val="22"/>
        </w:rPr>
        <w:t>THE SLANTED SCREEN</w:t>
      </w:r>
      <w:r>
        <w:rPr>
          <w:sz w:val="22"/>
        </w:rPr>
        <w:t>: the last class before Fall Break, we will watch a documentary called The Slanted Screen. You can choose to write a short response to the film for 20 points extra credit.</w:t>
      </w:r>
    </w:p>
    <w:p w14:paraId="331D0CAA" w14:textId="6D886B98" w:rsidR="00D2376F" w:rsidRDefault="00D2376F" w:rsidP="002C07B5">
      <w:pPr>
        <w:pStyle w:val="Regulardiam"/>
        <w:tabs>
          <w:tab w:val="left" w:pos="720"/>
        </w:tabs>
        <w:spacing w:after="120"/>
        <w:ind w:left="0" w:firstLine="0"/>
        <w:rPr>
          <w:sz w:val="22"/>
        </w:rPr>
      </w:pPr>
      <w:r>
        <w:rPr>
          <w:b/>
          <w:sz w:val="22"/>
        </w:rPr>
        <w:t>PERSONAL MEETING</w:t>
      </w:r>
      <w:r>
        <w:rPr>
          <w:sz w:val="22"/>
        </w:rPr>
        <w:t>: As your instructor, I would like to know you better. This will help me understand what you are interested, why you think about media, how you learn, etc. Before September 1 (Friday), you can come to my office hour to personally introduce yourself to me. You will receive 10 points for this short visit. But only before September 1</w:t>
      </w:r>
      <w:r w:rsidRPr="00D2376F">
        <w:rPr>
          <w:sz w:val="22"/>
          <w:vertAlign w:val="superscript"/>
        </w:rPr>
        <w:t>st</w:t>
      </w:r>
      <w:r>
        <w:rPr>
          <w:sz w:val="22"/>
        </w:rPr>
        <w:t xml:space="preserve">. </w:t>
      </w:r>
    </w:p>
    <w:p w14:paraId="259493D7" w14:textId="1D8F9D69" w:rsidR="00D2376F" w:rsidRPr="00D2376F" w:rsidRDefault="00D2376F" w:rsidP="002C07B5">
      <w:pPr>
        <w:pStyle w:val="Regulardiam"/>
        <w:tabs>
          <w:tab w:val="left" w:pos="720"/>
        </w:tabs>
        <w:spacing w:after="120"/>
        <w:ind w:left="0" w:firstLine="0"/>
        <w:rPr>
          <w:b/>
          <w:sz w:val="22"/>
        </w:rPr>
      </w:pPr>
      <w:r>
        <w:rPr>
          <w:b/>
          <w:sz w:val="22"/>
        </w:rPr>
        <w:t>*</w:t>
      </w:r>
      <w:r w:rsidRPr="00D2376F">
        <w:rPr>
          <w:b/>
          <w:sz w:val="22"/>
        </w:rPr>
        <w:t>RUBRICS: Detailed explanations and the rubrics of the assignments are in Rubrics.docx in OAKS-Content.</w:t>
      </w:r>
    </w:p>
    <w:p w14:paraId="1B3CF97B" w14:textId="77777777" w:rsidR="002C07B5" w:rsidRPr="00331AD1" w:rsidRDefault="002C07B5" w:rsidP="002C07B5">
      <w:pPr>
        <w:spacing w:after="120"/>
        <w:rPr>
          <w:b/>
          <w:smallCaps/>
          <w:u w:val="single"/>
          <w:lang w:eastAsia="zh-CN"/>
        </w:rPr>
      </w:pPr>
      <w:r w:rsidRPr="00331AD1">
        <w:rPr>
          <w:b/>
          <w:smallCaps/>
          <w:u w:val="single"/>
        </w:rPr>
        <w:t>Course Requirements</w:t>
      </w:r>
    </w:p>
    <w:p w14:paraId="4253AF5E" w14:textId="2975855F" w:rsidR="002C07B5" w:rsidRPr="003F0A3C" w:rsidRDefault="002C07B5" w:rsidP="002C07B5">
      <w:pPr>
        <w:spacing w:after="120"/>
        <w:rPr>
          <w:sz w:val="22"/>
        </w:rPr>
      </w:pPr>
      <w:r w:rsidRPr="00331AD1">
        <w:rPr>
          <w:b/>
          <w:smallCaps/>
          <w:sz w:val="22"/>
          <w:szCs w:val="22"/>
          <w:u w:val="single"/>
        </w:rPr>
        <w:t>Attendance</w:t>
      </w:r>
      <w:r w:rsidRPr="00331AD1">
        <w:rPr>
          <w:b/>
          <w:sz w:val="22"/>
          <w:szCs w:val="22"/>
        </w:rPr>
        <w:t>:</w:t>
      </w:r>
      <w:r w:rsidRPr="00331AD1">
        <w:rPr>
          <w:b/>
          <w:sz w:val="22"/>
          <w:szCs w:val="22"/>
          <w:lang w:eastAsia="zh-CN"/>
        </w:rPr>
        <w:t xml:space="preserve"> </w:t>
      </w:r>
      <w:r w:rsidRPr="003F0A3C">
        <w:rPr>
          <w:sz w:val="22"/>
        </w:rPr>
        <w:t xml:space="preserve">You are expected to attend every class period.  Attendance is required. You may have </w:t>
      </w:r>
      <w:proofErr w:type="gramStart"/>
      <w:r w:rsidR="005F1B56">
        <w:rPr>
          <w:sz w:val="22"/>
        </w:rPr>
        <w:t>One</w:t>
      </w:r>
      <w:proofErr w:type="gramEnd"/>
      <w:r w:rsidR="005F1B56">
        <w:rPr>
          <w:sz w:val="22"/>
        </w:rPr>
        <w:t xml:space="preserve"> </w:t>
      </w:r>
      <w:r w:rsidRPr="003F0A3C">
        <w:rPr>
          <w:sz w:val="22"/>
        </w:rPr>
        <w:t>unexcused absences. College-excused absences must be documented upon your return to class. For each un</w:t>
      </w:r>
      <w:r w:rsidR="003F0A3C">
        <w:rPr>
          <w:sz w:val="22"/>
        </w:rPr>
        <w:t xml:space="preserve">excused absence in excess of </w:t>
      </w:r>
      <w:r w:rsidR="005F1B56">
        <w:rPr>
          <w:sz w:val="22"/>
        </w:rPr>
        <w:t>ONE</w:t>
      </w:r>
      <w:r w:rsidRPr="003F0A3C">
        <w:rPr>
          <w:sz w:val="22"/>
        </w:rPr>
        <w:t>, your grade of class par</w:t>
      </w:r>
      <w:r w:rsidR="001C66C9" w:rsidRPr="003F0A3C">
        <w:rPr>
          <w:sz w:val="22"/>
        </w:rPr>
        <w:t>ticipation will be reduced by 5</w:t>
      </w:r>
      <w:r w:rsidRPr="003F0A3C">
        <w:rPr>
          <w:sz w:val="22"/>
        </w:rPr>
        <w:t>0 points.  Unexcused absences on presentation or assignment due days will result in zero (0) being recorded for your assignment grade.</w:t>
      </w:r>
      <w:r w:rsidR="003F0A3C">
        <w:rPr>
          <w:sz w:val="22"/>
        </w:rPr>
        <w:t xml:space="preserve"> </w:t>
      </w:r>
      <w:r w:rsidRPr="003F0A3C">
        <w:rPr>
          <w:sz w:val="22"/>
        </w:rPr>
        <w:t xml:space="preserve">Attendance records will be based on </w:t>
      </w:r>
      <w:r w:rsidR="001C66C9" w:rsidRPr="003F0A3C">
        <w:rPr>
          <w:sz w:val="22"/>
        </w:rPr>
        <w:t>random attendance checking</w:t>
      </w:r>
      <w:r w:rsidRPr="003F0A3C">
        <w:rPr>
          <w:sz w:val="22"/>
        </w:rPr>
        <w:t xml:space="preserve"> or writing activities in class.</w:t>
      </w:r>
    </w:p>
    <w:p w14:paraId="1F7B8935" w14:textId="77777777" w:rsidR="002C07B5" w:rsidRPr="00331AD1" w:rsidRDefault="002C07B5" w:rsidP="002C07B5">
      <w:pPr>
        <w:spacing w:after="120"/>
        <w:rPr>
          <w:sz w:val="20"/>
          <w:szCs w:val="20"/>
        </w:rPr>
      </w:pPr>
      <w:r w:rsidRPr="00331AD1">
        <w:rPr>
          <w:b/>
          <w:smallCaps/>
          <w:sz w:val="22"/>
          <w:szCs w:val="22"/>
          <w:u w:val="single"/>
        </w:rPr>
        <w:t xml:space="preserve">Late </w:t>
      </w:r>
      <w:r w:rsidRPr="00331AD1">
        <w:rPr>
          <w:b/>
          <w:smallCaps/>
          <w:sz w:val="22"/>
          <w:szCs w:val="22"/>
          <w:u w:val="single"/>
          <w:lang w:eastAsia="zh-CN"/>
        </w:rPr>
        <w:t>W</w:t>
      </w:r>
      <w:r w:rsidRPr="00331AD1">
        <w:rPr>
          <w:b/>
          <w:smallCaps/>
          <w:sz w:val="22"/>
          <w:szCs w:val="22"/>
          <w:u w:val="single"/>
        </w:rPr>
        <w:t xml:space="preserve">ork:  </w:t>
      </w:r>
      <w:r w:rsidRPr="003F0A3C">
        <w:rPr>
          <w:sz w:val="22"/>
        </w:rPr>
        <w:t>You are responsible for knowing the due dates of assignments and your presentation day. I will not be able to accept late assignments unless you have a college-sanctioned excuse. Assignments may always be completed earlier than the deadline, but any late assignment will receive a ZERO.</w:t>
      </w:r>
    </w:p>
    <w:p w14:paraId="614B8AD9" w14:textId="5742A92D" w:rsidR="002C07B5" w:rsidRPr="00331AD1" w:rsidRDefault="002C07B5" w:rsidP="002C07B5">
      <w:pPr>
        <w:spacing w:after="120"/>
        <w:rPr>
          <w:sz w:val="22"/>
        </w:rPr>
      </w:pPr>
      <w:r w:rsidRPr="00331AD1">
        <w:rPr>
          <w:b/>
          <w:smallCaps/>
          <w:sz w:val="22"/>
          <w:u w:val="single"/>
        </w:rPr>
        <w:t>Grade Feedback</w:t>
      </w:r>
      <w:r w:rsidRPr="00331AD1">
        <w:rPr>
          <w:b/>
          <w:smallCaps/>
          <w:sz w:val="22"/>
        </w:rPr>
        <w:t>:</w:t>
      </w:r>
      <w:r w:rsidRPr="00331AD1">
        <w:rPr>
          <w:smallCaps/>
          <w:sz w:val="22"/>
        </w:rPr>
        <w:t xml:space="preserve"> </w:t>
      </w:r>
      <w:r w:rsidRPr="00331AD1">
        <w:rPr>
          <w:sz w:val="22"/>
        </w:rPr>
        <w:t>All course concerns should be addressed either during office appointments or—if it is a very quick matter—just after class. Concerns should not be expressed in front of an audience during class time. Due to the large lecture format of COMM 214, all exams will be kept in my office after their completion. We will discuss commonly-missed questions in class, but exams will not be redistributed. Inquiries about specific grades should be made in person during office hours or scheduled meetings. If you have any questions or need any clarification about your grade, make an appointment within one week of the grade being posted to OAKS. After that week, I will not reassess grades.</w:t>
      </w:r>
    </w:p>
    <w:p w14:paraId="2A1A8372" w14:textId="03854826" w:rsidR="002C07B5" w:rsidRPr="00331AD1" w:rsidRDefault="002C07B5" w:rsidP="000E43AC">
      <w:pPr>
        <w:spacing w:after="120"/>
        <w:rPr>
          <w:sz w:val="22"/>
        </w:rPr>
      </w:pPr>
      <w:r w:rsidRPr="00331AD1">
        <w:rPr>
          <w:b/>
          <w:smallCaps/>
          <w:sz w:val="22"/>
          <w:u w:val="single"/>
        </w:rPr>
        <w:t>Honor Code</w:t>
      </w:r>
      <w:r w:rsidRPr="00331AD1">
        <w:rPr>
          <w:b/>
          <w:smallCaps/>
          <w:sz w:val="22"/>
        </w:rPr>
        <w:t>:</w:t>
      </w:r>
      <w:r w:rsidRPr="00331AD1">
        <w:rPr>
          <w:b/>
          <w:sz w:val="22"/>
        </w:rPr>
        <w:t xml:space="preserve"> </w:t>
      </w:r>
      <w:r w:rsidR="000E43AC" w:rsidRPr="000E43AC">
        <w:rPr>
          <w:sz w:val="22"/>
        </w:rPr>
        <w:t>Lying, cheating, attempted cheating, and plagiarism are violations of our Honor Code that, when suspected, are investigated. Each incident will be examined to determine the degree of deception involved.</w:t>
      </w:r>
      <w:r w:rsidR="000E43AC">
        <w:rPr>
          <w:sz w:val="22"/>
        </w:rPr>
        <w:br/>
      </w:r>
      <w:r w:rsidR="000E43AC" w:rsidRPr="000E43AC">
        <w:rPr>
          <w:sz w:val="22"/>
        </w:rPr>
        <w:t>Incidents where the instructor determines the student’s actions are related more to a misunderstanding will be handled by the instructor. A written intervention designed to help prevent the student from repeating the error will be given to the student. The intervention, submitted by form and signed both by the instructor and the student, will be forwarded to the Dean of Students and placed in the student’s file.</w:t>
      </w:r>
      <w:r w:rsidR="000E43AC">
        <w:rPr>
          <w:sz w:val="22"/>
        </w:rPr>
        <w:br/>
      </w:r>
      <w:r w:rsidR="000E43AC" w:rsidRPr="000E43AC">
        <w:rPr>
          <w:sz w:val="22"/>
        </w:rPr>
        <w:t>Cases of suspected academic dishonesty will be reported directly by the instructor and/or others having knowledge of the incident to the Dean of Students. A student found responsible by the Honor Board for academic dishonesty will receive a XXF in the course, indicating failure of the course due to academic dishonesty. This status indicator will appear on the student’s transcript for two years after which the student may petition for the XX to be expunged. The F is permanent.</w:t>
      </w:r>
      <w:r w:rsidR="000E43AC">
        <w:rPr>
          <w:sz w:val="22"/>
        </w:rPr>
        <w:br/>
      </w:r>
      <w:r w:rsidR="000E43AC" w:rsidRPr="000E43AC">
        <w:rPr>
          <w:sz w:val="22"/>
        </w:rPr>
        <w:t>Students should be aware that unauthorized collaboration--working together without permission-- is a form of cheating. Research conducted and/or papers written for other classes cannot be used in whole or in part for any assignment in this class without obtaining prior permission from the instructor.</w:t>
      </w:r>
      <w:r w:rsidR="000E43AC">
        <w:rPr>
          <w:sz w:val="22"/>
        </w:rPr>
        <w:br/>
      </w:r>
      <w:r w:rsidR="000E43AC" w:rsidRPr="000E43AC">
        <w:rPr>
          <w:sz w:val="22"/>
        </w:rPr>
        <w:t>Students can find the complete Honor Code and all related processes in the Student Handbook at http://studentaffairs.cofc.edu/honor-system/studenthandbook/index.php</w:t>
      </w:r>
    </w:p>
    <w:p w14:paraId="5631735F" w14:textId="7EF93373" w:rsidR="002C07B5" w:rsidRPr="00331AD1" w:rsidRDefault="002C07B5" w:rsidP="002C07B5">
      <w:pPr>
        <w:spacing w:after="120"/>
        <w:rPr>
          <w:b/>
          <w:sz w:val="22"/>
          <w:szCs w:val="22"/>
          <w:u w:val="single"/>
          <w:lang w:eastAsia="zh-CN"/>
        </w:rPr>
      </w:pPr>
      <w:r w:rsidRPr="00331AD1">
        <w:rPr>
          <w:b/>
          <w:smallCaps/>
          <w:sz w:val="22"/>
          <w:szCs w:val="22"/>
          <w:u w:val="single"/>
          <w:lang w:eastAsia="zh-CN"/>
        </w:rPr>
        <w:t>“Netiquette”</w:t>
      </w:r>
      <w:r w:rsidRPr="00331AD1">
        <w:rPr>
          <w:b/>
          <w:sz w:val="22"/>
          <w:szCs w:val="22"/>
          <w:u w:val="single"/>
          <w:lang w:eastAsia="zh-CN"/>
        </w:rPr>
        <w:t xml:space="preserve">: </w:t>
      </w:r>
      <w:r w:rsidRPr="00331AD1">
        <w:rPr>
          <w:sz w:val="22"/>
          <w:szCs w:val="22"/>
          <w:lang w:eastAsia="zh-CN"/>
        </w:rPr>
        <w:t>Even though</w:t>
      </w:r>
      <w:r w:rsidRPr="00331AD1">
        <w:rPr>
          <w:sz w:val="22"/>
          <w:szCs w:val="22"/>
        </w:rPr>
        <w:t xml:space="preserve"> we live in this </w:t>
      </w:r>
      <w:r w:rsidRPr="00331AD1">
        <w:rPr>
          <w:sz w:val="22"/>
          <w:szCs w:val="22"/>
          <w:lang w:eastAsia="zh-CN"/>
        </w:rPr>
        <w:t xml:space="preserve">highly </w:t>
      </w:r>
      <w:r w:rsidRPr="00331AD1">
        <w:rPr>
          <w:sz w:val="22"/>
          <w:szCs w:val="22"/>
        </w:rPr>
        <w:t>digital world</w:t>
      </w:r>
      <w:r w:rsidRPr="00331AD1">
        <w:rPr>
          <w:sz w:val="22"/>
          <w:szCs w:val="22"/>
          <w:lang w:eastAsia="zh-CN"/>
        </w:rPr>
        <w:t xml:space="preserve"> dramatically different from years ago</w:t>
      </w:r>
      <w:r w:rsidRPr="00331AD1">
        <w:rPr>
          <w:sz w:val="22"/>
          <w:szCs w:val="22"/>
        </w:rPr>
        <w:t xml:space="preserve">, </w:t>
      </w:r>
      <w:r w:rsidRPr="00331AD1">
        <w:rPr>
          <w:sz w:val="22"/>
          <w:szCs w:val="22"/>
          <w:lang w:eastAsia="zh-CN"/>
        </w:rPr>
        <w:t xml:space="preserve">there’s inevitably cultural continuity in our everyday rituals in human societies. I would expect your emails and assignment submissions in </w:t>
      </w:r>
      <w:r w:rsidR="006E1FC7" w:rsidRPr="00331AD1">
        <w:rPr>
          <w:sz w:val="22"/>
          <w:szCs w:val="22"/>
          <w:lang w:eastAsia="zh-CN"/>
        </w:rPr>
        <w:t xml:space="preserve">OAKS </w:t>
      </w:r>
      <w:r w:rsidRPr="00331AD1">
        <w:rPr>
          <w:sz w:val="22"/>
          <w:szCs w:val="22"/>
          <w:lang w:eastAsia="zh-CN"/>
        </w:rPr>
        <w:t>to be a formal and articulated messages, including a succinct subject line (so I know what the message is about), greetings (so I know to whom this message is addressed), who you are (name and class you take with me), grammatical error-free message, and signature. I refuse to reply any message that is not clearly intended for me.</w:t>
      </w:r>
    </w:p>
    <w:p w14:paraId="4223DDE0" w14:textId="316C8ED4" w:rsidR="002C07B5" w:rsidRPr="00331AD1" w:rsidRDefault="002C07B5" w:rsidP="002C07B5">
      <w:pPr>
        <w:pStyle w:val="Default"/>
        <w:rPr>
          <w:color w:val="auto"/>
          <w:sz w:val="22"/>
          <w:szCs w:val="22"/>
        </w:rPr>
      </w:pPr>
      <w:r w:rsidRPr="00331AD1">
        <w:rPr>
          <w:b/>
          <w:smallCaps/>
          <w:color w:val="auto"/>
          <w:sz w:val="22"/>
          <w:szCs w:val="22"/>
          <w:u w:val="single"/>
          <w:lang w:eastAsia="en-US"/>
        </w:rPr>
        <w:t>Assignment Requirements</w:t>
      </w:r>
      <w:r w:rsidRPr="00331AD1">
        <w:rPr>
          <w:b/>
          <w:color w:val="auto"/>
          <w:sz w:val="22"/>
          <w:szCs w:val="22"/>
          <w:u w:val="single"/>
          <w:lang w:eastAsia="en-US"/>
        </w:rPr>
        <w:t xml:space="preserve">: </w:t>
      </w:r>
      <w:r w:rsidRPr="00331AD1">
        <w:rPr>
          <w:color w:val="auto"/>
          <w:sz w:val="22"/>
          <w:szCs w:val="22"/>
        </w:rPr>
        <w:t xml:space="preserve">All of your paper assignments will be submitted via the assignments tool in OAKS. Please make sure you have successfully attached your document before submitting it to me. </w:t>
      </w:r>
    </w:p>
    <w:p w14:paraId="7503B675" w14:textId="77777777" w:rsidR="002C07B5" w:rsidRPr="00331AD1" w:rsidRDefault="002C07B5" w:rsidP="002C07B5">
      <w:pPr>
        <w:pStyle w:val="a8"/>
        <w:numPr>
          <w:ilvl w:val="0"/>
          <w:numId w:val="1"/>
        </w:numPr>
        <w:tabs>
          <w:tab w:val="clear" w:pos="648"/>
        </w:tabs>
        <w:ind w:left="634" w:firstLineChars="0" w:hanging="274"/>
        <w:rPr>
          <w:sz w:val="22"/>
          <w:szCs w:val="22"/>
        </w:rPr>
      </w:pPr>
      <w:r w:rsidRPr="00331AD1">
        <w:rPr>
          <w:sz w:val="22"/>
          <w:szCs w:val="22"/>
        </w:rPr>
        <w:t>Please do not turn assignments in to me in person or through e-mail – the digital submission in OAKS is the ONLY way I will accept the course papers.</w:t>
      </w:r>
    </w:p>
    <w:p w14:paraId="2A7BAFC6" w14:textId="77777777" w:rsidR="002C07B5" w:rsidRPr="00331AD1" w:rsidRDefault="002C07B5" w:rsidP="002C07B5">
      <w:pPr>
        <w:pStyle w:val="a8"/>
        <w:numPr>
          <w:ilvl w:val="0"/>
          <w:numId w:val="1"/>
        </w:numPr>
        <w:tabs>
          <w:tab w:val="clear" w:pos="648"/>
        </w:tabs>
        <w:spacing w:after="120"/>
        <w:ind w:left="630" w:firstLineChars="0" w:hanging="270"/>
        <w:rPr>
          <w:sz w:val="22"/>
          <w:szCs w:val="22"/>
        </w:rPr>
      </w:pPr>
      <w:r w:rsidRPr="00331AD1">
        <w:rPr>
          <w:sz w:val="22"/>
          <w:szCs w:val="22"/>
        </w:rPr>
        <w:t xml:space="preserve">Mandatory format for all submitted assignments: 12-point Times New Roman font, double- spaced on 8.5 X 11 inch white paper with 1-inch margins on all sides. All assignments must follow APA style and electronic </w:t>
      </w:r>
      <w:r w:rsidRPr="00331AD1">
        <w:rPr>
          <w:sz w:val="22"/>
          <w:szCs w:val="22"/>
        </w:rPr>
        <w:lastRenderedPageBreak/>
        <w:t>submissions must be submitted as Word documents (.doc or .</w:t>
      </w:r>
      <w:proofErr w:type="spellStart"/>
      <w:r w:rsidRPr="00331AD1">
        <w:rPr>
          <w:sz w:val="22"/>
          <w:szCs w:val="22"/>
        </w:rPr>
        <w:t>docx</w:t>
      </w:r>
      <w:proofErr w:type="spellEnd"/>
      <w:r w:rsidRPr="00331AD1">
        <w:rPr>
          <w:sz w:val="22"/>
          <w:szCs w:val="22"/>
        </w:rPr>
        <w:t>). I cannot accept assignments which are unreadable; you will not receive credit and will not be able to re-submit such assignments.</w:t>
      </w:r>
    </w:p>
    <w:p w14:paraId="3A68ACE8" w14:textId="77777777" w:rsidR="0009542E" w:rsidRPr="00331AD1" w:rsidRDefault="0009542E" w:rsidP="002C07B5">
      <w:pPr>
        <w:spacing w:after="120"/>
        <w:rPr>
          <w:b/>
          <w:smallCaps/>
          <w:u w:val="single"/>
        </w:rPr>
      </w:pPr>
    </w:p>
    <w:p w14:paraId="616D9878" w14:textId="77777777" w:rsidR="00331AD1" w:rsidRPr="00331AD1" w:rsidRDefault="00331AD1">
      <w:pPr>
        <w:spacing w:after="160" w:line="259" w:lineRule="auto"/>
        <w:rPr>
          <w:b/>
          <w:smallCaps/>
          <w:u w:val="single"/>
        </w:rPr>
      </w:pPr>
      <w:r w:rsidRPr="00331AD1">
        <w:rPr>
          <w:b/>
          <w:smallCaps/>
          <w:u w:val="single"/>
        </w:rPr>
        <w:br w:type="page"/>
      </w:r>
    </w:p>
    <w:p w14:paraId="66130FC6" w14:textId="11681801" w:rsidR="002C07B5" w:rsidRPr="00331AD1" w:rsidRDefault="002C07B5" w:rsidP="002C07B5">
      <w:pPr>
        <w:spacing w:after="120"/>
        <w:rPr>
          <w:b/>
          <w:smallCaps/>
          <w:u w:val="single"/>
        </w:rPr>
      </w:pPr>
      <w:r w:rsidRPr="00331AD1">
        <w:rPr>
          <w:b/>
          <w:smallCaps/>
          <w:u w:val="single"/>
        </w:rPr>
        <w:lastRenderedPageBreak/>
        <w:t>Course Schedule</w:t>
      </w:r>
    </w:p>
    <w:tbl>
      <w:tblPr>
        <w:tblStyle w:val="ab"/>
        <w:tblpPr w:leftFromText="180" w:rightFromText="180" w:vertAnchor="text" w:horzAnchor="margin" w:tblpXSpec="center" w:tblpY="131"/>
        <w:tblW w:w="9739" w:type="dxa"/>
        <w:tblLayout w:type="fixed"/>
        <w:tblLook w:val="06A0" w:firstRow="1" w:lastRow="0" w:firstColumn="1" w:lastColumn="0" w:noHBand="1" w:noVBand="1"/>
      </w:tblPr>
      <w:tblGrid>
        <w:gridCol w:w="715"/>
        <w:gridCol w:w="1378"/>
        <w:gridCol w:w="2222"/>
        <w:gridCol w:w="3534"/>
        <w:gridCol w:w="1890"/>
      </w:tblGrid>
      <w:tr w:rsidR="000E7A11" w:rsidRPr="003F0A3C" w14:paraId="5D5826F3" w14:textId="77777777" w:rsidTr="000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22B8C63A" w14:textId="77777777" w:rsidR="000E7A11" w:rsidRPr="003F0A3C" w:rsidRDefault="000E7A11" w:rsidP="000E7A11">
            <w:pPr>
              <w:rPr>
                <w:b w:val="0"/>
                <w:smallCaps/>
                <w:color w:val="auto"/>
                <w:sz w:val="16"/>
                <w:szCs w:val="16"/>
              </w:rPr>
            </w:pPr>
            <w:r w:rsidRPr="003F0A3C">
              <w:rPr>
                <w:b w:val="0"/>
                <w:smallCaps/>
                <w:color w:val="auto"/>
                <w:sz w:val="16"/>
                <w:szCs w:val="16"/>
              </w:rPr>
              <w:t>Week:</w:t>
            </w:r>
          </w:p>
        </w:tc>
        <w:tc>
          <w:tcPr>
            <w:tcW w:w="1378" w:type="dxa"/>
            <w:tcBorders>
              <w:top w:val="single" w:sz="4" w:space="0" w:color="auto"/>
              <w:left w:val="nil"/>
              <w:bottom w:val="single" w:sz="4" w:space="0" w:color="auto"/>
              <w:right w:val="nil"/>
            </w:tcBorders>
            <w:shd w:val="clear" w:color="auto" w:fill="D9D9D9" w:themeFill="background1" w:themeFillShade="D9"/>
          </w:tcPr>
          <w:p w14:paraId="25995DDD" w14:textId="32C5F958" w:rsidR="000E7A11" w:rsidRPr="003F0A3C" w:rsidRDefault="000E7A11" w:rsidP="0078682C">
            <w:pPr>
              <w:cnfStyle w:val="100000000000" w:firstRow="1" w:lastRow="0" w:firstColumn="0" w:lastColumn="0" w:oddVBand="0" w:evenVBand="0" w:oddHBand="0" w:evenHBand="0" w:firstRowFirstColumn="0" w:firstRowLastColumn="0" w:lastRowFirstColumn="0" w:lastRowLastColumn="0"/>
              <w:rPr>
                <w:b w:val="0"/>
                <w:smallCaps/>
                <w:color w:val="auto"/>
                <w:sz w:val="16"/>
                <w:szCs w:val="16"/>
              </w:rPr>
            </w:pPr>
            <w:r w:rsidRPr="003F0A3C">
              <w:rPr>
                <w:b w:val="0"/>
                <w:smallCaps/>
                <w:color w:val="auto"/>
                <w:sz w:val="16"/>
                <w:szCs w:val="16"/>
              </w:rPr>
              <w:t>Date:</w:t>
            </w:r>
          </w:p>
        </w:tc>
        <w:tc>
          <w:tcPr>
            <w:tcW w:w="2222" w:type="dxa"/>
            <w:tcBorders>
              <w:top w:val="single" w:sz="4" w:space="0" w:color="auto"/>
              <w:left w:val="nil"/>
              <w:bottom w:val="single" w:sz="4" w:space="0" w:color="auto"/>
              <w:right w:val="nil"/>
            </w:tcBorders>
            <w:shd w:val="clear" w:color="auto" w:fill="D9D9D9" w:themeFill="background1" w:themeFillShade="D9"/>
          </w:tcPr>
          <w:p w14:paraId="07B2AE82" w14:textId="68EBA280" w:rsidR="000E7A11" w:rsidRPr="003F0A3C" w:rsidRDefault="0078682C" w:rsidP="000E7A11">
            <w:pPr>
              <w:cnfStyle w:val="100000000000" w:firstRow="1" w:lastRow="0" w:firstColumn="0" w:lastColumn="0" w:oddVBand="0" w:evenVBand="0" w:oddHBand="0" w:evenHBand="0" w:firstRowFirstColumn="0" w:firstRowLastColumn="0" w:lastRowFirstColumn="0" w:lastRowLastColumn="0"/>
              <w:rPr>
                <w:b w:val="0"/>
                <w:smallCaps/>
                <w:color w:val="auto"/>
                <w:sz w:val="16"/>
                <w:szCs w:val="16"/>
              </w:rPr>
            </w:pPr>
            <w:r>
              <w:rPr>
                <w:b w:val="0"/>
                <w:smallCaps/>
                <w:color w:val="auto"/>
                <w:sz w:val="16"/>
                <w:szCs w:val="16"/>
              </w:rPr>
              <w:t>Lecture Topic/Module</w:t>
            </w:r>
            <w:r w:rsidR="000E7A11" w:rsidRPr="003F0A3C">
              <w:rPr>
                <w:b w:val="0"/>
                <w:smallCaps/>
                <w:color w:val="auto"/>
                <w:sz w:val="16"/>
                <w:szCs w:val="16"/>
              </w:rPr>
              <w:t>:</w:t>
            </w:r>
          </w:p>
        </w:tc>
        <w:tc>
          <w:tcPr>
            <w:tcW w:w="3534" w:type="dxa"/>
            <w:tcBorders>
              <w:top w:val="single" w:sz="4" w:space="0" w:color="auto"/>
              <w:left w:val="nil"/>
              <w:bottom w:val="single" w:sz="4" w:space="0" w:color="auto"/>
              <w:right w:val="nil"/>
            </w:tcBorders>
            <w:shd w:val="clear" w:color="auto" w:fill="D9D9D9" w:themeFill="background1" w:themeFillShade="D9"/>
          </w:tcPr>
          <w:p w14:paraId="6CDD6A6F" w14:textId="77777777" w:rsidR="000E7A11" w:rsidRPr="003F0A3C" w:rsidRDefault="000E7A11" w:rsidP="000E7A11">
            <w:pPr>
              <w:cnfStyle w:val="100000000000" w:firstRow="1" w:lastRow="0" w:firstColumn="0" w:lastColumn="0" w:oddVBand="0" w:evenVBand="0" w:oddHBand="0" w:evenHBand="0" w:firstRowFirstColumn="0" w:firstRowLastColumn="0" w:lastRowFirstColumn="0" w:lastRowLastColumn="0"/>
              <w:rPr>
                <w:b w:val="0"/>
                <w:smallCaps/>
                <w:color w:val="auto"/>
                <w:sz w:val="16"/>
                <w:szCs w:val="16"/>
              </w:rPr>
            </w:pPr>
            <w:r w:rsidRPr="003F0A3C">
              <w:rPr>
                <w:b w:val="0"/>
                <w:smallCaps/>
                <w:color w:val="auto"/>
                <w:sz w:val="16"/>
                <w:szCs w:val="16"/>
              </w:rPr>
              <w:t>Required Texts:</w:t>
            </w: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0549052C" w14:textId="77777777" w:rsidR="000E7A11" w:rsidRPr="00A939D3" w:rsidRDefault="000E7A11" w:rsidP="000E7A11">
            <w:pPr>
              <w:cnfStyle w:val="100000000000" w:firstRow="1" w:lastRow="0" w:firstColumn="0" w:lastColumn="0" w:oddVBand="0" w:evenVBand="0" w:oddHBand="0" w:evenHBand="0" w:firstRowFirstColumn="0" w:firstRowLastColumn="0" w:lastRowFirstColumn="0" w:lastRowLastColumn="0"/>
              <w:rPr>
                <w:b w:val="0"/>
                <w:smallCaps/>
                <w:color w:val="E7E6E6" w:themeColor="background2"/>
                <w:sz w:val="16"/>
                <w:szCs w:val="16"/>
              </w:rPr>
            </w:pPr>
            <w:r w:rsidRPr="00A939D3">
              <w:rPr>
                <w:b w:val="0"/>
                <w:smallCaps/>
                <w:color w:val="auto"/>
                <w:sz w:val="16"/>
                <w:szCs w:val="16"/>
              </w:rPr>
              <w:t>Discussion Sections:</w:t>
            </w:r>
          </w:p>
        </w:tc>
      </w:tr>
      <w:tr w:rsidR="000E7A11" w:rsidRPr="003F0A3C" w14:paraId="0134C566"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19DB1A70" w14:textId="77777777" w:rsidR="000E7A11" w:rsidRPr="003F0A3C" w:rsidRDefault="000E7A11" w:rsidP="000E7A11">
            <w:pPr>
              <w:jc w:val="right"/>
              <w:rPr>
                <w:b w:val="0"/>
                <w:smallCaps/>
                <w:sz w:val="16"/>
                <w:szCs w:val="16"/>
              </w:rPr>
            </w:pPr>
            <w:r w:rsidRPr="003F0A3C">
              <w:rPr>
                <w:b w:val="0"/>
                <w:smallCaps/>
                <w:sz w:val="16"/>
                <w:szCs w:val="16"/>
              </w:rPr>
              <w:t>1</w:t>
            </w:r>
          </w:p>
        </w:tc>
        <w:tc>
          <w:tcPr>
            <w:tcW w:w="1378" w:type="dxa"/>
            <w:tcBorders>
              <w:top w:val="single" w:sz="4" w:space="0" w:color="auto"/>
              <w:left w:val="single" w:sz="4" w:space="0" w:color="auto"/>
              <w:bottom w:val="nil"/>
            </w:tcBorders>
          </w:tcPr>
          <w:p w14:paraId="0591EC38" w14:textId="1A005AD4" w:rsidR="000E7A11" w:rsidRPr="003F0A3C" w:rsidRDefault="000E7A11" w:rsidP="0078682C">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W </w:t>
            </w:r>
            <w:r w:rsidR="0078682C">
              <w:rPr>
                <w:smallCaps/>
                <w:sz w:val="16"/>
                <w:szCs w:val="16"/>
              </w:rPr>
              <w:t>08/23</w:t>
            </w:r>
          </w:p>
        </w:tc>
        <w:tc>
          <w:tcPr>
            <w:tcW w:w="2222" w:type="dxa"/>
            <w:tcBorders>
              <w:top w:val="single" w:sz="4" w:space="0" w:color="auto"/>
              <w:bottom w:val="nil"/>
            </w:tcBorders>
          </w:tcPr>
          <w:p w14:paraId="4A1FD64B"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Orientation: </w:t>
            </w:r>
          </w:p>
        </w:tc>
        <w:tc>
          <w:tcPr>
            <w:tcW w:w="3534" w:type="dxa"/>
            <w:tcBorders>
              <w:top w:val="single" w:sz="4" w:space="0" w:color="auto"/>
              <w:bottom w:val="nil"/>
              <w:right w:val="single" w:sz="4" w:space="0" w:color="auto"/>
            </w:tcBorders>
          </w:tcPr>
          <w:p w14:paraId="426CCCB1"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Get Acquainted</w:t>
            </w:r>
          </w:p>
        </w:tc>
        <w:tc>
          <w:tcPr>
            <w:tcW w:w="1890" w:type="dxa"/>
            <w:tcBorders>
              <w:top w:val="single" w:sz="4" w:space="0" w:color="auto"/>
              <w:left w:val="single" w:sz="4" w:space="0" w:color="auto"/>
              <w:bottom w:val="nil"/>
              <w:right w:val="single" w:sz="4" w:space="0" w:color="auto"/>
            </w:tcBorders>
          </w:tcPr>
          <w:p w14:paraId="62F58D26" w14:textId="61B9BF34"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NO 214D MEETING</w:t>
            </w:r>
          </w:p>
        </w:tc>
      </w:tr>
      <w:tr w:rsidR="000E7A11" w:rsidRPr="003F0A3C" w14:paraId="052B26F9"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60857E51" w14:textId="77777777" w:rsidR="000E7A11" w:rsidRPr="003F0A3C" w:rsidRDefault="000E7A11" w:rsidP="000E7A11">
            <w:pPr>
              <w:jc w:val="right"/>
              <w:rPr>
                <w:b w:val="0"/>
                <w:smallCaps/>
                <w:sz w:val="16"/>
                <w:szCs w:val="16"/>
              </w:rPr>
            </w:pPr>
          </w:p>
        </w:tc>
        <w:tc>
          <w:tcPr>
            <w:tcW w:w="1378" w:type="dxa"/>
            <w:tcBorders>
              <w:top w:val="nil"/>
              <w:left w:val="single" w:sz="4" w:space="0" w:color="auto"/>
              <w:bottom w:val="single" w:sz="4" w:space="0" w:color="auto"/>
            </w:tcBorders>
          </w:tcPr>
          <w:p w14:paraId="7C4BE654" w14:textId="100E7C9B" w:rsidR="000E7A11" w:rsidRPr="003F0A3C" w:rsidRDefault="000E7A11" w:rsidP="0078682C">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F </w:t>
            </w:r>
            <w:r w:rsidR="0078682C">
              <w:rPr>
                <w:smallCaps/>
                <w:sz w:val="16"/>
                <w:szCs w:val="16"/>
              </w:rPr>
              <w:t>08/25</w:t>
            </w:r>
          </w:p>
        </w:tc>
        <w:tc>
          <w:tcPr>
            <w:tcW w:w="2222" w:type="dxa"/>
            <w:tcBorders>
              <w:top w:val="nil"/>
              <w:bottom w:val="single" w:sz="4" w:space="0" w:color="auto"/>
            </w:tcBorders>
          </w:tcPr>
          <w:p w14:paraId="06D02851"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Orientation: </w:t>
            </w:r>
          </w:p>
        </w:tc>
        <w:tc>
          <w:tcPr>
            <w:tcW w:w="3534" w:type="dxa"/>
            <w:tcBorders>
              <w:top w:val="nil"/>
              <w:bottom w:val="single" w:sz="4" w:space="0" w:color="auto"/>
              <w:right w:val="single" w:sz="4" w:space="0" w:color="auto"/>
            </w:tcBorders>
          </w:tcPr>
          <w:p w14:paraId="7AA77261"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highlight w:val="green"/>
              </w:rPr>
            </w:pPr>
            <w:r w:rsidRPr="003F0A3C">
              <w:rPr>
                <w:sz w:val="16"/>
                <w:szCs w:val="16"/>
              </w:rPr>
              <w:t>ME 1: A Critical Approach</w:t>
            </w:r>
          </w:p>
        </w:tc>
        <w:tc>
          <w:tcPr>
            <w:tcW w:w="1890" w:type="dxa"/>
            <w:tcBorders>
              <w:top w:val="nil"/>
              <w:left w:val="single" w:sz="4" w:space="0" w:color="auto"/>
              <w:bottom w:val="single" w:sz="4" w:space="0" w:color="auto"/>
              <w:right w:val="single" w:sz="4" w:space="0" w:color="auto"/>
            </w:tcBorders>
          </w:tcPr>
          <w:p w14:paraId="04DBF3F8"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0E7A11" w:rsidRPr="003F0A3C" w14:paraId="75323F71"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6382C292" w14:textId="77777777" w:rsidR="000E7A11" w:rsidRPr="003F0A3C" w:rsidRDefault="000E7A11" w:rsidP="000E7A11">
            <w:pPr>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2A6F4A02"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0A7708F2"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139ED3B4"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4F2C652D"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0E7A11" w:rsidRPr="003F0A3C" w14:paraId="3E9999DB"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23B8D8EC" w14:textId="77777777" w:rsidR="000E7A11" w:rsidRPr="003F0A3C" w:rsidRDefault="000E7A11" w:rsidP="000E7A11">
            <w:pPr>
              <w:jc w:val="right"/>
              <w:rPr>
                <w:b w:val="0"/>
                <w:smallCaps/>
                <w:sz w:val="16"/>
                <w:szCs w:val="16"/>
              </w:rPr>
            </w:pPr>
            <w:r w:rsidRPr="003F0A3C">
              <w:rPr>
                <w:b w:val="0"/>
                <w:smallCaps/>
                <w:sz w:val="16"/>
                <w:szCs w:val="16"/>
              </w:rPr>
              <w:t>2</w:t>
            </w:r>
          </w:p>
        </w:tc>
        <w:tc>
          <w:tcPr>
            <w:tcW w:w="1378" w:type="dxa"/>
            <w:tcBorders>
              <w:top w:val="single" w:sz="4" w:space="0" w:color="auto"/>
              <w:left w:val="single" w:sz="4" w:space="0" w:color="auto"/>
              <w:bottom w:val="nil"/>
            </w:tcBorders>
            <w:shd w:val="clear" w:color="auto" w:fill="auto"/>
          </w:tcPr>
          <w:p w14:paraId="0566ADC7" w14:textId="4335B3A0" w:rsidR="000E7A11" w:rsidRPr="0078682C" w:rsidRDefault="000E7A11" w:rsidP="0078682C">
            <w:pPr>
              <w:cnfStyle w:val="000000000000" w:firstRow="0" w:lastRow="0" w:firstColumn="0" w:lastColumn="0" w:oddVBand="0" w:evenVBand="0" w:oddHBand="0" w:evenHBand="0" w:firstRowFirstColumn="0" w:firstRowLastColumn="0" w:lastRowFirstColumn="0" w:lastRowLastColumn="0"/>
              <w:rPr>
                <w:smallCaps/>
                <w:sz w:val="16"/>
                <w:szCs w:val="16"/>
              </w:rPr>
            </w:pPr>
            <w:r w:rsidRPr="0078682C">
              <w:rPr>
                <w:smallCaps/>
                <w:sz w:val="16"/>
                <w:szCs w:val="16"/>
              </w:rPr>
              <w:t xml:space="preserve">M </w:t>
            </w:r>
            <w:r w:rsidR="0078682C" w:rsidRPr="0078682C">
              <w:rPr>
                <w:smallCaps/>
                <w:sz w:val="16"/>
                <w:szCs w:val="16"/>
              </w:rPr>
              <w:t>08/28</w:t>
            </w:r>
          </w:p>
        </w:tc>
        <w:tc>
          <w:tcPr>
            <w:tcW w:w="2222" w:type="dxa"/>
            <w:tcBorders>
              <w:top w:val="single" w:sz="4" w:space="0" w:color="auto"/>
              <w:bottom w:val="nil"/>
            </w:tcBorders>
            <w:shd w:val="clear" w:color="auto" w:fill="auto"/>
          </w:tcPr>
          <w:p w14:paraId="4F256F2D" w14:textId="111813F3" w:rsidR="000E7A11" w:rsidRPr="0078682C" w:rsidRDefault="0078682C" w:rsidP="000E7A11">
            <w:pPr>
              <w:cnfStyle w:val="000000000000" w:firstRow="0" w:lastRow="0" w:firstColumn="0" w:lastColumn="0" w:oddVBand="0" w:evenVBand="0" w:oddHBand="0" w:evenHBand="0" w:firstRowFirstColumn="0" w:firstRowLastColumn="0" w:lastRowFirstColumn="0" w:lastRowLastColumn="0"/>
              <w:rPr>
                <w:sz w:val="16"/>
                <w:szCs w:val="16"/>
              </w:rPr>
            </w:pPr>
            <w:r w:rsidRPr="0078682C">
              <w:rPr>
                <w:sz w:val="16"/>
                <w:szCs w:val="16"/>
              </w:rPr>
              <w:t>Orientation</w:t>
            </w:r>
            <w:r w:rsidR="000E7A11" w:rsidRPr="0078682C">
              <w:rPr>
                <w:sz w:val="16"/>
                <w:szCs w:val="16"/>
              </w:rPr>
              <w:t xml:space="preserve"> </w:t>
            </w:r>
          </w:p>
        </w:tc>
        <w:tc>
          <w:tcPr>
            <w:tcW w:w="3534" w:type="dxa"/>
            <w:tcBorders>
              <w:top w:val="single" w:sz="4" w:space="0" w:color="auto"/>
              <w:bottom w:val="nil"/>
              <w:right w:val="single" w:sz="4" w:space="0" w:color="auto"/>
            </w:tcBorders>
            <w:shd w:val="clear" w:color="auto" w:fill="auto"/>
          </w:tcPr>
          <w:p w14:paraId="6A2700EA"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highlight w:val="green"/>
              </w:rPr>
            </w:pPr>
          </w:p>
        </w:tc>
        <w:tc>
          <w:tcPr>
            <w:tcW w:w="1890" w:type="dxa"/>
            <w:tcBorders>
              <w:top w:val="single" w:sz="4" w:space="0" w:color="auto"/>
              <w:left w:val="single" w:sz="4" w:space="0" w:color="auto"/>
              <w:bottom w:val="nil"/>
              <w:right w:val="single" w:sz="4" w:space="0" w:color="auto"/>
            </w:tcBorders>
            <w:shd w:val="clear" w:color="auto" w:fill="auto"/>
          </w:tcPr>
          <w:p w14:paraId="755AFC9A"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214D Orientation</w:t>
            </w:r>
          </w:p>
        </w:tc>
      </w:tr>
      <w:tr w:rsidR="000E7A11" w:rsidRPr="003F0A3C" w14:paraId="6A8E2BC7"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25B02E6B" w14:textId="77777777" w:rsidR="000E7A11" w:rsidRPr="003F0A3C" w:rsidRDefault="000E7A11" w:rsidP="000E7A11">
            <w:pPr>
              <w:jc w:val="right"/>
              <w:rPr>
                <w:b w:val="0"/>
                <w:smallCaps/>
                <w:sz w:val="16"/>
                <w:szCs w:val="16"/>
              </w:rPr>
            </w:pPr>
          </w:p>
        </w:tc>
        <w:tc>
          <w:tcPr>
            <w:tcW w:w="1378" w:type="dxa"/>
            <w:tcBorders>
              <w:top w:val="nil"/>
              <w:left w:val="single" w:sz="4" w:space="0" w:color="auto"/>
            </w:tcBorders>
            <w:shd w:val="clear" w:color="auto" w:fill="auto"/>
          </w:tcPr>
          <w:p w14:paraId="72F179C3" w14:textId="6499F9E5" w:rsidR="000E7A11" w:rsidRPr="003F0A3C" w:rsidRDefault="0078682C" w:rsidP="000E7A11">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08/30</w:t>
            </w:r>
          </w:p>
        </w:tc>
        <w:tc>
          <w:tcPr>
            <w:tcW w:w="2222" w:type="dxa"/>
            <w:tcBorders>
              <w:top w:val="nil"/>
            </w:tcBorders>
            <w:shd w:val="clear" w:color="auto" w:fill="auto"/>
          </w:tcPr>
          <w:p w14:paraId="34D92534"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Orientation: </w:t>
            </w:r>
          </w:p>
        </w:tc>
        <w:tc>
          <w:tcPr>
            <w:tcW w:w="3534" w:type="dxa"/>
            <w:tcBorders>
              <w:top w:val="nil"/>
              <w:right w:val="single" w:sz="4" w:space="0" w:color="auto"/>
            </w:tcBorders>
            <w:shd w:val="clear" w:color="auto" w:fill="auto"/>
          </w:tcPr>
          <w:p w14:paraId="0974FD02"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shd w:val="clear" w:color="auto" w:fill="auto"/>
          </w:tcPr>
          <w:p w14:paraId="681AE348"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0E7A11" w:rsidRPr="003F0A3C" w14:paraId="79924DF2"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6B325D56" w14:textId="77777777" w:rsidR="000E7A11" w:rsidRPr="003F0A3C" w:rsidRDefault="000E7A11" w:rsidP="000E7A11">
            <w:pPr>
              <w:rPr>
                <w:b w:val="0"/>
                <w:smallCaps/>
                <w:sz w:val="16"/>
                <w:szCs w:val="16"/>
              </w:rPr>
            </w:pPr>
          </w:p>
        </w:tc>
        <w:tc>
          <w:tcPr>
            <w:tcW w:w="1378" w:type="dxa"/>
            <w:tcBorders>
              <w:left w:val="single" w:sz="4" w:space="0" w:color="auto"/>
            </w:tcBorders>
            <w:shd w:val="clear" w:color="auto" w:fill="auto"/>
          </w:tcPr>
          <w:p w14:paraId="0633A99A" w14:textId="6E518D4C" w:rsidR="000E7A11" w:rsidRPr="003F0A3C" w:rsidRDefault="0078682C" w:rsidP="000E7A11">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09/01</w:t>
            </w:r>
          </w:p>
        </w:tc>
        <w:tc>
          <w:tcPr>
            <w:tcW w:w="2222" w:type="dxa"/>
            <w:shd w:val="clear" w:color="auto" w:fill="auto"/>
          </w:tcPr>
          <w:p w14:paraId="06FE2814"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Orientation: </w:t>
            </w:r>
          </w:p>
        </w:tc>
        <w:tc>
          <w:tcPr>
            <w:tcW w:w="3534" w:type="dxa"/>
            <w:tcBorders>
              <w:right w:val="single" w:sz="4" w:space="0" w:color="auto"/>
            </w:tcBorders>
            <w:shd w:val="clear" w:color="auto" w:fill="auto"/>
          </w:tcPr>
          <w:p w14:paraId="5F544468" w14:textId="6BD95FAD" w:rsidR="000E7A11" w:rsidRPr="003F0A3C" w:rsidRDefault="00A827BC" w:rsidP="000E7A11">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3F0A3C">
              <w:rPr>
                <w:sz w:val="16"/>
                <w:szCs w:val="16"/>
              </w:rPr>
              <w:t>ME 15: Media Research</w:t>
            </w:r>
          </w:p>
        </w:tc>
        <w:tc>
          <w:tcPr>
            <w:tcW w:w="1890" w:type="dxa"/>
            <w:tcBorders>
              <w:top w:val="nil"/>
              <w:left w:val="single" w:sz="4" w:space="0" w:color="auto"/>
              <w:bottom w:val="nil"/>
              <w:right w:val="single" w:sz="4" w:space="0" w:color="auto"/>
            </w:tcBorders>
            <w:shd w:val="clear" w:color="auto" w:fill="auto"/>
          </w:tcPr>
          <w:p w14:paraId="3ED12C03"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0E7A11" w:rsidRPr="003F0A3C" w14:paraId="325EF969"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7CC53B77" w14:textId="77777777" w:rsidR="000E7A11" w:rsidRPr="003F0A3C" w:rsidRDefault="000E7A11" w:rsidP="000E7A11">
            <w:pPr>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35873C7E"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202875C8"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4B3B427C"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3B727E2B"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0E7A11" w:rsidRPr="003F0A3C" w14:paraId="39CBB97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0092F70F" w14:textId="77777777" w:rsidR="000E7A11" w:rsidRPr="003F0A3C" w:rsidRDefault="000E7A11" w:rsidP="000E7A11">
            <w:pPr>
              <w:jc w:val="right"/>
              <w:rPr>
                <w:b w:val="0"/>
                <w:smallCaps/>
                <w:sz w:val="16"/>
                <w:szCs w:val="16"/>
              </w:rPr>
            </w:pPr>
            <w:r w:rsidRPr="003F0A3C">
              <w:rPr>
                <w:b w:val="0"/>
                <w:smallCaps/>
                <w:sz w:val="16"/>
                <w:szCs w:val="16"/>
              </w:rPr>
              <w:t>3</w:t>
            </w:r>
          </w:p>
        </w:tc>
        <w:tc>
          <w:tcPr>
            <w:tcW w:w="1378" w:type="dxa"/>
            <w:tcBorders>
              <w:top w:val="single" w:sz="4" w:space="0" w:color="auto"/>
              <w:left w:val="single" w:sz="4" w:space="0" w:color="auto"/>
              <w:bottom w:val="nil"/>
            </w:tcBorders>
          </w:tcPr>
          <w:p w14:paraId="211C999F" w14:textId="3D65C8F5" w:rsidR="000E7A11" w:rsidRPr="003F0A3C" w:rsidRDefault="000E7A11" w:rsidP="00A827BC">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M </w:t>
            </w:r>
            <w:r w:rsidR="00A827BC">
              <w:rPr>
                <w:smallCaps/>
                <w:sz w:val="16"/>
                <w:szCs w:val="16"/>
              </w:rPr>
              <w:t>09/04</w:t>
            </w:r>
          </w:p>
        </w:tc>
        <w:tc>
          <w:tcPr>
            <w:tcW w:w="2222" w:type="dxa"/>
            <w:tcBorders>
              <w:top w:val="single" w:sz="4" w:space="0" w:color="auto"/>
              <w:bottom w:val="nil"/>
            </w:tcBorders>
          </w:tcPr>
          <w:p w14:paraId="613E31D1"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Orientation: </w:t>
            </w:r>
          </w:p>
        </w:tc>
        <w:tc>
          <w:tcPr>
            <w:tcW w:w="3534" w:type="dxa"/>
            <w:tcBorders>
              <w:top w:val="single" w:sz="4" w:space="0" w:color="auto"/>
              <w:bottom w:val="nil"/>
              <w:right w:val="single" w:sz="4" w:space="0" w:color="auto"/>
            </w:tcBorders>
          </w:tcPr>
          <w:p w14:paraId="2A0A0817" w14:textId="7277753B"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single" w:sz="4" w:space="0" w:color="auto"/>
              <w:bottom w:val="nil"/>
              <w:right w:val="single" w:sz="4" w:space="0" w:color="auto"/>
            </w:tcBorders>
          </w:tcPr>
          <w:p w14:paraId="5DE51E64"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Who’s Using Whom?</w:t>
            </w:r>
          </w:p>
        </w:tc>
      </w:tr>
      <w:tr w:rsidR="000E7A11" w:rsidRPr="003F0A3C" w14:paraId="1107530A"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579713F3" w14:textId="77777777" w:rsidR="000E7A11" w:rsidRPr="003F0A3C" w:rsidRDefault="000E7A11" w:rsidP="000E7A11">
            <w:pPr>
              <w:jc w:val="right"/>
              <w:rPr>
                <w:b w:val="0"/>
                <w:smallCaps/>
                <w:sz w:val="16"/>
                <w:szCs w:val="16"/>
              </w:rPr>
            </w:pPr>
          </w:p>
        </w:tc>
        <w:tc>
          <w:tcPr>
            <w:tcW w:w="1378" w:type="dxa"/>
            <w:tcBorders>
              <w:top w:val="nil"/>
              <w:left w:val="single" w:sz="4" w:space="0" w:color="auto"/>
              <w:bottom w:val="nil"/>
            </w:tcBorders>
          </w:tcPr>
          <w:p w14:paraId="59E52592" w14:textId="6A70D902" w:rsidR="000E7A11" w:rsidRPr="003F0A3C" w:rsidRDefault="00A827BC" w:rsidP="000E7A11">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09/06</w:t>
            </w:r>
          </w:p>
        </w:tc>
        <w:tc>
          <w:tcPr>
            <w:tcW w:w="2222" w:type="dxa"/>
            <w:tcBorders>
              <w:top w:val="nil"/>
              <w:bottom w:val="nil"/>
            </w:tcBorders>
          </w:tcPr>
          <w:p w14:paraId="46DF3924"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Orientation:</w:t>
            </w:r>
          </w:p>
        </w:tc>
        <w:tc>
          <w:tcPr>
            <w:tcW w:w="3534" w:type="dxa"/>
            <w:tcBorders>
              <w:top w:val="nil"/>
              <w:bottom w:val="nil"/>
              <w:right w:val="single" w:sz="4" w:space="0" w:color="auto"/>
            </w:tcBorders>
          </w:tcPr>
          <w:p w14:paraId="7C9FF184" w14:textId="77777777" w:rsidR="000E7A11" w:rsidRPr="003F0A3C"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1F01542F" w14:textId="77777777" w:rsidR="000E7A11" w:rsidRPr="00E70BBD"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0E7A11" w:rsidRPr="003F0A3C" w14:paraId="70B13A25"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61095071" w14:textId="77777777" w:rsidR="000E7A11" w:rsidRPr="003F0A3C" w:rsidRDefault="000E7A11" w:rsidP="000E7A11">
            <w:pPr>
              <w:jc w:val="right"/>
              <w:rPr>
                <w:b w:val="0"/>
                <w:smallCaps/>
                <w:sz w:val="16"/>
                <w:szCs w:val="16"/>
              </w:rPr>
            </w:pPr>
          </w:p>
        </w:tc>
        <w:tc>
          <w:tcPr>
            <w:tcW w:w="1378" w:type="dxa"/>
            <w:tcBorders>
              <w:top w:val="nil"/>
              <w:left w:val="single" w:sz="4" w:space="0" w:color="auto"/>
              <w:bottom w:val="nil"/>
            </w:tcBorders>
          </w:tcPr>
          <w:p w14:paraId="3D5FE687" w14:textId="19AF0D37" w:rsidR="000E7A11" w:rsidRPr="001C3863" w:rsidRDefault="000E7A11" w:rsidP="00A827BC">
            <w:pPr>
              <w:cnfStyle w:val="000000000000" w:firstRow="0" w:lastRow="0" w:firstColumn="0" w:lastColumn="0" w:oddVBand="0" w:evenVBand="0" w:oddHBand="0" w:evenHBand="0" w:firstRowFirstColumn="0" w:firstRowLastColumn="0" w:lastRowFirstColumn="0" w:lastRowLastColumn="0"/>
              <w:rPr>
                <w:b/>
                <w:smallCaps/>
                <w:strike/>
                <w:sz w:val="16"/>
                <w:szCs w:val="16"/>
              </w:rPr>
            </w:pPr>
            <w:r w:rsidRPr="001C3863">
              <w:rPr>
                <w:b/>
                <w:smallCaps/>
                <w:strike/>
                <w:sz w:val="16"/>
                <w:szCs w:val="16"/>
              </w:rPr>
              <w:t xml:space="preserve">F </w:t>
            </w:r>
            <w:r w:rsidR="00A827BC" w:rsidRPr="001C3863">
              <w:rPr>
                <w:b/>
                <w:smallCaps/>
                <w:strike/>
                <w:sz w:val="16"/>
                <w:szCs w:val="16"/>
              </w:rPr>
              <w:t>09/08</w:t>
            </w:r>
          </w:p>
        </w:tc>
        <w:tc>
          <w:tcPr>
            <w:tcW w:w="2222" w:type="dxa"/>
            <w:tcBorders>
              <w:top w:val="nil"/>
              <w:bottom w:val="nil"/>
            </w:tcBorders>
          </w:tcPr>
          <w:p w14:paraId="231B9CF7" w14:textId="5DFD3FC7" w:rsidR="000E7A11" w:rsidRPr="001C3863" w:rsidRDefault="000E7A11" w:rsidP="000E7A11">
            <w:pPr>
              <w:cnfStyle w:val="000000000000" w:firstRow="0" w:lastRow="0" w:firstColumn="0" w:lastColumn="0" w:oddVBand="0" w:evenVBand="0" w:oddHBand="0" w:evenHBand="0" w:firstRowFirstColumn="0" w:firstRowLastColumn="0" w:lastRowFirstColumn="0" w:lastRowLastColumn="0"/>
              <w:rPr>
                <w:b/>
                <w:sz w:val="16"/>
                <w:szCs w:val="16"/>
              </w:rPr>
            </w:pPr>
          </w:p>
        </w:tc>
        <w:tc>
          <w:tcPr>
            <w:tcW w:w="3534" w:type="dxa"/>
            <w:tcBorders>
              <w:top w:val="nil"/>
              <w:bottom w:val="nil"/>
              <w:right w:val="single" w:sz="4" w:space="0" w:color="auto"/>
            </w:tcBorders>
          </w:tcPr>
          <w:p w14:paraId="756173FD" w14:textId="1BEB1928" w:rsidR="000E7A11" w:rsidRPr="001C3863" w:rsidRDefault="001C3863" w:rsidP="000E7A11">
            <w:pPr>
              <w:cnfStyle w:val="000000000000" w:firstRow="0" w:lastRow="0" w:firstColumn="0" w:lastColumn="0" w:oddVBand="0" w:evenVBand="0" w:oddHBand="0" w:evenHBand="0" w:firstRowFirstColumn="0" w:firstRowLastColumn="0" w:lastRowFirstColumn="0" w:lastRowLastColumn="0"/>
              <w:rPr>
                <w:b/>
                <w:sz w:val="16"/>
                <w:szCs w:val="16"/>
              </w:rPr>
            </w:pPr>
            <w:proofErr w:type="spellStart"/>
            <w:r w:rsidRPr="001C3863">
              <w:rPr>
                <w:b/>
                <w:sz w:val="16"/>
                <w:szCs w:val="16"/>
              </w:rPr>
              <w:t>Baym</w:t>
            </w:r>
            <w:proofErr w:type="spellEnd"/>
          </w:p>
        </w:tc>
        <w:tc>
          <w:tcPr>
            <w:tcW w:w="1890" w:type="dxa"/>
            <w:tcBorders>
              <w:top w:val="nil"/>
              <w:left w:val="single" w:sz="4" w:space="0" w:color="auto"/>
              <w:bottom w:val="nil"/>
              <w:right w:val="single" w:sz="4" w:space="0" w:color="auto"/>
            </w:tcBorders>
          </w:tcPr>
          <w:p w14:paraId="36AB9CF5" w14:textId="77777777" w:rsidR="000E7A11" w:rsidRPr="001C3863"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0E7A11" w:rsidRPr="003F0A3C" w14:paraId="29202285"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5A1080CC" w14:textId="77777777" w:rsidR="000E7A11" w:rsidRPr="003F0A3C" w:rsidRDefault="000E7A11" w:rsidP="000E7A11">
            <w:pPr>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4629E68E" w14:textId="77777777" w:rsidR="000E7A11" w:rsidRPr="001C3863" w:rsidRDefault="000E7A11" w:rsidP="000E7A11">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507EA443" w14:textId="77777777" w:rsidR="000E7A11" w:rsidRPr="001C3863"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25706D8A" w14:textId="77777777" w:rsidR="000E7A11" w:rsidRPr="001C3863"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652720BF" w14:textId="77777777" w:rsidR="000E7A11" w:rsidRPr="001C3863" w:rsidRDefault="000E7A11" w:rsidP="000E7A11">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35A3B210"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50D907B4" w14:textId="77777777" w:rsidR="00923BCF" w:rsidRPr="003F0A3C" w:rsidRDefault="00923BCF" w:rsidP="00923BCF">
            <w:pPr>
              <w:jc w:val="right"/>
              <w:rPr>
                <w:b w:val="0"/>
                <w:smallCaps/>
                <w:sz w:val="16"/>
                <w:szCs w:val="16"/>
              </w:rPr>
            </w:pPr>
            <w:r w:rsidRPr="003F0A3C">
              <w:rPr>
                <w:b w:val="0"/>
                <w:smallCaps/>
                <w:sz w:val="16"/>
                <w:szCs w:val="16"/>
              </w:rPr>
              <w:t>4</w:t>
            </w:r>
          </w:p>
        </w:tc>
        <w:tc>
          <w:tcPr>
            <w:tcW w:w="1378" w:type="dxa"/>
            <w:tcBorders>
              <w:top w:val="single" w:sz="4" w:space="0" w:color="auto"/>
              <w:left w:val="single" w:sz="4" w:space="0" w:color="auto"/>
              <w:bottom w:val="nil"/>
            </w:tcBorders>
          </w:tcPr>
          <w:p w14:paraId="310977DB" w14:textId="38A08747" w:rsidR="00923BCF" w:rsidRPr="001C3863" w:rsidRDefault="00923BCF" w:rsidP="00923BCF">
            <w:pPr>
              <w:cnfStyle w:val="000000000000" w:firstRow="0" w:lastRow="0" w:firstColumn="0" w:lastColumn="0" w:oddVBand="0" w:evenVBand="0" w:oddHBand="0" w:evenHBand="0" w:firstRowFirstColumn="0" w:firstRowLastColumn="0" w:lastRowFirstColumn="0" w:lastRowLastColumn="0"/>
              <w:rPr>
                <w:smallCaps/>
                <w:strike/>
                <w:sz w:val="16"/>
                <w:szCs w:val="16"/>
              </w:rPr>
            </w:pPr>
            <w:r w:rsidRPr="001C3863">
              <w:rPr>
                <w:smallCaps/>
                <w:strike/>
                <w:sz w:val="16"/>
                <w:szCs w:val="16"/>
              </w:rPr>
              <w:t>M 09/11</w:t>
            </w:r>
          </w:p>
        </w:tc>
        <w:tc>
          <w:tcPr>
            <w:tcW w:w="2222" w:type="dxa"/>
            <w:tcBorders>
              <w:top w:val="single" w:sz="4" w:space="0" w:color="auto"/>
              <w:bottom w:val="nil"/>
            </w:tcBorders>
          </w:tcPr>
          <w:p w14:paraId="5347E2E0" w14:textId="65072971" w:rsidR="00923BCF" w:rsidRPr="001C3863"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nil"/>
              <w:right w:val="single" w:sz="4" w:space="0" w:color="auto"/>
            </w:tcBorders>
          </w:tcPr>
          <w:p w14:paraId="07D78ECF" w14:textId="78580D67" w:rsidR="00923BCF" w:rsidRPr="001C3863"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single" w:sz="4" w:space="0" w:color="auto"/>
              <w:bottom w:val="nil"/>
              <w:right w:val="single" w:sz="4" w:space="0" w:color="auto"/>
            </w:tcBorders>
          </w:tcPr>
          <w:p w14:paraId="738E5019" w14:textId="77777777" w:rsidR="00923BCF" w:rsidRPr="001C3863" w:rsidRDefault="00923BCF" w:rsidP="00923BCF">
            <w:pPr>
              <w:cnfStyle w:val="000000000000" w:firstRow="0" w:lastRow="0" w:firstColumn="0" w:lastColumn="0" w:oddVBand="0" w:evenVBand="0" w:oddHBand="0" w:evenHBand="0" w:firstRowFirstColumn="0" w:firstRowLastColumn="0" w:lastRowFirstColumn="0" w:lastRowLastColumn="0"/>
              <w:rPr>
                <w:strike/>
                <w:sz w:val="16"/>
                <w:szCs w:val="16"/>
              </w:rPr>
            </w:pPr>
            <w:r w:rsidRPr="001C3863">
              <w:rPr>
                <w:strike/>
                <w:sz w:val="16"/>
                <w:szCs w:val="16"/>
              </w:rPr>
              <w:t>Media Artifacts</w:t>
            </w:r>
          </w:p>
        </w:tc>
      </w:tr>
      <w:tr w:rsidR="00923BCF" w:rsidRPr="003F0A3C" w14:paraId="133A86F0"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63F2E7B4"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78AFC0B3" w14:textId="22329D8D"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mallCaps/>
                <w:strike/>
                <w:color w:val="A8D08D" w:themeColor="accent6" w:themeTint="99"/>
                <w:sz w:val="16"/>
                <w:szCs w:val="16"/>
              </w:rPr>
            </w:pPr>
            <w:r w:rsidRPr="001C3863">
              <w:rPr>
                <w:smallCaps/>
                <w:strike/>
                <w:sz w:val="16"/>
                <w:szCs w:val="16"/>
              </w:rPr>
              <w:t>W 09/13</w:t>
            </w:r>
          </w:p>
        </w:tc>
        <w:tc>
          <w:tcPr>
            <w:tcW w:w="2222" w:type="dxa"/>
            <w:tcBorders>
              <w:top w:val="nil"/>
              <w:bottom w:val="nil"/>
            </w:tcBorders>
          </w:tcPr>
          <w:p w14:paraId="09808AD7" w14:textId="666F7BB7"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color w:val="A8D08D" w:themeColor="accent6" w:themeTint="99"/>
                <w:sz w:val="16"/>
                <w:szCs w:val="16"/>
              </w:rPr>
            </w:pPr>
          </w:p>
        </w:tc>
        <w:tc>
          <w:tcPr>
            <w:tcW w:w="3534" w:type="dxa"/>
            <w:tcBorders>
              <w:top w:val="nil"/>
              <w:bottom w:val="nil"/>
              <w:right w:val="single" w:sz="4" w:space="0" w:color="auto"/>
            </w:tcBorders>
          </w:tcPr>
          <w:p w14:paraId="235B1EAB" w14:textId="77777777"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color w:val="A8D08D" w:themeColor="accent6" w:themeTint="99"/>
                <w:sz w:val="16"/>
                <w:szCs w:val="16"/>
              </w:rPr>
            </w:pPr>
          </w:p>
        </w:tc>
        <w:tc>
          <w:tcPr>
            <w:tcW w:w="1890" w:type="dxa"/>
            <w:tcBorders>
              <w:top w:val="nil"/>
              <w:left w:val="single" w:sz="4" w:space="0" w:color="auto"/>
              <w:bottom w:val="nil"/>
              <w:right w:val="single" w:sz="4" w:space="0" w:color="auto"/>
            </w:tcBorders>
          </w:tcPr>
          <w:p w14:paraId="79B44150" w14:textId="77777777"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color w:val="A8D08D" w:themeColor="accent6" w:themeTint="99"/>
                <w:sz w:val="16"/>
                <w:szCs w:val="16"/>
              </w:rPr>
            </w:pPr>
          </w:p>
        </w:tc>
      </w:tr>
      <w:tr w:rsidR="00923BCF" w:rsidRPr="003F0A3C" w14:paraId="2AFD3DB5"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475755D1"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7C840857" w14:textId="5989B6EE"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09/15</w:t>
            </w:r>
          </w:p>
        </w:tc>
        <w:tc>
          <w:tcPr>
            <w:tcW w:w="2222" w:type="dxa"/>
            <w:tcBorders>
              <w:top w:val="nil"/>
              <w:bottom w:val="single" w:sz="4" w:space="0" w:color="auto"/>
            </w:tcBorders>
          </w:tcPr>
          <w:p w14:paraId="7040F481" w14:textId="1E9A6F7E"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923BCF">
              <w:rPr>
                <w:sz w:val="16"/>
                <w:szCs w:val="16"/>
              </w:rPr>
              <w:t>Orientation:</w:t>
            </w:r>
          </w:p>
        </w:tc>
        <w:tc>
          <w:tcPr>
            <w:tcW w:w="3534" w:type="dxa"/>
            <w:tcBorders>
              <w:top w:val="nil"/>
              <w:bottom w:val="single" w:sz="4" w:space="0" w:color="auto"/>
              <w:right w:val="single" w:sz="4" w:space="0" w:color="auto"/>
            </w:tcBorders>
          </w:tcPr>
          <w:p w14:paraId="06F0DF4B" w14:textId="1ABB3BA0"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61B2FF69"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51E1A2A9"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50350512"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1D1065D9"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191FF54D" w14:textId="56EE84B7"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7A1238AD" w14:textId="77777777"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28153D69"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6253B47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582A0C1A" w14:textId="77777777" w:rsidR="00923BCF" w:rsidRPr="003F0A3C" w:rsidRDefault="00923BCF" w:rsidP="00923BCF">
            <w:pPr>
              <w:jc w:val="right"/>
              <w:rPr>
                <w:b w:val="0"/>
                <w:smallCaps/>
                <w:sz w:val="16"/>
                <w:szCs w:val="16"/>
              </w:rPr>
            </w:pPr>
            <w:r w:rsidRPr="003F0A3C">
              <w:rPr>
                <w:b w:val="0"/>
                <w:smallCaps/>
                <w:sz w:val="16"/>
                <w:szCs w:val="16"/>
              </w:rPr>
              <w:t>5</w:t>
            </w:r>
          </w:p>
        </w:tc>
        <w:tc>
          <w:tcPr>
            <w:tcW w:w="1378" w:type="dxa"/>
            <w:tcBorders>
              <w:top w:val="single" w:sz="4" w:space="0" w:color="auto"/>
              <w:left w:val="single" w:sz="4" w:space="0" w:color="auto"/>
              <w:bottom w:val="nil"/>
            </w:tcBorders>
            <w:shd w:val="clear" w:color="auto" w:fill="auto"/>
          </w:tcPr>
          <w:p w14:paraId="601F3210" w14:textId="1435D833"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M </w:t>
            </w:r>
            <w:r>
              <w:rPr>
                <w:smallCaps/>
                <w:sz w:val="16"/>
                <w:szCs w:val="16"/>
              </w:rPr>
              <w:t>09/18</w:t>
            </w:r>
          </w:p>
        </w:tc>
        <w:tc>
          <w:tcPr>
            <w:tcW w:w="2222" w:type="dxa"/>
            <w:tcBorders>
              <w:top w:val="single" w:sz="4" w:space="0" w:color="auto"/>
              <w:bottom w:val="nil"/>
            </w:tcBorders>
            <w:shd w:val="clear" w:color="auto" w:fill="auto"/>
          </w:tcPr>
          <w:p w14:paraId="27D069E1" w14:textId="045454BC"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923BCF">
              <w:rPr>
                <w:sz w:val="16"/>
                <w:szCs w:val="16"/>
              </w:rPr>
              <w:t xml:space="preserve">Print Media: </w:t>
            </w:r>
          </w:p>
        </w:tc>
        <w:tc>
          <w:tcPr>
            <w:tcW w:w="3534" w:type="dxa"/>
            <w:tcBorders>
              <w:top w:val="single" w:sz="4" w:space="0" w:color="auto"/>
              <w:bottom w:val="nil"/>
              <w:right w:val="single" w:sz="4" w:space="0" w:color="auto"/>
            </w:tcBorders>
            <w:shd w:val="clear" w:color="auto" w:fill="auto"/>
          </w:tcPr>
          <w:p w14:paraId="017A9CF5" w14:textId="3243534A"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923BCF">
              <w:rPr>
                <w:sz w:val="16"/>
                <w:szCs w:val="16"/>
              </w:rPr>
              <w:t>ME 2: Books</w:t>
            </w:r>
          </w:p>
        </w:tc>
        <w:tc>
          <w:tcPr>
            <w:tcW w:w="1890" w:type="dxa"/>
            <w:tcBorders>
              <w:top w:val="single" w:sz="4" w:space="0" w:color="auto"/>
              <w:left w:val="single" w:sz="4" w:space="0" w:color="auto"/>
              <w:bottom w:val="nil"/>
              <w:right w:val="single" w:sz="4" w:space="0" w:color="auto"/>
            </w:tcBorders>
            <w:shd w:val="clear" w:color="auto" w:fill="auto"/>
          </w:tcPr>
          <w:p w14:paraId="57E409AA"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Look Who’s Talking</w:t>
            </w:r>
          </w:p>
        </w:tc>
      </w:tr>
      <w:tr w:rsidR="00923BCF" w:rsidRPr="003F0A3C" w14:paraId="04BB7556"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403F529C"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shd w:val="clear" w:color="auto" w:fill="auto"/>
          </w:tcPr>
          <w:p w14:paraId="5850FD8B" w14:textId="3F47D0A1"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09/20</w:t>
            </w:r>
          </w:p>
        </w:tc>
        <w:tc>
          <w:tcPr>
            <w:tcW w:w="2222" w:type="dxa"/>
            <w:tcBorders>
              <w:top w:val="nil"/>
              <w:bottom w:val="nil"/>
            </w:tcBorders>
            <w:shd w:val="clear" w:color="auto" w:fill="auto"/>
          </w:tcPr>
          <w:p w14:paraId="361B934A" w14:textId="5BDF110D"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923BCF">
              <w:rPr>
                <w:sz w:val="16"/>
                <w:szCs w:val="16"/>
              </w:rPr>
              <w:t xml:space="preserve">Print Media: </w:t>
            </w:r>
          </w:p>
        </w:tc>
        <w:tc>
          <w:tcPr>
            <w:tcW w:w="3534" w:type="dxa"/>
            <w:tcBorders>
              <w:top w:val="nil"/>
              <w:bottom w:val="nil"/>
              <w:right w:val="single" w:sz="4" w:space="0" w:color="auto"/>
            </w:tcBorders>
            <w:shd w:val="clear" w:color="auto" w:fill="auto"/>
          </w:tcPr>
          <w:p w14:paraId="5AEE56E5" w14:textId="77777777"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highlight w:val="green"/>
              </w:rPr>
            </w:pPr>
          </w:p>
        </w:tc>
        <w:tc>
          <w:tcPr>
            <w:tcW w:w="1890" w:type="dxa"/>
            <w:tcBorders>
              <w:top w:val="nil"/>
              <w:left w:val="single" w:sz="4" w:space="0" w:color="auto"/>
              <w:bottom w:val="nil"/>
              <w:right w:val="single" w:sz="4" w:space="0" w:color="auto"/>
            </w:tcBorders>
            <w:shd w:val="clear" w:color="auto" w:fill="auto"/>
          </w:tcPr>
          <w:p w14:paraId="0488874E"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12472800"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269107FC" w14:textId="77777777" w:rsidR="00923BCF" w:rsidRPr="00923BCF" w:rsidRDefault="00923BCF" w:rsidP="00923BCF">
            <w:pPr>
              <w:jc w:val="right"/>
              <w:rPr>
                <w:b w:val="0"/>
                <w:smallCaps/>
                <w:sz w:val="16"/>
                <w:szCs w:val="16"/>
              </w:rPr>
            </w:pPr>
          </w:p>
        </w:tc>
        <w:tc>
          <w:tcPr>
            <w:tcW w:w="1378" w:type="dxa"/>
            <w:tcBorders>
              <w:top w:val="nil"/>
              <w:left w:val="single" w:sz="4" w:space="0" w:color="auto"/>
              <w:bottom w:val="single" w:sz="4" w:space="0" w:color="auto"/>
            </w:tcBorders>
            <w:shd w:val="clear" w:color="auto" w:fill="auto"/>
          </w:tcPr>
          <w:p w14:paraId="24EC1AAD" w14:textId="55FBA831"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923BCF">
              <w:rPr>
                <w:smallCaps/>
                <w:sz w:val="16"/>
                <w:szCs w:val="16"/>
              </w:rPr>
              <w:t>F 09/22</w:t>
            </w:r>
          </w:p>
        </w:tc>
        <w:tc>
          <w:tcPr>
            <w:tcW w:w="2222" w:type="dxa"/>
            <w:tcBorders>
              <w:top w:val="nil"/>
              <w:bottom w:val="single" w:sz="4" w:space="0" w:color="auto"/>
            </w:tcBorders>
            <w:shd w:val="clear" w:color="auto" w:fill="auto"/>
          </w:tcPr>
          <w:p w14:paraId="10C8274E" w14:textId="179E1164"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sz w:val="16"/>
                <w:szCs w:val="16"/>
              </w:rPr>
              <w:t xml:space="preserve">Print Media: </w:t>
            </w:r>
          </w:p>
        </w:tc>
        <w:tc>
          <w:tcPr>
            <w:tcW w:w="3534" w:type="dxa"/>
            <w:tcBorders>
              <w:top w:val="nil"/>
              <w:bottom w:val="single" w:sz="4" w:space="0" w:color="auto"/>
              <w:right w:val="single" w:sz="4" w:space="0" w:color="auto"/>
            </w:tcBorders>
            <w:shd w:val="clear" w:color="auto" w:fill="auto"/>
          </w:tcPr>
          <w:p w14:paraId="6998A79C" w14:textId="260DF1DC"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sz w:val="16"/>
                <w:szCs w:val="16"/>
              </w:rPr>
              <w:t>ME 3: Newspapers</w:t>
            </w:r>
          </w:p>
        </w:tc>
        <w:tc>
          <w:tcPr>
            <w:tcW w:w="1890" w:type="dxa"/>
            <w:tcBorders>
              <w:top w:val="nil"/>
              <w:left w:val="single" w:sz="4" w:space="0" w:color="auto"/>
              <w:bottom w:val="single" w:sz="4" w:space="0" w:color="auto"/>
              <w:right w:val="single" w:sz="4" w:space="0" w:color="auto"/>
            </w:tcBorders>
            <w:shd w:val="clear" w:color="auto" w:fill="auto"/>
          </w:tcPr>
          <w:p w14:paraId="2063086E"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65E93451"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4ED638C7"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0B4D0DA7"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26116D9A" w14:textId="4F6581E9"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05A66DB0"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5CCAAA04"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4ECF6A90"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3E88F199" w14:textId="77777777" w:rsidR="00923BCF" w:rsidRPr="003F0A3C" w:rsidRDefault="00923BCF" w:rsidP="00923BCF">
            <w:pPr>
              <w:jc w:val="right"/>
              <w:rPr>
                <w:b w:val="0"/>
                <w:smallCaps/>
                <w:sz w:val="16"/>
                <w:szCs w:val="16"/>
              </w:rPr>
            </w:pPr>
            <w:r w:rsidRPr="003F0A3C">
              <w:rPr>
                <w:b w:val="0"/>
                <w:smallCaps/>
                <w:sz w:val="16"/>
                <w:szCs w:val="16"/>
              </w:rPr>
              <w:t>6</w:t>
            </w:r>
          </w:p>
        </w:tc>
        <w:tc>
          <w:tcPr>
            <w:tcW w:w="1378" w:type="dxa"/>
            <w:tcBorders>
              <w:top w:val="single" w:sz="4" w:space="0" w:color="auto"/>
              <w:left w:val="single" w:sz="4" w:space="0" w:color="auto"/>
              <w:bottom w:val="nil"/>
            </w:tcBorders>
          </w:tcPr>
          <w:p w14:paraId="26A9632F" w14:textId="48ADBC23" w:rsidR="00923BCF" w:rsidRPr="007D6DFB"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7D6DFB">
              <w:rPr>
                <w:smallCaps/>
                <w:sz w:val="16"/>
                <w:szCs w:val="16"/>
              </w:rPr>
              <w:t>M 09/25</w:t>
            </w:r>
          </w:p>
        </w:tc>
        <w:tc>
          <w:tcPr>
            <w:tcW w:w="2222" w:type="dxa"/>
            <w:tcBorders>
              <w:top w:val="single" w:sz="4" w:space="0" w:color="auto"/>
              <w:bottom w:val="nil"/>
            </w:tcBorders>
          </w:tcPr>
          <w:p w14:paraId="4B4ECB6E" w14:textId="0004582C"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sz w:val="16"/>
                <w:szCs w:val="16"/>
              </w:rPr>
              <w:t xml:space="preserve">Print Media: </w:t>
            </w:r>
          </w:p>
        </w:tc>
        <w:tc>
          <w:tcPr>
            <w:tcW w:w="3534" w:type="dxa"/>
            <w:tcBorders>
              <w:top w:val="single" w:sz="4" w:space="0" w:color="auto"/>
              <w:bottom w:val="nil"/>
              <w:right w:val="single" w:sz="4" w:space="0" w:color="auto"/>
            </w:tcBorders>
          </w:tcPr>
          <w:p w14:paraId="28DF0E22" w14:textId="0435B20C"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p>
        </w:tc>
        <w:tc>
          <w:tcPr>
            <w:tcW w:w="1890" w:type="dxa"/>
            <w:tcBorders>
              <w:top w:val="single" w:sz="4" w:space="0" w:color="auto"/>
              <w:left w:val="single" w:sz="4" w:space="0" w:color="auto"/>
              <w:bottom w:val="nil"/>
              <w:right w:val="single" w:sz="4" w:space="0" w:color="auto"/>
            </w:tcBorders>
          </w:tcPr>
          <w:p w14:paraId="102DF9A8"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Print Media Debate</w:t>
            </w:r>
          </w:p>
        </w:tc>
      </w:tr>
      <w:tr w:rsidR="00923BCF" w:rsidRPr="003F0A3C" w14:paraId="71DCED57"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0637E990"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2A07E539" w14:textId="38B11BE3"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W </w:t>
            </w:r>
            <w:r>
              <w:rPr>
                <w:smallCaps/>
                <w:sz w:val="16"/>
                <w:szCs w:val="16"/>
              </w:rPr>
              <w:t>09/27</w:t>
            </w:r>
          </w:p>
        </w:tc>
        <w:tc>
          <w:tcPr>
            <w:tcW w:w="2222" w:type="dxa"/>
            <w:tcBorders>
              <w:top w:val="nil"/>
              <w:bottom w:val="nil"/>
            </w:tcBorders>
          </w:tcPr>
          <w:p w14:paraId="0BF1801F" w14:textId="41B73BE5"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Print Media: </w:t>
            </w:r>
          </w:p>
        </w:tc>
        <w:tc>
          <w:tcPr>
            <w:tcW w:w="3534" w:type="dxa"/>
            <w:tcBorders>
              <w:top w:val="nil"/>
              <w:bottom w:val="nil"/>
              <w:right w:val="single" w:sz="4" w:space="0" w:color="auto"/>
            </w:tcBorders>
          </w:tcPr>
          <w:p w14:paraId="4ACCD285" w14:textId="7A88A7D6"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2EB50711"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2CF5E170"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438A1E76"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24BF7873" w14:textId="5697F775" w:rsidR="00923BCF" w:rsidRPr="007D6DFB"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sidRPr="007D6DFB">
              <w:rPr>
                <w:b/>
                <w:smallCaps/>
                <w:sz w:val="16"/>
                <w:szCs w:val="16"/>
              </w:rPr>
              <w:t>F 09/29</w:t>
            </w:r>
          </w:p>
        </w:tc>
        <w:tc>
          <w:tcPr>
            <w:tcW w:w="2222" w:type="dxa"/>
            <w:tcBorders>
              <w:top w:val="nil"/>
              <w:bottom w:val="single" w:sz="4" w:space="0" w:color="auto"/>
            </w:tcBorders>
          </w:tcPr>
          <w:p w14:paraId="607C969D" w14:textId="2D81849B"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b/>
                <w:sz w:val="16"/>
                <w:szCs w:val="16"/>
              </w:rPr>
              <w:t xml:space="preserve">Print Media: </w:t>
            </w:r>
          </w:p>
        </w:tc>
        <w:tc>
          <w:tcPr>
            <w:tcW w:w="3534" w:type="dxa"/>
            <w:tcBorders>
              <w:top w:val="nil"/>
              <w:bottom w:val="single" w:sz="4" w:space="0" w:color="auto"/>
              <w:right w:val="single" w:sz="4" w:space="0" w:color="auto"/>
            </w:tcBorders>
          </w:tcPr>
          <w:p w14:paraId="26AADFC6" w14:textId="5CC8E96D"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F0A3C">
              <w:rPr>
                <w:b/>
                <w:sz w:val="16"/>
                <w:szCs w:val="16"/>
              </w:rPr>
              <w:t>Coit</w:t>
            </w:r>
            <w:proofErr w:type="spellEnd"/>
            <w:r w:rsidRPr="003F0A3C">
              <w:rPr>
                <w:b/>
                <w:sz w:val="16"/>
                <w:szCs w:val="16"/>
              </w:rPr>
              <w:t xml:space="preserve"> Murphy</w:t>
            </w:r>
          </w:p>
        </w:tc>
        <w:tc>
          <w:tcPr>
            <w:tcW w:w="1890" w:type="dxa"/>
            <w:tcBorders>
              <w:top w:val="nil"/>
              <w:left w:val="single" w:sz="4" w:space="0" w:color="auto"/>
              <w:bottom w:val="single" w:sz="4" w:space="0" w:color="auto"/>
              <w:right w:val="single" w:sz="4" w:space="0" w:color="auto"/>
            </w:tcBorders>
          </w:tcPr>
          <w:p w14:paraId="04578780"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2F150514"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6FD65868"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0D0A7C01"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6643ED54" w14:textId="32517BBB"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56F4ADD8" w14:textId="371EC3FC"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03BE1AC1"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7E5C8016" w14:textId="77777777" w:rsidTr="000E7A11">
        <w:trPr>
          <w:trHeight w:val="115"/>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54709520" w14:textId="77777777" w:rsidR="00923BCF" w:rsidRPr="003F0A3C" w:rsidRDefault="00923BCF" w:rsidP="00923BCF">
            <w:pPr>
              <w:jc w:val="right"/>
              <w:rPr>
                <w:b w:val="0"/>
                <w:smallCaps/>
                <w:sz w:val="16"/>
                <w:szCs w:val="16"/>
              </w:rPr>
            </w:pPr>
            <w:r w:rsidRPr="003F0A3C">
              <w:rPr>
                <w:b w:val="0"/>
                <w:smallCaps/>
                <w:sz w:val="16"/>
                <w:szCs w:val="16"/>
              </w:rPr>
              <w:t>7</w:t>
            </w:r>
          </w:p>
        </w:tc>
        <w:tc>
          <w:tcPr>
            <w:tcW w:w="1378" w:type="dxa"/>
            <w:tcBorders>
              <w:top w:val="single" w:sz="4" w:space="0" w:color="auto"/>
              <w:left w:val="single" w:sz="4" w:space="0" w:color="auto"/>
              <w:bottom w:val="nil"/>
            </w:tcBorders>
          </w:tcPr>
          <w:p w14:paraId="7E15C3B0" w14:textId="7DE6EBFA" w:rsidR="00923BCF" w:rsidRPr="007D6DFB"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sidRPr="007D6DFB">
              <w:rPr>
                <w:b/>
                <w:smallCaps/>
                <w:sz w:val="16"/>
                <w:szCs w:val="16"/>
              </w:rPr>
              <w:t>M 10/02</w:t>
            </w:r>
          </w:p>
        </w:tc>
        <w:tc>
          <w:tcPr>
            <w:tcW w:w="2222" w:type="dxa"/>
            <w:tcBorders>
              <w:top w:val="single" w:sz="4" w:space="0" w:color="auto"/>
              <w:bottom w:val="nil"/>
            </w:tcBorders>
          </w:tcPr>
          <w:p w14:paraId="240139B0" w14:textId="27F64F40"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b/>
                <w:sz w:val="16"/>
                <w:szCs w:val="16"/>
              </w:rPr>
              <w:t>UNIT EXAM</w:t>
            </w:r>
          </w:p>
        </w:tc>
        <w:tc>
          <w:tcPr>
            <w:tcW w:w="3534" w:type="dxa"/>
            <w:tcBorders>
              <w:top w:val="single" w:sz="4" w:space="0" w:color="auto"/>
              <w:bottom w:val="nil"/>
              <w:right w:val="single" w:sz="4" w:space="0" w:color="auto"/>
            </w:tcBorders>
          </w:tcPr>
          <w:p w14:paraId="5E0EED6D" w14:textId="2F4B1F25"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b/>
                <w:sz w:val="16"/>
                <w:szCs w:val="16"/>
              </w:rPr>
              <w:t>ME 1, 2, 3, 15</w:t>
            </w:r>
          </w:p>
        </w:tc>
        <w:tc>
          <w:tcPr>
            <w:tcW w:w="1890" w:type="dxa"/>
            <w:tcBorders>
              <w:top w:val="single" w:sz="4" w:space="0" w:color="auto"/>
              <w:left w:val="single" w:sz="4" w:space="0" w:color="auto"/>
              <w:bottom w:val="nil"/>
              <w:right w:val="single" w:sz="4" w:space="0" w:color="auto"/>
            </w:tcBorders>
          </w:tcPr>
          <w:p w14:paraId="7DB75C4A"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Presentation Work Day</w:t>
            </w:r>
          </w:p>
        </w:tc>
      </w:tr>
      <w:tr w:rsidR="00923BCF" w:rsidRPr="003F0A3C" w14:paraId="6394C97D" w14:textId="77777777" w:rsidTr="000E7A11">
        <w:trPr>
          <w:trHeight w:val="115"/>
        </w:trPr>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3DAAB9EA"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59AB0B77" w14:textId="23D7C191"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10/04</w:t>
            </w:r>
          </w:p>
        </w:tc>
        <w:tc>
          <w:tcPr>
            <w:tcW w:w="2222" w:type="dxa"/>
            <w:tcBorders>
              <w:top w:val="nil"/>
              <w:bottom w:val="nil"/>
            </w:tcBorders>
          </w:tcPr>
          <w:p w14:paraId="11E3BCAF" w14:textId="208159BE"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Broadcast Media:</w:t>
            </w:r>
          </w:p>
        </w:tc>
        <w:tc>
          <w:tcPr>
            <w:tcW w:w="3534" w:type="dxa"/>
            <w:tcBorders>
              <w:top w:val="nil"/>
              <w:bottom w:val="nil"/>
              <w:right w:val="single" w:sz="4" w:space="0" w:color="auto"/>
            </w:tcBorders>
          </w:tcPr>
          <w:p w14:paraId="68CA40FD" w14:textId="1D5C9BE0"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 6: Radio</w:t>
            </w:r>
          </w:p>
        </w:tc>
        <w:tc>
          <w:tcPr>
            <w:tcW w:w="1890" w:type="dxa"/>
            <w:tcBorders>
              <w:top w:val="nil"/>
              <w:left w:val="single" w:sz="4" w:space="0" w:color="auto"/>
              <w:bottom w:val="nil"/>
              <w:right w:val="single" w:sz="4" w:space="0" w:color="auto"/>
            </w:tcBorders>
          </w:tcPr>
          <w:p w14:paraId="322C2BB0"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745AA40A" w14:textId="77777777" w:rsidTr="000E7A11">
        <w:trPr>
          <w:trHeight w:val="115"/>
        </w:trPr>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5E02B659"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291A4A6D" w14:textId="049D515D"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10/06</w:t>
            </w:r>
          </w:p>
        </w:tc>
        <w:tc>
          <w:tcPr>
            <w:tcW w:w="2222" w:type="dxa"/>
            <w:tcBorders>
              <w:top w:val="nil"/>
              <w:bottom w:val="single" w:sz="4" w:space="0" w:color="auto"/>
            </w:tcBorders>
          </w:tcPr>
          <w:p w14:paraId="70A6061F" w14:textId="04D4AFA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Broadcast Media: </w:t>
            </w:r>
          </w:p>
        </w:tc>
        <w:tc>
          <w:tcPr>
            <w:tcW w:w="3534" w:type="dxa"/>
            <w:tcBorders>
              <w:top w:val="nil"/>
              <w:bottom w:val="single" w:sz="4" w:space="0" w:color="auto"/>
              <w:right w:val="single" w:sz="4" w:space="0" w:color="auto"/>
            </w:tcBorders>
          </w:tcPr>
          <w:p w14:paraId="2C45BAE4" w14:textId="24550751"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0A1F7866"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386A4105"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5453FC4F"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35033319" w14:textId="5AC6DAB0"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Sat 10/07</w:t>
            </w:r>
          </w:p>
        </w:tc>
        <w:tc>
          <w:tcPr>
            <w:tcW w:w="2222" w:type="dxa"/>
            <w:tcBorders>
              <w:top w:val="single" w:sz="4" w:space="0" w:color="auto"/>
              <w:bottom w:val="single" w:sz="4" w:space="0" w:color="auto"/>
            </w:tcBorders>
            <w:shd w:val="clear" w:color="auto" w:fill="D9D9D9" w:themeFill="background1" w:themeFillShade="D9"/>
          </w:tcPr>
          <w:p w14:paraId="56CC1C19" w14:textId="4CD66729"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Broadcast Media: </w:t>
            </w:r>
          </w:p>
        </w:tc>
        <w:tc>
          <w:tcPr>
            <w:tcW w:w="3534" w:type="dxa"/>
            <w:tcBorders>
              <w:top w:val="single" w:sz="4" w:space="0" w:color="auto"/>
              <w:bottom w:val="single" w:sz="4" w:space="0" w:color="auto"/>
              <w:right w:val="nil"/>
            </w:tcBorders>
            <w:shd w:val="clear" w:color="auto" w:fill="D9D9D9" w:themeFill="background1" w:themeFillShade="D9"/>
          </w:tcPr>
          <w:p w14:paraId="6F5ED900"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24B7C0C0"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7041CEF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5F4D2A4A" w14:textId="77777777" w:rsidR="00923BCF" w:rsidRPr="003F0A3C" w:rsidRDefault="00923BCF" w:rsidP="00923BCF">
            <w:pPr>
              <w:jc w:val="right"/>
              <w:rPr>
                <w:b w:val="0"/>
                <w:smallCaps/>
                <w:sz w:val="16"/>
                <w:szCs w:val="16"/>
              </w:rPr>
            </w:pPr>
            <w:bookmarkStart w:id="0" w:name="_GoBack" w:colFirst="1" w:colLast="1"/>
            <w:r w:rsidRPr="003F0A3C">
              <w:rPr>
                <w:b w:val="0"/>
                <w:smallCaps/>
                <w:sz w:val="16"/>
                <w:szCs w:val="16"/>
              </w:rPr>
              <w:t>8</w:t>
            </w:r>
          </w:p>
        </w:tc>
        <w:tc>
          <w:tcPr>
            <w:tcW w:w="1378" w:type="dxa"/>
            <w:tcBorders>
              <w:top w:val="single" w:sz="4" w:space="0" w:color="auto"/>
              <w:left w:val="single" w:sz="4" w:space="0" w:color="auto"/>
              <w:bottom w:val="nil"/>
            </w:tcBorders>
          </w:tcPr>
          <w:p w14:paraId="2E5C520B" w14:textId="0C2483D7" w:rsidR="00923BCF" w:rsidRPr="004929D6"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4929D6">
              <w:rPr>
                <w:smallCaps/>
                <w:sz w:val="16"/>
                <w:szCs w:val="16"/>
              </w:rPr>
              <w:t>M 10/09</w:t>
            </w:r>
          </w:p>
        </w:tc>
        <w:tc>
          <w:tcPr>
            <w:tcW w:w="2222" w:type="dxa"/>
            <w:tcBorders>
              <w:top w:val="single" w:sz="4" w:space="0" w:color="auto"/>
              <w:bottom w:val="nil"/>
            </w:tcBorders>
          </w:tcPr>
          <w:p w14:paraId="26C43ED3" w14:textId="58405D25"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Broadcast Media: </w:t>
            </w:r>
          </w:p>
        </w:tc>
        <w:tc>
          <w:tcPr>
            <w:tcW w:w="3534" w:type="dxa"/>
            <w:tcBorders>
              <w:top w:val="single" w:sz="4" w:space="0" w:color="auto"/>
              <w:bottom w:val="nil"/>
              <w:right w:val="single" w:sz="4" w:space="0" w:color="auto"/>
            </w:tcBorders>
          </w:tcPr>
          <w:p w14:paraId="51AADB6D" w14:textId="384238B2"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 8: Television</w:t>
            </w:r>
          </w:p>
        </w:tc>
        <w:tc>
          <w:tcPr>
            <w:tcW w:w="1890" w:type="dxa"/>
            <w:tcBorders>
              <w:top w:val="single" w:sz="4" w:space="0" w:color="auto"/>
              <w:left w:val="single" w:sz="4" w:space="0" w:color="auto"/>
              <w:bottom w:val="nil"/>
              <w:right w:val="single" w:sz="4" w:space="0" w:color="auto"/>
            </w:tcBorders>
          </w:tcPr>
          <w:p w14:paraId="22B0B5F9"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Theory Presentations</w:t>
            </w:r>
          </w:p>
        </w:tc>
      </w:tr>
      <w:tr w:rsidR="00923BCF" w:rsidRPr="003F0A3C" w14:paraId="4349084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27AE052B"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5A090CE0" w14:textId="60FA5151" w:rsidR="00923BCF" w:rsidRPr="004929D6"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4929D6">
              <w:rPr>
                <w:smallCaps/>
                <w:sz w:val="16"/>
                <w:szCs w:val="16"/>
              </w:rPr>
              <w:t>W 10/11</w:t>
            </w:r>
          </w:p>
        </w:tc>
        <w:tc>
          <w:tcPr>
            <w:tcW w:w="2222" w:type="dxa"/>
            <w:tcBorders>
              <w:top w:val="nil"/>
              <w:bottom w:val="nil"/>
            </w:tcBorders>
          </w:tcPr>
          <w:p w14:paraId="283FC771" w14:textId="5F85DFDA"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sz w:val="16"/>
                <w:szCs w:val="16"/>
              </w:rPr>
              <w:t xml:space="preserve">Broadcast Media: </w:t>
            </w:r>
          </w:p>
        </w:tc>
        <w:tc>
          <w:tcPr>
            <w:tcW w:w="3534" w:type="dxa"/>
            <w:tcBorders>
              <w:top w:val="nil"/>
              <w:bottom w:val="nil"/>
              <w:right w:val="single" w:sz="4" w:space="0" w:color="auto"/>
            </w:tcBorders>
          </w:tcPr>
          <w:p w14:paraId="31D2FA44" w14:textId="27D2DF11" w:rsidR="00923BCF" w:rsidRPr="004B7B66"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05D7CFBC"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bookmarkEnd w:id="0"/>
      <w:tr w:rsidR="00923BCF" w:rsidRPr="003F0A3C" w14:paraId="56BBA7F5"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63CF99B5"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2E488FA5" w14:textId="72D5EA99"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10/13</w:t>
            </w:r>
          </w:p>
        </w:tc>
        <w:tc>
          <w:tcPr>
            <w:tcW w:w="2222" w:type="dxa"/>
            <w:tcBorders>
              <w:top w:val="nil"/>
              <w:bottom w:val="single" w:sz="4" w:space="0" w:color="auto"/>
            </w:tcBorders>
          </w:tcPr>
          <w:p w14:paraId="30BB6D15" w14:textId="2DE98A35"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Broadcast Media: </w:t>
            </w:r>
          </w:p>
        </w:tc>
        <w:tc>
          <w:tcPr>
            <w:tcW w:w="3534" w:type="dxa"/>
            <w:tcBorders>
              <w:top w:val="nil"/>
              <w:bottom w:val="single" w:sz="4" w:space="0" w:color="auto"/>
              <w:right w:val="single" w:sz="4" w:space="0" w:color="auto"/>
            </w:tcBorders>
          </w:tcPr>
          <w:p w14:paraId="215484B0" w14:textId="0C2319F5"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42732768"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321B3D7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78274069"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14DEF741" w14:textId="14ABDA9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Sun 10/15</w:t>
            </w:r>
          </w:p>
        </w:tc>
        <w:tc>
          <w:tcPr>
            <w:tcW w:w="2222" w:type="dxa"/>
            <w:tcBorders>
              <w:top w:val="single" w:sz="4" w:space="0" w:color="auto"/>
              <w:bottom w:val="single" w:sz="4" w:space="0" w:color="auto"/>
            </w:tcBorders>
            <w:shd w:val="clear" w:color="auto" w:fill="D9D9D9" w:themeFill="background1" w:themeFillShade="D9"/>
          </w:tcPr>
          <w:p w14:paraId="48C03CDF" w14:textId="10B62FF0"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923BCF">
              <w:rPr>
                <w:sz w:val="16"/>
                <w:szCs w:val="16"/>
              </w:rPr>
              <w:t xml:space="preserve">No Class for COMM214  </w:t>
            </w:r>
          </w:p>
        </w:tc>
        <w:tc>
          <w:tcPr>
            <w:tcW w:w="3534" w:type="dxa"/>
            <w:tcBorders>
              <w:top w:val="single" w:sz="4" w:space="0" w:color="auto"/>
              <w:bottom w:val="single" w:sz="4" w:space="0" w:color="auto"/>
              <w:right w:val="nil"/>
            </w:tcBorders>
            <w:shd w:val="clear" w:color="auto" w:fill="D9D9D9" w:themeFill="background1" w:themeFillShade="D9"/>
          </w:tcPr>
          <w:p w14:paraId="11EC2310" w14:textId="647AAF75"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2B09CD71"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31F7D84A"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5A120121" w14:textId="77777777" w:rsidR="00923BCF" w:rsidRPr="003F0A3C" w:rsidRDefault="00923BCF" w:rsidP="00923BCF">
            <w:pPr>
              <w:jc w:val="right"/>
              <w:rPr>
                <w:b w:val="0"/>
                <w:smallCaps/>
                <w:sz w:val="16"/>
                <w:szCs w:val="16"/>
              </w:rPr>
            </w:pPr>
            <w:r w:rsidRPr="003F0A3C">
              <w:rPr>
                <w:b w:val="0"/>
                <w:smallCaps/>
                <w:sz w:val="16"/>
                <w:szCs w:val="16"/>
              </w:rPr>
              <w:t>9</w:t>
            </w:r>
          </w:p>
        </w:tc>
        <w:tc>
          <w:tcPr>
            <w:tcW w:w="1378" w:type="dxa"/>
            <w:tcBorders>
              <w:top w:val="single" w:sz="4" w:space="0" w:color="auto"/>
              <w:left w:val="single" w:sz="4" w:space="0" w:color="auto"/>
              <w:bottom w:val="nil"/>
            </w:tcBorders>
          </w:tcPr>
          <w:p w14:paraId="7FC23556" w14:textId="63162877" w:rsidR="00923BCF" w:rsidRPr="007D6DFB"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sidRPr="007D6DFB">
              <w:rPr>
                <w:b/>
                <w:smallCaps/>
                <w:sz w:val="16"/>
                <w:szCs w:val="16"/>
              </w:rPr>
              <w:t>M 10/16</w:t>
            </w:r>
          </w:p>
        </w:tc>
        <w:tc>
          <w:tcPr>
            <w:tcW w:w="2222" w:type="dxa"/>
            <w:tcBorders>
              <w:top w:val="single" w:sz="4" w:space="0" w:color="auto"/>
              <w:bottom w:val="nil"/>
            </w:tcBorders>
          </w:tcPr>
          <w:p w14:paraId="58852917" w14:textId="191401CF" w:rsidR="00923BCF" w:rsidRPr="00923BCF"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923BCF">
              <w:rPr>
                <w:b/>
                <w:sz w:val="16"/>
                <w:szCs w:val="16"/>
              </w:rPr>
              <w:t xml:space="preserve">Broadcast Media: </w:t>
            </w:r>
          </w:p>
        </w:tc>
        <w:tc>
          <w:tcPr>
            <w:tcW w:w="3534" w:type="dxa"/>
            <w:tcBorders>
              <w:top w:val="single" w:sz="4" w:space="0" w:color="auto"/>
              <w:bottom w:val="nil"/>
              <w:right w:val="single" w:sz="4" w:space="0" w:color="auto"/>
            </w:tcBorders>
          </w:tcPr>
          <w:p w14:paraId="07863325" w14:textId="51AA1A5B"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b/>
                <w:sz w:val="16"/>
                <w:szCs w:val="16"/>
              </w:rPr>
              <w:t>Croteau</w:t>
            </w:r>
            <w:proofErr w:type="spellEnd"/>
            <w:r>
              <w:rPr>
                <w:b/>
                <w:sz w:val="16"/>
                <w:szCs w:val="16"/>
              </w:rPr>
              <w:t xml:space="preserve">, </w:t>
            </w:r>
            <w:proofErr w:type="spellStart"/>
            <w:r>
              <w:rPr>
                <w:b/>
                <w:sz w:val="16"/>
                <w:szCs w:val="16"/>
              </w:rPr>
              <w:t>Hoynes</w:t>
            </w:r>
            <w:proofErr w:type="spellEnd"/>
            <w:r>
              <w:rPr>
                <w:b/>
                <w:sz w:val="16"/>
                <w:szCs w:val="16"/>
              </w:rPr>
              <w:t xml:space="preserve"> </w:t>
            </w:r>
            <w:r w:rsidRPr="003F0A3C">
              <w:rPr>
                <w:b/>
                <w:sz w:val="16"/>
                <w:szCs w:val="16"/>
              </w:rPr>
              <w:t>&amp;</w:t>
            </w:r>
            <w:r>
              <w:rPr>
                <w:b/>
                <w:sz w:val="16"/>
                <w:szCs w:val="16"/>
              </w:rPr>
              <w:t xml:space="preserve"> </w:t>
            </w:r>
            <w:r w:rsidRPr="003F0A3C">
              <w:rPr>
                <w:b/>
                <w:sz w:val="16"/>
                <w:szCs w:val="16"/>
              </w:rPr>
              <w:t>Milan</w:t>
            </w:r>
            <w:r>
              <w:rPr>
                <w:b/>
                <w:sz w:val="16"/>
                <w:szCs w:val="16"/>
              </w:rPr>
              <w:t xml:space="preserve">, </w:t>
            </w:r>
            <w:proofErr w:type="spellStart"/>
            <w:r>
              <w:rPr>
                <w:sz w:val="16"/>
                <w:szCs w:val="16"/>
              </w:rPr>
              <w:t>Gerbner</w:t>
            </w:r>
            <w:proofErr w:type="spellEnd"/>
          </w:p>
        </w:tc>
        <w:tc>
          <w:tcPr>
            <w:tcW w:w="1890" w:type="dxa"/>
            <w:tcBorders>
              <w:top w:val="single" w:sz="4" w:space="0" w:color="auto"/>
              <w:left w:val="single" w:sz="4" w:space="0" w:color="auto"/>
              <w:bottom w:val="nil"/>
              <w:right w:val="single" w:sz="4" w:space="0" w:color="auto"/>
            </w:tcBorders>
          </w:tcPr>
          <w:p w14:paraId="4264D979" w14:textId="18DC77A0"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 214D Meeting</w:t>
            </w:r>
          </w:p>
        </w:tc>
      </w:tr>
      <w:tr w:rsidR="00923BCF" w:rsidRPr="003F0A3C" w14:paraId="04C33B9E"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0C3166DA"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5E43761C" w14:textId="3AAA3352" w:rsidR="00923BCF" w:rsidRPr="007D6DFB"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sidRPr="007D6DFB">
              <w:rPr>
                <w:b/>
                <w:smallCaps/>
                <w:sz w:val="16"/>
                <w:szCs w:val="16"/>
              </w:rPr>
              <w:t>W10/18</w:t>
            </w:r>
          </w:p>
        </w:tc>
        <w:tc>
          <w:tcPr>
            <w:tcW w:w="2222" w:type="dxa"/>
            <w:tcBorders>
              <w:top w:val="nil"/>
              <w:bottom w:val="nil"/>
            </w:tcBorders>
          </w:tcPr>
          <w:p w14:paraId="5D1703DC" w14:textId="77777777" w:rsidR="00923BCF" w:rsidRPr="007D6DFB"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7D6DFB">
              <w:rPr>
                <w:b/>
                <w:sz w:val="16"/>
                <w:szCs w:val="16"/>
              </w:rPr>
              <w:t>Broadcast Media:</w:t>
            </w:r>
          </w:p>
        </w:tc>
        <w:tc>
          <w:tcPr>
            <w:tcW w:w="3534" w:type="dxa"/>
            <w:tcBorders>
              <w:top w:val="nil"/>
              <w:bottom w:val="nil"/>
              <w:right w:val="single" w:sz="4" w:space="0" w:color="auto"/>
            </w:tcBorders>
          </w:tcPr>
          <w:p w14:paraId="56FBFA25" w14:textId="0B6B1972"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 7: Movies</w:t>
            </w:r>
            <w:r>
              <w:rPr>
                <w:sz w:val="16"/>
                <w:szCs w:val="16"/>
              </w:rPr>
              <w:t xml:space="preserve">; </w:t>
            </w:r>
            <w:r w:rsidRPr="00923BCF">
              <w:rPr>
                <w:b/>
                <w:sz w:val="16"/>
                <w:szCs w:val="16"/>
              </w:rPr>
              <w:t>Movie Response</w:t>
            </w:r>
          </w:p>
        </w:tc>
        <w:tc>
          <w:tcPr>
            <w:tcW w:w="1890" w:type="dxa"/>
            <w:tcBorders>
              <w:top w:val="nil"/>
              <w:left w:val="single" w:sz="4" w:space="0" w:color="auto"/>
              <w:bottom w:val="nil"/>
              <w:right w:val="single" w:sz="4" w:space="0" w:color="auto"/>
            </w:tcBorders>
          </w:tcPr>
          <w:p w14:paraId="1BB83483"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4BD7F02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50D2CE73"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4246F881" w14:textId="39D9B1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F </w:t>
            </w:r>
            <w:r>
              <w:rPr>
                <w:smallCaps/>
                <w:sz w:val="16"/>
                <w:szCs w:val="16"/>
              </w:rPr>
              <w:t>10/20</w:t>
            </w:r>
          </w:p>
        </w:tc>
        <w:tc>
          <w:tcPr>
            <w:tcW w:w="2222" w:type="dxa"/>
            <w:tcBorders>
              <w:top w:val="nil"/>
              <w:bottom w:val="single" w:sz="4" w:space="0" w:color="auto"/>
            </w:tcBorders>
          </w:tcPr>
          <w:p w14:paraId="37B847D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Broadcast Media:</w:t>
            </w:r>
          </w:p>
        </w:tc>
        <w:tc>
          <w:tcPr>
            <w:tcW w:w="3534" w:type="dxa"/>
            <w:tcBorders>
              <w:top w:val="nil"/>
              <w:bottom w:val="single" w:sz="4" w:space="0" w:color="auto"/>
              <w:right w:val="single" w:sz="4" w:space="0" w:color="auto"/>
            </w:tcBorders>
          </w:tcPr>
          <w:p w14:paraId="33A85720"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5C23288F"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BB0B5B3"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36251230"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4737853E"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37FF722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5DCAA80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429C9298"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735D82A4"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15375DC2" w14:textId="77777777" w:rsidR="00923BCF" w:rsidRPr="003F0A3C" w:rsidRDefault="00923BCF" w:rsidP="00923BCF">
            <w:pPr>
              <w:jc w:val="right"/>
              <w:rPr>
                <w:b w:val="0"/>
                <w:smallCaps/>
                <w:sz w:val="16"/>
                <w:szCs w:val="16"/>
              </w:rPr>
            </w:pPr>
            <w:r w:rsidRPr="003F0A3C">
              <w:rPr>
                <w:b w:val="0"/>
                <w:smallCaps/>
                <w:sz w:val="16"/>
                <w:szCs w:val="16"/>
              </w:rPr>
              <w:t>10</w:t>
            </w:r>
          </w:p>
        </w:tc>
        <w:tc>
          <w:tcPr>
            <w:tcW w:w="1378" w:type="dxa"/>
            <w:tcBorders>
              <w:top w:val="single" w:sz="4" w:space="0" w:color="auto"/>
              <w:left w:val="single" w:sz="4" w:space="0" w:color="auto"/>
              <w:bottom w:val="nil"/>
            </w:tcBorders>
          </w:tcPr>
          <w:p w14:paraId="0814AB21" w14:textId="7EE029C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M </w:t>
            </w:r>
            <w:r>
              <w:rPr>
                <w:smallCaps/>
                <w:sz w:val="16"/>
                <w:szCs w:val="16"/>
              </w:rPr>
              <w:t>10/23</w:t>
            </w:r>
          </w:p>
        </w:tc>
        <w:tc>
          <w:tcPr>
            <w:tcW w:w="2222" w:type="dxa"/>
            <w:tcBorders>
              <w:top w:val="single" w:sz="4" w:space="0" w:color="auto"/>
              <w:bottom w:val="nil"/>
            </w:tcBorders>
          </w:tcPr>
          <w:p w14:paraId="1BF5C7B0"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Digital Media: </w:t>
            </w:r>
          </w:p>
        </w:tc>
        <w:tc>
          <w:tcPr>
            <w:tcW w:w="3534" w:type="dxa"/>
            <w:tcBorders>
              <w:top w:val="single" w:sz="4" w:space="0" w:color="auto"/>
              <w:bottom w:val="nil"/>
              <w:right w:val="single" w:sz="4" w:space="0" w:color="auto"/>
            </w:tcBorders>
          </w:tcPr>
          <w:p w14:paraId="3EFA7557"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 9: The Internet</w:t>
            </w:r>
          </w:p>
        </w:tc>
        <w:tc>
          <w:tcPr>
            <w:tcW w:w="1890" w:type="dxa"/>
            <w:tcBorders>
              <w:top w:val="single" w:sz="4" w:space="0" w:color="auto"/>
              <w:left w:val="single" w:sz="4" w:space="0" w:color="auto"/>
              <w:bottom w:val="nil"/>
              <w:right w:val="single" w:sz="4" w:space="0" w:color="auto"/>
            </w:tcBorders>
          </w:tcPr>
          <w:p w14:paraId="2974729C" w14:textId="2DC0C7C1"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 xml:space="preserve">Broadcast Media Debate </w:t>
            </w:r>
          </w:p>
        </w:tc>
      </w:tr>
      <w:tr w:rsidR="00923BCF" w:rsidRPr="003F0A3C" w14:paraId="1E4FF1F7"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6569C1B7"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2539784D" w14:textId="07367F70"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10/25</w:t>
            </w:r>
          </w:p>
        </w:tc>
        <w:tc>
          <w:tcPr>
            <w:tcW w:w="2222" w:type="dxa"/>
            <w:tcBorders>
              <w:top w:val="nil"/>
              <w:bottom w:val="nil"/>
            </w:tcBorders>
          </w:tcPr>
          <w:p w14:paraId="28C8EE40"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Digital Media: </w:t>
            </w:r>
          </w:p>
        </w:tc>
        <w:tc>
          <w:tcPr>
            <w:tcW w:w="3534" w:type="dxa"/>
            <w:tcBorders>
              <w:top w:val="nil"/>
              <w:bottom w:val="nil"/>
              <w:right w:val="single" w:sz="4" w:space="0" w:color="auto"/>
            </w:tcBorders>
          </w:tcPr>
          <w:p w14:paraId="3F68E3A5"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35F1F4FA"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2DFFCC0"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7C024DB8"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7F6C867F" w14:textId="7C0E5C4E"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Pr>
                <w:b/>
                <w:smallCaps/>
                <w:sz w:val="16"/>
                <w:szCs w:val="16"/>
              </w:rPr>
              <w:t>F 10/27</w:t>
            </w:r>
          </w:p>
        </w:tc>
        <w:tc>
          <w:tcPr>
            <w:tcW w:w="2222" w:type="dxa"/>
            <w:tcBorders>
              <w:top w:val="nil"/>
              <w:bottom w:val="single" w:sz="4" w:space="0" w:color="auto"/>
            </w:tcBorders>
          </w:tcPr>
          <w:p w14:paraId="0170C3AE"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b/>
                <w:sz w:val="16"/>
                <w:szCs w:val="16"/>
              </w:rPr>
              <w:t xml:space="preserve">Digital Media: </w:t>
            </w:r>
          </w:p>
        </w:tc>
        <w:tc>
          <w:tcPr>
            <w:tcW w:w="3534" w:type="dxa"/>
            <w:tcBorders>
              <w:top w:val="nil"/>
              <w:bottom w:val="single" w:sz="4" w:space="0" w:color="auto"/>
              <w:right w:val="single" w:sz="4" w:space="0" w:color="auto"/>
            </w:tcBorders>
          </w:tcPr>
          <w:p w14:paraId="5E0FA255"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b/>
                <w:sz w:val="16"/>
                <w:szCs w:val="16"/>
              </w:rPr>
              <w:t xml:space="preserve">Jenkins, Ford &amp; Green; </w:t>
            </w:r>
            <w:proofErr w:type="spellStart"/>
            <w:r w:rsidRPr="003F0A3C">
              <w:rPr>
                <w:sz w:val="16"/>
                <w:szCs w:val="16"/>
              </w:rPr>
              <w:t>boyd</w:t>
            </w:r>
            <w:proofErr w:type="spellEnd"/>
          </w:p>
        </w:tc>
        <w:tc>
          <w:tcPr>
            <w:tcW w:w="1890" w:type="dxa"/>
            <w:tcBorders>
              <w:top w:val="nil"/>
              <w:left w:val="single" w:sz="4" w:space="0" w:color="auto"/>
              <w:bottom w:val="single" w:sz="4" w:space="0" w:color="auto"/>
              <w:right w:val="single" w:sz="4" w:space="0" w:color="auto"/>
            </w:tcBorders>
          </w:tcPr>
          <w:p w14:paraId="18D37298"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highlight w:val="green"/>
              </w:rPr>
            </w:pPr>
          </w:p>
        </w:tc>
      </w:tr>
      <w:tr w:rsidR="00923BCF" w:rsidRPr="003F0A3C" w14:paraId="4F841D75"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65F008D2"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448F4D89"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489E6B2B"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008227C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1C3C4733"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19B16A5F"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1A6B041C" w14:textId="77777777" w:rsidR="00923BCF" w:rsidRPr="003F0A3C" w:rsidRDefault="00923BCF" w:rsidP="00923BCF">
            <w:pPr>
              <w:jc w:val="right"/>
              <w:rPr>
                <w:b w:val="0"/>
                <w:smallCaps/>
                <w:sz w:val="16"/>
                <w:szCs w:val="16"/>
              </w:rPr>
            </w:pPr>
            <w:r w:rsidRPr="003F0A3C">
              <w:rPr>
                <w:b w:val="0"/>
                <w:smallCaps/>
                <w:sz w:val="16"/>
                <w:szCs w:val="16"/>
              </w:rPr>
              <w:t>11</w:t>
            </w:r>
          </w:p>
        </w:tc>
        <w:tc>
          <w:tcPr>
            <w:tcW w:w="1378" w:type="dxa"/>
            <w:tcBorders>
              <w:top w:val="single" w:sz="4" w:space="0" w:color="auto"/>
              <w:left w:val="single" w:sz="4" w:space="0" w:color="auto"/>
              <w:bottom w:val="nil"/>
            </w:tcBorders>
          </w:tcPr>
          <w:p w14:paraId="168965DD" w14:textId="68ED9430"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M </w:t>
            </w:r>
            <w:r>
              <w:rPr>
                <w:smallCaps/>
                <w:sz w:val="16"/>
                <w:szCs w:val="16"/>
              </w:rPr>
              <w:t>10/30</w:t>
            </w:r>
          </w:p>
        </w:tc>
        <w:tc>
          <w:tcPr>
            <w:tcW w:w="2222" w:type="dxa"/>
            <w:tcBorders>
              <w:top w:val="single" w:sz="4" w:space="0" w:color="auto"/>
              <w:bottom w:val="nil"/>
            </w:tcBorders>
          </w:tcPr>
          <w:p w14:paraId="301591E6"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Digital Media:</w:t>
            </w:r>
          </w:p>
        </w:tc>
        <w:tc>
          <w:tcPr>
            <w:tcW w:w="3534" w:type="dxa"/>
            <w:tcBorders>
              <w:top w:val="single" w:sz="4" w:space="0" w:color="auto"/>
              <w:bottom w:val="nil"/>
              <w:right w:val="single" w:sz="4" w:space="0" w:color="auto"/>
            </w:tcBorders>
          </w:tcPr>
          <w:p w14:paraId="468AEA63"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p>
        </w:tc>
        <w:tc>
          <w:tcPr>
            <w:tcW w:w="1890" w:type="dxa"/>
            <w:tcBorders>
              <w:top w:val="single" w:sz="4" w:space="0" w:color="auto"/>
              <w:left w:val="single" w:sz="4" w:space="0" w:color="auto"/>
              <w:bottom w:val="nil"/>
              <w:right w:val="single" w:sz="4" w:space="0" w:color="auto"/>
            </w:tcBorders>
          </w:tcPr>
          <w:p w14:paraId="5A4EBCE4" w14:textId="68F7B013"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 xml:space="preserve">Unplugged </w:t>
            </w:r>
          </w:p>
        </w:tc>
      </w:tr>
      <w:tr w:rsidR="00923BCF" w:rsidRPr="003F0A3C" w14:paraId="55534DEC"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464A756F"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318802A2" w14:textId="22A307E0"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Pr>
                <w:b/>
                <w:smallCaps/>
                <w:sz w:val="16"/>
                <w:szCs w:val="16"/>
              </w:rPr>
              <w:t>W 11/01</w:t>
            </w:r>
          </w:p>
        </w:tc>
        <w:tc>
          <w:tcPr>
            <w:tcW w:w="2222" w:type="dxa"/>
            <w:tcBorders>
              <w:top w:val="nil"/>
              <w:bottom w:val="nil"/>
            </w:tcBorders>
          </w:tcPr>
          <w:p w14:paraId="49D9DC7D"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b/>
                <w:sz w:val="16"/>
                <w:szCs w:val="16"/>
              </w:rPr>
              <w:t>UNIT EXAM</w:t>
            </w:r>
          </w:p>
        </w:tc>
        <w:tc>
          <w:tcPr>
            <w:tcW w:w="3534" w:type="dxa"/>
            <w:tcBorders>
              <w:top w:val="nil"/>
              <w:bottom w:val="nil"/>
              <w:right w:val="single" w:sz="4" w:space="0" w:color="auto"/>
            </w:tcBorders>
          </w:tcPr>
          <w:p w14:paraId="45EC86DE"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b/>
                <w:sz w:val="16"/>
                <w:szCs w:val="16"/>
              </w:rPr>
              <w:t>ME: 6, 7, 8, 9</w:t>
            </w:r>
          </w:p>
        </w:tc>
        <w:tc>
          <w:tcPr>
            <w:tcW w:w="1890" w:type="dxa"/>
            <w:tcBorders>
              <w:top w:val="nil"/>
              <w:left w:val="single" w:sz="4" w:space="0" w:color="auto"/>
              <w:bottom w:val="nil"/>
              <w:right w:val="single" w:sz="4" w:space="0" w:color="auto"/>
            </w:tcBorders>
          </w:tcPr>
          <w:p w14:paraId="1DFEDC3A"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4DE600EB"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77E1410E"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1789ACA0" w14:textId="258C72D4"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Pr>
                <w:b/>
                <w:smallCaps/>
                <w:sz w:val="16"/>
                <w:szCs w:val="16"/>
              </w:rPr>
              <w:t>F 11/03</w:t>
            </w:r>
          </w:p>
        </w:tc>
        <w:tc>
          <w:tcPr>
            <w:tcW w:w="2222" w:type="dxa"/>
            <w:tcBorders>
              <w:top w:val="nil"/>
              <w:bottom w:val="single" w:sz="4" w:space="0" w:color="auto"/>
            </w:tcBorders>
          </w:tcPr>
          <w:p w14:paraId="17B0376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b/>
                <w:sz w:val="16"/>
                <w:szCs w:val="16"/>
              </w:rPr>
              <w:t>Pause and Reflect</w:t>
            </w:r>
          </w:p>
        </w:tc>
        <w:tc>
          <w:tcPr>
            <w:tcW w:w="3534" w:type="dxa"/>
            <w:tcBorders>
              <w:top w:val="nil"/>
              <w:bottom w:val="single" w:sz="4" w:space="0" w:color="auto"/>
              <w:right w:val="single" w:sz="4" w:space="0" w:color="auto"/>
            </w:tcBorders>
          </w:tcPr>
          <w:p w14:paraId="5E49B2D2"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b/>
                <w:sz w:val="16"/>
                <w:szCs w:val="16"/>
              </w:rPr>
              <w:t>Group Assignment</w:t>
            </w:r>
          </w:p>
        </w:tc>
        <w:tc>
          <w:tcPr>
            <w:tcW w:w="1890" w:type="dxa"/>
            <w:tcBorders>
              <w:top w:val="nil"/>
              <w:left w:val="single" w:sz="4" w:space="0" w:color="auto"/>
              <w:bottom w:val="single" w:sz="4" w:space="0" w:color="auto"/>
              <w:right w:val="single" w:sz="4" w:space="0" w:color="auto"/>
            </w:tcBorders>
          </w:tcPr>
          <w:p w14:paraId="4C5E04AB"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64EF0C5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0BBE0753"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142BA75D"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69C054B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127E66E5"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163E0914"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574045B"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41B98222" w14:textId="77777777" w:rsidR="00923BCF" w:rsidRPr="003F0A3C" w:rsidRDefault="00923BCF" w:rsidP="00923BCF">
            <w:pPr>
              <w:jc w:val="right"/>
              <w:rPr>
                <w:b w:val="0"/>
                <w:smallCaps/>
                <w:sz w:val="16"/>
                <w:szCs w:val="16"/>
              </w:rPr>
            </w:pPr>
            <w:r w:rsidRPr="003F0A3C">
              <w:rPr>
                <w:b w:val="0"/>
                <w:smallCaps/>
                <w:sz w:val="16"/>
                <w:szCs w:val="16"/>
              </w:rPr>
              <w:t>12</w:t>
            </w:r>
          </w:p>
        </w:tc>
        <w:tc>
          <w:tcPr>
            <w:tcW w:w="1378" w:type="dxa"/>
            <w:tcBorders>
              <w:top w:val="single" w:sz="4" w:space="0" w:color="auto"/>
              <w:left w:val="single" w:sz="4" w:space="0" w:color="auto"/>
              <w:bottom w:val="nil"/>
            </w:tcBorders>
          </w:tcPr>
          <w:p w14:paraId="04C216FD" w14:textId="2BACCBD8"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M </w:t>
            </w:r>
            <w:r>
              <w:rPr>
                <w:smallCaps/>
                <w:sz w:val="16"/>
                <w:szCs w:val="16"/>
              </w:rPr>
              <w:t>11/06</w:t>
            </w:r>
          </w:p>
        </w:tc>
        <w:tc>
          <w:tcPr>
            <w:tcW w:w="2222" w:type="dxa"/>
            <w:tcBorders>
              <w:top w:val="single" w:sz="4" w:space="0" w:color="auto"/>
              <w:bottom w:val="nil"/>
            </w:tcBorders>
          </w:tcPr>
          <w:p w14:paraId="24F8AA13"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Media &amp; the Public</w:t>
            </w:r>
          </w:p>
        </w:tc>
        <w:tc>
          <w:tcPr>
            <w:tcW w:w="3534" w:type="dxa"/>
            <w:tcBorders>
              <w:top w:val="single" w:sz="4" w:space="0" w:color="auto"/>
              <w:bottom w:val="nil"/>
              <w:right w:val="single" w:sz="4" w:space="0" w:color="auto"/>
            </w:tcBorders>
          </w:tcPr>
          <w:p w14:paraId="72A15D49" w14:textId="4AB10E25"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Group Assignment Continued; </w:t>
            </w:r>
            <w:r w:rsidRPr="003F0A3C">
              <w:rPr>
                <w:sz w:val="16"/>
                <w:szCs w:val="16"/>
              </w:rPr>
              <w:t xml:space="preserve">ME </w:t>
            </w:r>
            <w:r>
              <w:rPr>
                <w:sz w:val="16"/>
                <w:szCs w:val="16"/>
              </w:rPr>
              <w:t>1</w:t>
            </w:r>
            <w:r w:rsidRPr="003F0A3C">
              <w:rPr>
                <w:sz w:val="16"/>
                <w:szCs w:val="16"/>
              </w:rPr>
              <w:t>2: PR</w:t>
            </w:r>
          </w:p>
        </w:tc>
        <w:tc>
          <w:tcPr>
            <w:tcW w:w="1890" w:type="dxa"/>
            <w:tcBorders>
              <w:top w:val="single" w:sz="4" w:space="0" w:color="auto"/>
              <w:left w:val="single" w:sz="4" w:space="0" w:color="auto"/>
              <w:bottom w:val="nil"/>
              <w:right w:val="single" w:sz="4" w:space="0" w:color="auto"/>
            </w:tcBorders>
          </w:tcPr>
          <w:p w14:paraId="3384B72D" w14:textId="42841C5F"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 xml:space="preserve">Digital Media Debate </w:t>
            </w:r>
          </w:p>
        </w:tc>
      </w:tr>
      <w:tr w:rsidR="00923BCF" w:rsidRPr="003F0A3C" w14:paraId="09A3495B"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4ED7C3B7"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467C2736" w14:textId="7D55BD6F"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11/08</w:t>
            </w:r>
          </w:p>
        </w:tc>
        <w:tc>
          <w:tcPr>
            <w:tcW w:w="2222" w:type="dxa"/>
            <w:tcBorders>
              <w:top w:val="nil"/>
              <w:bottom w:val="nil"/>
            </w:tcBorders>
          </w:tcPr>
          <w:p w14:paraId="23F9136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Media &amp; the Public</w:t>
            </w:r>
          </w:p>
        </w:tc>
        <w:tc>
          <w:tcPr>
            <w:tcW w:w="3534" w:type="dxa"/>
            <w:tcBorders>
              <w:top w:val="nil"/>
              <w:bottom w:val="nil"/>
              <w:right w:val="single" w:sz="4" w:space="0" w:color="auto"/>
            </w:tcBorders>
          </w:tcPr>
          <w:p w14:paraId="2569B5D3"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637138F7"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528CEC26"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5841D191"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701199A4" w14:textId="14101D1B"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11/10</w:t>
            </w:r>
          </w:p>
        </w:tc>
        <w:tc>
          <w:tcPr>
            <w:tcW w:w="2222" w:type="dxa"/>
            <w:tcBorders>
              <w:top w:val="nil"/>
              <w:bottom w:val="single" w:sz="4" w:space="0" w:color="auto"/>
            </w:tcBorders>
          </w:tcPr>
          <w:p w14:paraId="6E400CFB"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Media &amp; the Public: </w:t>
            </w:r>
          </w:p>
        </w:tc>
        <w:tc>
          <w:tcPr>
            <w:tcW w:w="3534" w:type="dxa"/>
            <w:tcBorders>
              <w:top w:val="nil"/>
              <w:bottom w:val="single" w:sz="4" w:space="0" w:color="auto"/>
              <w:right w:val="single" w:sz="4" w:space="0" w:color="auto"/>
            </w:tcBorders>
          </w:tcPr>
          <w:p w14:paraId="2A3EE24F"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497CC48B"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C385351"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034C5DFA"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23BDF01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48AFE1D8"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1E77FD41"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7C3B5BA9"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6CB1CAA"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67E0F3B6" w14:textId="77777777" w:rsidR="00923BCF" w:rsidRPr="003F0A3C" w:rsidRDefault="00923BCF" w:rsidP="00923BCF">
            <w:pPr>
              <w:jc w:val="right"/>
              <w:rPr>
                <w:b w:val="0"/>
                <w:smallCaps/>
                <w:sz w:val="16"/>
                <w:szCs w:val="16"/>
              </w:rPr>
            </w:pPr>
            <w:r w:rsidRPr="003F0A3C">
              <w:rPr>
                <w:b w:val="0"/>
                <w:smallCaps/>
                <w:sz w:val="16"/>
                <w:szCs w:val="16"/>
              </w:rPr>
              <w:t>13</w:t>
            </w:r>
          </w:p>
        </w:tc>
        <w:tc>
          <w:tcPr>
            <w:tcW w:w="1378" w:type="dxa"/>
            <w:tcBorders>
              <w:top w:val="single" w:sz="4" w:space="0" w:color="auto"/>
              <w:left w:val="single" w:sz="4" w:space="0" w:color="auto"/>
              <w:bottom w:val="nil"/>
            </w:tcBorders>
          </w:tcPr>
          <w:p w14:paraId="3BF26A2E" w14:textId="731EAE60"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M </w:t>
            </w:r>
            <w:r>
              <w:rPr>
                <w:smallCaps/>
                <w:sz w:val="16"/>
                <w:szCs w:val="16"/>
              </w:rPr>
              <w:t>11/13</w:t>
            </w:r>
          </w:p>
        </w:tc>
        <w:tc>
          <w:tcPr>
            <w:tcW w:w="2222" w:type="dxa"/>
            <w:tcBorders>
              <w:top w:val="single" w:sz="4" w:space="0" w:color="auto"/>
              <w:bottom w:val="nil"/>
            </w:tcBorders>
          </w:tcPr>
          <w:p w14:paraId="5DE0311D"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Media &amp; the Public: </w:t>
            </w:r>
          </w:p>
        </w:tc>
        <w:tc>
          <w:tcPr>
            <w:tcW w:w="3534" w:type="dxa"/>
            <w:tcBorders>
              <w:top w:val="single" w:sz="4" w:space="0" w:color="auto"/>
              <w:bottom w:val="nil"/>
              <w:right w:val="single" w:sz="4" w:space="0" w:color="auto"/>
            </w:tcBorders>
          </w:tcPr>
          <w:p w14:paraId="7CC90D88"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ME 14: Media Economics </w:t>
            </w:r>
          </w:p>
        </w:tc>
        <w:tc>
          <w:tcPr>
            <w:tcW w:w="1890" w:type="dxa"/>
            <w:tcBorders>
              <w:top w:val="single" w:sz="4" w:space="0" w:color="auto"/>
              <w:left w:val="single" w:sz="4" w:space="0" w:color="auto"/>
              <w:bottom w:val="nil"/>
              <w:right w:val="single" w:sz="4" w:space="0" w:color="auto"/>
            </w:tcBorders>
          </w:tcPr>
          <w:p w14:paraId="48191F1B"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Who Owns What?</w:t>
            </w:r>
          </w:p>
        </w:tc>
      </w:tr>
      <w:tr w:rsidR="00923BCF" w:rsidRPr="003F0A3C" w14:paraId="5FF6C7BE"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39174EAB"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4E31D6B4" w14:textId="5F447164"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11/15</w:t>
            </w:r>
          </w:p>
        </w:tc>
        <w:tc>
          <w:tcPr>
            <w:tcW w:w="2222" w:type="dxa"/>
            <w:tcBorders>
              <w:top w:val="nil"/>
              <w:bottom w:val="nil"/>
            </w:tcBorders>
          </w:tcPr>
          <w:p w14:paraId="69069666"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Media &amp; the Public: </w:t>
            </w:r>
          </w:p>
        </w:tc>
        <w:tc>
          <w:tcPr>
            <w:tcW w:w="3534" w:type="dxa"/>
            <w:tcBorders>
              <w:top w:val="nil"/>
              <w:bottom w:val="nil"/>
              <w:right w:val="single" w:sz="4" w:space="0" w:color="auto"/>
            </w:tcBorders>
          </w:tcPr>
          <w:p w14:paraId="3CC4AD2F"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6034ADA7"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53956349"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1959A954"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1FC1C52C" w14:textId="3CB590E9"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11/17</w:t>
            </w:r>
          </w:p>
        </w:tc>
        <w:tc>
          <w:tcPr>
            <w:tcW w:w="2222" w:type="dxa"/>
            <w:tcBorders>
              <w:top w:val="nil"/>
              <w:bottom w:val="single" w:sz="4" w:space="0" w:color="auto"/>
            </w:tcBorders>
          </w:tcPr>
          <w:p w14:paraId="67B5F1AA"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 xml:space="preserve">Media &amp; the Public: </w:t>
            </w:r>
          </w:p>
        </w:tc>
        <w:tc>
          <w:tcPr>
            <w:tcW w:w="3534" w:type="dxa"/>
            <w:tcBorders>
              <w:top w:val="nil"/>
              <w:bottom w:val="single" w:sz="4" w:space="0" w:color="auto"/>
              <w:right w:val="single" w:sz="4" w:space="0" w:color="auto"/>
            </w:tcBorders>
          </w:tcPr>
          <w:p w14:paraId="4A04E7F1"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3942D295"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85E14D6"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250EDA76"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45DFACC5"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30F3DB7B"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1637D65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7726036B"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6F3045D6"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1C521E0D" w14:textId="77777777" w:rsidR="00923BCF" w:rsidRPr="003F0A3C" w:rsidRDefault="00923BCF" w:rsidP="00923BCF">
            <w:pPr>
              <w:jc w:val="right"/>
              <w:rPr>
                <w:b w:val="0"/>
                <w:smallCaps/>
                <w:sz w:val="16"/>
                <w:szCs w:val="16"/>
              </w:rPr>
            </w:pPr>
            <w:r w:rsidRPr="003F0A3C">
              <w:rPr>
                <w:b w:val="0"/>
                <w:smallCaps/>
                <w:sz w:val="16"/>
                <w:szCs w:val="16"/>
              </w:rPr>
              <w:t>14</w:t>
            </w:r>
          </w:p>
        </w:tc>
        <w:tc>
          <w:tcPr>
            <w:tcW w:w="1378" w:type="dxa"/>
            <w:tcBorders>
              <w:top w:val="single" w:sz="4" w:space="0" w:color="auto"/>
              <w:left w:val="single" w:sz="4" w:space="0" w:color="auto"/>
              <w:bottom w:val="nil"/>
            </w:tcBorders>
          </w:tcPr>
          <w:p w14:paraId="15579711" w14:textId="647F47E1"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sidRPr="003F0A3C">
              <w:rPr>
                <w:b/>
                <w:smallCaps/>
                <w:sz w:val="16"/>
                <w:szCs w:val="16"/>
              </w:rPr>
              <w:t xml:space="preserve">M </w:t>
            </w:r>
            <w:r>
              <w:rPr>
                <w:b/>
                <w:smallCaps/>
                <w:sz w:val="16"/>
                <w:szCs w:val="16"/>
              </w:rPr>
              <w:t>11/20</w:t>
            </w:r>
          </w:p>
        </w:tc>
        <w:tc>
          <w:tcPr>
            <w:tcW w:w="2222" w:type="dxa"/>
            <w:tcBorders>
              <w:top w:val="single" w:sz="4" w:space="0" w:color="auto"/>
              <w:bottom w:val="nil"/>
            </w:tcBorders>
          </w:tcPr>
          <w:p w14:paraId="5C4B1F72"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b/>
                <w:sz w:val="16"/>
                <w:szCs w:val="16"/>
              </w:rPr>
              <w:t xml:space="preserve">Media &amp; the Public: </w:t>
            </w:r>
          </w:p>
        </w:tc>
        <w:tc>
          <w:tcPr>
            <w:tcW w:w="3534" w:type="dxa"/>
            <w:tcBorders>
              <w:top w:val="single" w:sz="4" w:space="0" w:color="auto"/>
              <w:bottom w:val="nil"/>
              <w:right w:val="single" w:sz="4" w:space="0" w:color="auto"/>
            </w:tcBorders>
          </w:tcPr>
          <w:p w14:paraId="49024210"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b/>
                <w:sz w:val="16"/>
                <w:szCs w:val="16"/>
              </w:rPr>
            </w:pPr>
            <w:r w:rsidRPr="003F0A3C">
              <w:rPr>
                <w:b/>
                <w:sz w:val="16"/>
                <w:szCs w:val="16"/>
              </w:rPr>
              <w:t>Putnam</w:t>
            </w:r>
          </w:p>
        </w:tc>
        <w:tc>
          <w:tcPr>
            <w:tcW w:w="1890" w:type="dxa"/>
            <w:tcBorders>
              <w:top w:val="single" w:sz="4" w:space="0" w:color="auto"/>
              <w:left w:val="single" w:sz="4" w:space="0" w:color="auto"/>
              <w:bottom w:val="nil"/>
              <w:right w:val="single" w:sz="4" w:space="0" w:color="auto"/>
            </w:tcBorders>
          </w:tcPr>
          <w:p w14:paraId="76AD3DFF"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E70BBD">
              <w:rPr>
                <w:sz w:val="16"/>
                <w:szCs w:val="16"/>
              </w:rPr>
              <w:t>NO 214D MEETING</w:t>
            </w:r>
          </w:p>
        </w:tc>
      </w:tr>
      <w:tr w:rsidR="00923BCF" w:rsidRPr="003F0A3C" w14:paraId="259E7604"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29F419A8"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1488FFB3" w14:textId="66BE71AC"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11/22</w:t>
            </w:r>
          </w:p>
        </w:tc>
        <w:tc>
          <w:tcPr>
            <w:tcW w:w="2222" w:type="dxa"/>
            <w:tcBorders>
              <w:top w:val="nil"/>
              <w:bottom w:val="nil"/>
            </w:tcBorders>
          </w:tcPr>
          <w:p w14:paraId="66C63C4F" w14:textId="10F2022C"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Thanksgiving</w:t>
            </w:r>
          </w:p>
        </w:tc>
        <w:tc>
          <w:tcPr>
            <w:tcW w:w="3534" w:type="dxa"/>
            <w:tcBorders>
              <w:top w:val="nil"/>
              <w:bottom w:val="nil"/>
              <w:right w:val="single" w:sz="4" w:space="0" w:color="auto"/>
            </w:tcBorders>
          </w:tcPr>
          <w:p w14:paraId="5E048B13" w14:textId="6A559266"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6F5832B6"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5913ED9D" w14:textId="77777777" w:rsidTr="00B55D13">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0243FCD1" w14:textId="35951F6B"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05468B09" w14:textId="48A41183" w:rsidR="00923BCF"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11/24</w:t>
            </w:r>
          </w:p>
        </w:tc>
        <w:tc>
          <w:tcPr>
            <w:tcW w:w="2222" w:type="dxa"/>
            <w:tcBorders>
              <w:top w:val="nil"/>
              <w:bottom w:val="single" w:sz="4" w:space="0" w:color="auto"/>
            </w:tcBorders>
          </w:tcPr>
          <w:p w14:paraId="7E509915" w14:textId="2F4A1CC4"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Thanksgiving</w:t>
            </w:r>
          </w:p>
        </w:tc>
        <w:tc>
          <w:tcPr>
            <w:tcW w:w="3534" w:type="dxa"/>
            <w:tcBorders>
              <w:top w:val="nil"/>
              <w:bottom w:val="single" w:sz="4" w:space="0" w:color="auto"/>
              <w:right w:val="single" w:sz="4" w:space="0" w:color="auto"/>
            </w:tcBorders>
          </w:tcPr>
          <w:p w14:paraId="750DB007"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292705BD"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B55D13" w14:paraId="7A5EB763" w14:textId="77777777" w:rsidTr="00B55D13">
        <w:tc>
          <w:tcPr>
            <w:cnfStyle w:val="001000000000" w:firstRow="0" w:lastRow="0" w:firstColumn="1" w:lastColumn="0" w:oddVBand="0" w:evenVBand="0" w:oddHBand="0" w:evenHBand="0" w:firstRowFirstColumn="0" w:firstRowLastColumn="0" w:lastRowFirstColumn="0" w:lastRowLastColumn="0"/>
            <w:tcW w:w="97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606710" w14:textId="1C924466" w:rsidR="00923BCF" w:rsidRPr="00E70BBD" w:rsidRDefault="00923BCF" w:rsidP="00923BCF">
            <w:pPr>
              <w:rPr>
                <w:sz w:val="16"/>
                <w:szCs w:val="16"/>
                <w:shd w:val="pct15" w:color="auto" w:fill="FFFFFF"/>
              </w:rPr>
            </w:pPr>
          </w:p>
        </w:tc>
      </w:tr>
      <w:tr w:rsidR="00923BCF" w:rsidRPr="003F0A3C" w14:paraId="4DB7498B" w14:textId="77777777" w:rsidTr="00C971DD">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29127CDC" w14:textId="13B804D6" w:rsidR="00923BCF" w:rsidRPr="003F0A3C" w:rsidRDefault="00923BCF" w:rsidP="00923BCF">
            <w:pPr>
              <w:jc w:val="right"/>
              <w:rPr>
                <w:b w:val="0"/>
                <w:smallCaps/>
                <w:sz w:val="16"/>
                <w:szCs w:val="16"/>
              </w:rPr>
            </w:pPr>
            <w:r>
              <w:rPr>
                <w:b w:val="0"/>
                <w:smallCaps/>
                <w:sz w:val="16"/>
                <w:szCs w:val="16"/>
              </w:rPr>
              <w:t>15</w:t>
            </w:r>
          </w:p>
        </w:tc>
        <w:tc>
          <w:tcPr>
            <w:tcW w:w="1378" w:type="dxa"/>
            <w:tcBorders>
              <w:top w:val="nil"/>
              <w:left w:val="single" w:sz="4" w:space="0" w:color="auto"/>
              <w:bottom w:val="nil"/>
            </w:tcBorders>
          </w:tcPr>
          <w:p w14:paraId="454CD8D1" w14:textId="0A12EDC1" w:rsidR="00923BCF"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M 11/27</w:t>
            </w:r>
          </w:p>
        </w:tc>
        <w:tc>
          <w:tcPr>
            <w:tcW w:w="2222" w:type="dxa"/>
            <w:tcBorders>
              <w:top w:val="nil"/>
              <w:bottom w:val="nil"/>
            </w:tcBorders>
          </w:tcPr>
          <w:p w14:paraId="30269C0C" w14:textId="02B7297F"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Media &amp; the Public:</w:t>
            </w:r>
          </w:p>
        </w:tc>
        <w:tc>
          <w:tcPr>
            <w:tcW w:w="3534" w:type="dxa"/>
            <w:tcBorders>
              <w:top w:val="nil"/>
              <w:bottom w:val="nil"/>
              <w:right w:val="single" w:sz="4" w:space="0" w:color="auto"/>
            </w:tcBorders>
          </w:tcPr>
          <w:p w14:paraId="543D5532" w14:textId="47BF8C88"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 13: Control &amp; Expression</w:t>
            </w:r>
          </w:p>
        </w:tc>
        <w:tc>
          <w:tcPr>
            <w:tcW w:w="1890" w:type="dxa"/>
            <w:tcBorders>
              <w:top w:val="single" w:sz="4" w:space="0" w:color="auto"/>
              <w:left w:val="single" w:sz="4" w:space="0" w:color="auto"/>
              <w:bottom w:val="nil"/>
              <w:right w:val="single" w:sz="4" w:space="0" w:color="auto"/>
            </w:tcBorders>
          </w:tcPr>
          <w:p w14:paraId="4FFA3B07" w14:textId="1DA35361"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Media &amp; Public Debate</w:t>
            </w:r>
          </w:p>
        </w:tc>
      </w:tr>
      <w:tr w:rsidR="00923BCF" w:rsidRPr="003F0A3C" w14:paraId="4363FF95" w14:textId="77777777" w:rsidTr="00C971DD">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26A0646C" w14:textId="159E42E3"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723942FF" w14:textId="1337BD50" w:rsidR="00923BCF"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W 11/29</w:t>
            </w:r>
          </w:p>
        </w:tc>
        <w:tc>
          <w:tcPr>
            <w:tcW w:w="2222" w:type="dxa"/>
            <w:tcBorders>
              <w:top w:val="nil"/>
              <w:bottom w:val="nil"/>
            </w:tcBorders>
          </w:tcPr>
          <w:p w14:paraId="19CC2095" w14:textId="56CD08B9"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Media &amp; the Public:</w:t>
            </w:r>
          </w:p>
        </w:tc>
        <w:tc>
          <w:tcPr>
            <w:tcW w:w="3534" w:type="dxa"/>
            <w:tcBorders>
              <w:top w:val="nil"/>
              <w:bottom w:val="nil"/>
              <w:right w:val="single" w:sz="4" w:space="0" w:color="auto"/>
            </w:tcBorders>
          </w:tcPr>
          <w:p w14:paraId="470AB5FE"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00F49E27"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6FE58CB"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4B2241B5"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7C3F96D0" w14:textId="46B68B53"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Pr>
                <w:smallCaps/>
                <w:sz w:val="16"/>
                <w:szCs w:val="16"/>
              </w:rPr>
              <w:t>F 12/01</w:t>
            </w:r>
          </w:p>
        </w:tc>
        <w:tc>
          <w:tcPr>
            <w:tcW w:w="2222" w:type="dxa"/>
            <w:tcBorders>
              <w:top w:val="nil"/>
              <w:bottom w:val="single" w:sz="4" w:space="0" w:color="auto"/>
            </w:tcBorders>
          </w:tcPr>
          <w:p w14:paraId="2E89B681"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Media &amp; the Public:</w:t>
            </w:r>
          </w:p>
        </w:tc>
        <w:tc>
          <w:tcPr>
            <w:tcW w:w="3534" w:type="dxa"/>
            <w:tcBorders>
              <w:top w:val="nil"/>
              <w:bottom w:val="single" w:sz="4" w:space="0" w:color="auto"/>
              <w:right w:val="single" w:sz="4" w:space="0" w:color="auto"/>
            </w:tcBorders>
          </w:tcPr>
          <w:p w14:paraId="742B3FF6"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single" w:sz="4" w:space="0" w:color="auto"/>
              <w:right w:val="single" w:sz="4" w:space="0" w:color="auto"/>
            </w:tcBorders>
          </w:tcPr>
          <w:p w14:paraId="3A41BD0C"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4EE427DE"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66A118A5"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4D3B54EC"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7835B98C"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401C2B91"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13C02F52"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432C4F9D"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nil"/>
              <w:right w:val="single" w:sz="4" w:space="0" w:color="auto"/>
            </w:tcBorders>
          </w:tcPr>
          <w:p w14:paraId="21DA49A4" w14:textId="112BF0A9" w:rsidR="00923BCF" w:rsidRPr="003F0A3C" w:rsidRDefault="00923BCF" w:rsidP="00923BCF">
            <w:pPr>
              <w:jc w:val="right"/>
              <w:rPr>
                <w:b w:val="0"/>
                <w:smallCaps/>
                <w:sz w:val="16"/>
                <w:szCs w:val="16"/>
              </w:rPr>
            </w:pPr>
            <w:r>
              <w:rPr>
                <w:b w:val="0"/>
                <w:smallCaps/>
                <w:sz w:val="16"/>
                <w:szCs w:val="16"/>
              </w:rPr>
              <w:t>16</w:t>
            </w:r>
          </w:p>
        </w:tc>
        <w:tc>
          <w:tcPr>
            <w:tcW w:w="1378" w:type="dxa"/>
            <w:tcBorders>
              <w:top w:val="single" w:sz="4" w:space="0" w:color="auto"/>
              <w:left w:val="single" w:sz="4" w:space="0" w:color="auto"/>
              <w:bottom w:val="nil"/>
            </w:tcBorders>
          </w:tcPr>
          <w:p w14:paraId="4E47D1D3" w14:textId="075D6DBA"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r w:rsidRPr="003F0A3C">
              <w:rPr>
                <w:smallCaps/>
                <w:sz w:val="16"/>
                <w:szCs w:val="16"/>
              </w:rPr>
              <w:t xml:space="preserve">M </w:t>
            </w:r>
            <w:r>
              <w:rPr>
                <w:smallCaps/>
                <w:sz w:val="16"/>
                <w:szCs w:val="16"/>
              </w:rPr>
              <w:t>12/04</w:t>
            </w:r>
          </w:p>
        </w:tc>
        <w:tc>
          <w:tcPr>
            <w:tcW w:w="2222" w:type="dxa"/>
            <w:tcBorders>
              <w:top w:val="single" w:sz="4" w:space="0" w:color="auto"/>
              <w:bottom w:val="nil"/>
            </w:tcBorders>
          </w:tcPr>
          <w:p w14:paraId="34495CCD"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Media &amp; the Public:</w:t>
            </w:r>
          </w:p>
        </w:tc>
        <w:tc>
          <w:tcPr>
            <w:tcW w:w="3534" w:type="dxa"/>
            <w:tcBorders>
              <w:top w:val="single" w:sz="4" w:space="0" w:color="auto"/>
              <w:bottom w:val="nil"/>
              <w:right w:val="single" w:sz="4" w:space="0" w:color="auto"/>
            </w:tcBorders>
          </w:tcPr>
          <w:p w14:paraId="7D79F372"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single" w:sz="4" w:space="0" w:color="auto"/>
              <w:bottom w:val="nil"/>
              <w:right w:val="single" w:sz="4" w:space="0" w:color="auto"/>
            </w:tcBorders>
          </w:tcPr>
          <w:p w14:paraId="4A7D477C" w14:textId="1DC275B3"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0E9DCC36"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nil"/>
              <w:right w:val="single" w:sz="4" w:space="0" w:color="auto"/>
            </w:tcBorders>
          </w:tcPr>
          <w:p w14:paraId="15F725A3"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nil"/>
            </w:tcBorders>
          </w:tcPr>
          <w:p w14:paraId="456B8B66" w14:textId="26473A96"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nil"/>
              <w:bottom w:val="nil"/>
            </w:tcBorders>
          </w:tcPr>
          <w:p w14:paraId="49CF8FD6"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Review and Reflect</w:t>
            </w:r>
          </w:p>
        </w:tc>
        <w:tc>
          <w:tcPr>
            <w:tcW w:w="3534" w:type="dxa"/>
            <w:tcBorders>
              <w:top w:val="nil"/>
              <w:bottom w:val="nil"/>
              <w:right w:val="single" w:sz="4" w:space="0" w:color="auto"/>
            </w:tcBorders>
          </w:tcPr>
          <w:p w14:paraId="3ACDDF08"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nil"/>
              <w:left w:val="single" w:sz="4" w:space="0" w:color="auto"/>
              <w:bottom w:val="nil"/>
              <w:right w:val="single" w:sz="4" w:space="0" w:color="auto"/>
            </w:tcBorders>
          </w:tcPr>
          <w:p w14:paraId="06F20B07"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1C4BDB12"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nil"/>
              <w:bottom w:val="single" w:sz="4" w:space="0" w:color="auto"/>
              <w:right w:val="single" w:sz="4" w:space="0" w:color="auto"/>
            </w:tcBorders>
          </w:tcPr>
          <w:p w14:paraId="56AFDDBA" w14:textId="77777777" w:rsidR="00923BCF" w:rsidRPr="003F0A3C" w:rsidRDefault="00923BCF" w:rsidP="00923BCF">
            <w:pPr>
              <w:jc w:val="right"/>
              <w:rPr>
                <w:b w:val="0"/>
                <w:smallCaps/>
                <w:sz w:val="16"/>
                <w:szCs w:val="16"/>
              </w:rPr>
            </w:pPr>
          </w:p>
        </w:tc>
        <w:tc>
          <w:tcPr>
            <w:tcW w:w="1378" w:type="dxa"/>
            <w:tcBorders>
              <w:top w:val="nil"/>
              <w:left w:val="single" w:sz="4" w:space="0" w:color="auto"/>
              <w:bottom w:val="single" w:sz="4" w:space="0" w:color="auto"/>
            </w:tcBorders>
          </w:tcPr>
          <w:p w14:paraId="33DA058F" w14:textId="159F40F2"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nil"/>
              <w:bottom w:val="single" w:sz="4" w:space="0" w:color="auto"/>
            </w:tcBorders>
          </w:tcPr>
          <w:p w14:paraId="4E140262"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No Class</w:t>
            </w:r>
          </w:p>
        </w:tc>
        <w:tc>
          <w:tcPr>
            <w:tcW w:w="3534" w:type="dxa"/>
            <w:tcBorders>
              <w:top w:val="nil"/>
              <w:bottom w:val="single" w:sz="4" w:space="0" w:color="auto"/>
              <w:right w:val="single" w:sz="4" w:space="0" w:color="auto"/>
            </w:tcBorders>
          </w:tcPr>
          <w:p w14:paraId="70AC55B8"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sidRPr="003F0A3C">
              <w:rPr>
                <w:sz w:val="16"/>
                <w:szCs w:val="16"/>
              </w:rPr>
              <w:t>Exam Prep</w:t>
            </w:r>
          </w:p>
        </w:tc>
        <w:tc>
          <w:tcPr>
            <w:tcW w:w="1890" w:type="dxa"/>
            <w:tcBorders>
              <w:top w:val="nil"/>
              <w:left w:val="single" w:sz="4" w:space="0" w:color="auto"/>
              <w:bottom w:val="single" w:sz="4" w:space="0" w:color="auto"/>
              <w:right w:val="single" w:sz="4" w:space="0" w:color="auto"/>
            </w:tcBorders>
          </w:tcPr>
          <w:p w14:paraId="1E61782B"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73460D78"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single" w:sz="4" w:space="0" w:color="auto"/>
              <w:bottom w:val="single" w:sz="4" w:space="0" w:color="auto"/>
              <w:right w:val="nil"/>
            </w:tcBorders>
            <w:shd w:val="clear" w:color="auto" w:fill="D9D9D9" w:themeFill="background1" w:themeFillShade="D9"/>
          </w:tcPr>
          <w:p w14:paraId="25200607" w14:textId="77777777" w:rsidR="00923BCF" w:rsidRPr="003F0A3C" w:rsidRDefault="00923BCF" w:rsidP="00923BCF">
            <w:pPr>
              <w:jc w:val="right"/>
              <w:rPr>
                <w:b w:val="0"/>
                <w:smallCaps/>
                <w:sz w:val="16"/>
                <w:szCs w:val="16"/>
              </w:rPr>
            </w:pPr>
          </w:p>
        </w:tc>
        <w:tc>
          <w:tcPr>
            <w:tcW w:w="1378" w:type="dxa"/>
            <w:tcBorders>
              <w:top w:val="single" w:sz="4" w:space="0" w:color="auto"/>
              <w:left w:val="nil"/>
              <w:bottom w:val="single" w:sz="4" w:space="0" w:color="auto"/>
            </w:tcBorders>
            <w:shd w:val="clear" w:color="auto" w:fill="D9D9D9" w:themeFill="background1" w:themeFillShade="D9"/>
          </w:tcPr>
          <w:p w14:paraId="5893EEC4"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bottom w:val="single" w:sz="4" w:space="0" w:color="auto"/>
            </w:tcBorders>
            <w:shd w:val="clear" w:color="auto" w:fill="D9D9D9" w:themeFill="background1" w:themeFillShade="D9"/>
          </w:tcPr>
          <w:p w14:paraId="3E3BC632"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bottom w:val="single" w:sz="4" w:space="0" w:color="auto"/>
              <w:right w:val="nil"/>
            </w:tcBorders>
            <w:shd w:val="clear" w:color="auto" w:fill="D9D9D9" w:themeFill="background1" w:themeFillShade="D9"/>
          </w:tcPr>
          <w:p w14:paraId="162F42B6"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single" w:sz="4" w:space="0" w:color="auto"/>
              <w:right w:val="single" w:sz="4" w:space="0" w:color="auto"/>
            </w:tcBorders>
            <w:shd w:val="clear" w:color="auto" w:fill="D9D9D9" w:themeFill="background1" w:themeFillShade="D9"/>
          </w:tcPr>
          <w:p w14:paraId="2E1EEBBA" w14:textId="77777777"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66C50EBB" w14:textId="77777777" w:rsidTr="0096771A">
        <w:trPr>
          <w:trHeight w:val="378"/>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right w:val="single" w:sz="4" w:space="0" w:color="auto"/>
            </w:tcBorders>
          </w:tcPr>
          <w:p w14:paraId="617F98B2" w14:textId="435B2CCD" w:rsidR="00923BCF" w:rsidRPr="00D958F8" w:rsidRDefault="00923BCF" w:rsidP="00923BCF">
            <w:pPr>
              <w:rPr>
                <w:smallCaps/>
                <w:sz w:val="16"/>
                <w:szCs w:val="16"/>
              </w:rPr>
            </w:pPr>
            <w:r w:rsidRPr="00D958F8">
              <w:rPr>
                <w:smallCaps/>
                <w:sz w:val="16"/>
                <w:szCs w:val="16"/>
              </w:rPr>
              <w:t>Final Exam</w:t>
            </w:r>
          </w:p>
        </w:tc>
        <w:tc>
          <w:tcPr>
            <w:tcW w:w="7134" w:type="dxa"/>
            <w:gridSpan w:val="3"/>
            <w:tcBorders>
              <w:top w:val="single" w:sz="4" w:space="0" w:color="auto"/>
              <w:left w:val="single" w:sz="4" w:space="0" w:color="auto"/>
              <w:right w:val="single" w:sz="4" w:space="0" w:color="auto"/>
            </w:tcBorders>
          </w:tcPr>
          <w:p w14:paraId="24A97606" w14:textId="77777777" w:rsidR="00923BCF" w:rsidRDefault="00923BCF" w:rsidP="00923BCF">
            <w:pPr>
              <w:cnfStyle w:val="000000000000" w:firstRow="0" w:lastRow="0" w:firstColumn="0" w:lastColumn="0" w:oddVBand="0" w:evenVBand="0" w:oddHBand="0" w:evenHBand="0" w:firstRowFirstColumn="0" w:firstRowLastColumn="0" w:lastRowFirstColumn="0" w:lastRowLastColumn="0"/>
              <w:rPr>
                <w:b/>
                <w:smallCaps/>
                <w:sz w:val="16"/>
                <w:szCs w:val="16"/>
              </w:rPr>
            </w:pPr>
            <w:r>
              <w:rPr>
                <w:b/>
                <w:smallCaps/>
                <w:sz w:val="16"/>
                <w:szCs w:val="16"/>
              </w:rPr>
              <w:t>Section 07, 08, 09: F 12/08</w:t>
            </w:r>
            <w:r w:rsidRPr="003F0A3C">
              <w:rPr>
                <w:b/>
                <w:smallCaps/>
                <w:sz w:val="16"/>
                <w:szCs w:val="16"/>
              </w:rPr>
              <w:t xml:space="preserve"> 8:00am</w:t>
            </w:r>
          </w:p>
          <w:p w14:paraId="4245A7B2" w14:textId="76A450F8"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r>
              <w:rPr>
                <w:b/>
                <w:smallCaps/>
                <w:sz w:val="16"/>
                <w:szCs w:val="16"/>
              </w:rPr>
              <w:t>Section 10, 11, 12: M 12/11 12:00pm</w:t>
            </w:r>
          </w:p>
        </w:tc>
        <w:tc>
          <w:tcPr>
            <w:tcW w:w="1890" w:type="dxa"/>
            <w:tcBorders>
              <w:top w:val="single" w:sz="4" w:space="0" w:color="auto"/>
              <w:left w:val="single" w:sz="4" w:space="0" w:color="auto"/>
              <w:right w:val="single" w:sz="4" w:space="0" w:color="auto"/>
            </w:tcBorders>
          </w:tcPr>
          <w:p w14:paraId="053F419E" w14:textId="482A161D" w:rsidR="00923BCF" w:rsidRPr="00E70BBD"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r>
      <w:tr w:rsidR="00923BCF" w:rsidRPr="003F0A3C" w14:paraId="31546592" w14:textId="77777777" w:rsidTr="000E7A11">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left w:val="nil"/>
              <w:bottom w:val="nil"/>
              <w:right w:val="nil"/>
            </w:tcBorders>
          </w:tcPr>
          <w:p w14:paraId="5B381C7A" w14:textId="77777777" w:rsidR="00923BCF" w:rsidRPr="003F0A3C" w:rsidRDefault="00923BCF" w:rsidP="00923BCF">
            <w:pPr>
              <w:rPr>
                <w:b w:val="0"/>
                <w:smallCaps/>
                <w:sz w:val="16"/>
                <w:szCs w:val="16"/>
              </w:rPr>
            </w:pPr>
          </w:p>
        </w:tc>
        <w:tc>
          <w:tcPr>
            <w:tcW w:w="1378" w:type="dxa"/>
            <w:tcBorders>
              <w:top w:val="single" w:sz="4" w:space="0" w:color="auto"/>
              <w:left w:val="nil"/>
              <w:bottom w:val="nil"/>
              <w:right w:val="nil"/>
            </w:tcBorders>
          </w:tcPr>
          <w:p w14:paraId="12A966D0"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mallCaps/>
                <w:sz w:val="16"/>
                <w:szCs w:val="16"/>
              </w:rPr>
            </w:pPr>
          </w:p>
        </w:tc>
        <w:tc>
          <w:tcPr>
            <w:tcW w:w="2222" w:type="dxa"/>
            <w:tcBorders>
              <w:top w:val="single" w:sz="4" w:space="0" w:color="auto"/>
              <w:left w:val="nil"/>
              <w:bottom w:val="nil"/>
              <w:right w:val="nil"/>
            </w:tcBorders>
          </w:tcPr>
          <w:p w14:paraId="07DA0206"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3534" w:type="dxa"/>
            <w:tcBorders>
              <w:top w:val="single" w:sz="4" w:space="0" w:color="auto"/>
              <w:left w:val="nil"/>
              <w:bottom w:val="nil"/>
              <w:right w:val="nil"/>
            </w:tcBorders>
          </w:tcPr>
          <w:p w14:paraId="518C4618" w14:textId="77777777" w:rsidR="00923BCF" w:rsidRPr="003F0A3C" w:rsidRDefault="00923BCF" w:rsidP="00923BCF">
            <w:pPr>
              <w:cnfStyle w:val="000000000000" w:firstRow="0" w:lastRow="0" w:firstColumn="0" w:lastColumn="0" w:oddVBand="0" w:evenVBand="0" w:oddHBand="0" w:evenHBand="0" w:firstRowFirstColumn="0" w:firstRowLastColumn="0" w:lastRowFirstColumn="0" w:lastRowLastColumn="0"/>
              <w:rPr>
                <w:sz w:val="16"/>
                <w:szCs w:val="16"/>
              </w:rPr>
            </w:pPr>
          </w:p>
        </w:tc>
        <w:tc>
          <w:tcPr>
            <w:tcW w:w="1890" w:type="dxa"/>
            <w:tcBorders>
              <w:top w:val="single" w:sz="4" w:space="0" w:color="auto"/>
              <w:left w:val="nil"/>
              <w:bottom w:val="nil"/>
              <w:right w:val="nil"/>
            </w:tcBorders>
          </w:tcPr>
          <w:p w14:paraId="0D69DD1D" w14:textId="77777777" w:rsidR="00923BCF" w:rsidRPr="00A939D3" w:rsidRDefault="00923BCF" w:rsidP="00923BCF">
            <w:pPr>
              <w:cnfStyle w:val="000000000000" w:firstRow="0" w:lastRow="0" w:firstColumn="0" w:lastColumn="0" w:oddVBand="0" w:evenVBand="0" w:oddHBand="0" w:evenHBand="0" w:firstRowFirstColumn="0" w:firstRowLastColumn="0" w:lastRowFirstColumn="0" w:lastRowLastColumn="0"/>
              <w:rPr>
                <w:color w:val="E7E6E6" w:themeColor="background2"/>
                <w:sz w:val="16"/>
                <w:szCs w:val="16"/>
              </w:rPr>
            </w:pPr>
          </w:p>
        </w:tc>
      </w:tr>
    </w:tbl>
    <w:p w14:paraId="49BE22D8" w14:textId="5BD0575E" w:rsidR="002C07B5" w:rsidRPr="00D958F8" w:rsidRDefault="00D958F8" w:rsidP="00D958F8">
      <w:pPr>
        <w:pStyle w:val="a8"/>
        <w:spacing w:after="120"/>
        <w:ind w:left="720" w:firstLineChars="0" w:firstLine="0"/>
        <w:rPr>
          <w:b/>
          <w:smallCaps/>
          <w:u w:val="single"/>
        </w:rPr>
      </w:pPr>
      <w:r w:rsidRPr="00D958F8">
        <w:rPr>
          <w:b/>
          <w:smallCaps/>
        </w:rPr>
        <w:t>*</w:t>
      </w:r>
      <w:r>
        <w:rPr>
          <w:b/>
          <w:smallCaps/>
          <w:u w:val="single"/>
        </w:rPr>
        <w:t xml:space="preserve"> Items in bold are exams or assignments and their due dates.</w:t>
      </w:r>
    </w:p>
    <w:p w14:paraId="1E4B9BFA" w14:textId="77777777" w:rsidR="002C07B5" w:rsidRPr="00331AD1" w:rsidRDefault="002C07B5" w:rsidP="002C07B5">
      <w:pPr>
        <w:spacing w:after="120"/>
        <w:rPr>
          <w:b/>
          <w:smallCaps/>
          <w:u w:val="single"/>
        </w:rPr>
      </w:pPr>
    </w:p>
    <w:p w14:paraId="6C86394C" w14:textId="77777777" w:rsidR="002C07B5" w:rsidRPr="00331AD1" w:rsidRDefault="002C07B5" w:rsidP="002C07B5">
      <w:pPr>
        <w:spacing w:after="120"/>
        <w:rPr>
          <w:b/>
          <w:smallCaps/>
          <w:u w:val="single"/>
        </w:rPr>
      </w:pPr>
      <w:r w:rsidRPr="00331AD1">
        <w:rPr>
          <w:b/>
          <w:smallCaps/>
          <w:u w:val="single"/>
        </w:rPr>
        <w:lastRenderedPageBreak/>
        <w:t>Additional Readings</w:t>
      </w:r>
    </w:p>
    <w:p w14:paraId="745110CB" w14:textId="77777777" w:rsidR="002C07B5" w:rsidRPr="00331AD1" w:rsidRDefault="002C07B5" w:rsidP="002C07B5">
      <w:pPr>
        <w:spacing w:after="120"/>
        <w:rPr>
          <w:sz w:val="20"/>
          <w:szCs w:val="20"/>
        </w:rPr>
      </w:pPr>
      <w:r w:rsidRPr="00331AD1">
        <w:rPr>
          <w:iCs/>
          <w:sz w:val="22"/>
          <w:szCs w:val="22"/>
        </w:rPr>
        <w:t xml:space="preserve">The following citations correspond with a last name listed on the course schedule on the next page. The primary course text, </w:t>
      </w:r>
      <w:r w:rsidRPr="00331AD1">
        <w:rPr>
          <w:i/>
          <w:iCs/>
          <w:sz w:val="22"/>
          <w:szCs w:val="22"/>
        </w:rPr>
        <w:t>Media Essentials</w:t>
      </w:r>
      <w:r w:rsidRPr="00331AD1">
        <w:rPr>
          <w:iCs/>
          <w:sz w:val="22"/>
          <w:szCs w:val="22"/>
        </w:rPr>
        <w:t xml:space="preserve">, is listed on the course schedule as an </w:t>
      </w:r>
      <w:r w:rsidRPr="00331AD1">
        <w:rPr>
          <w:i/>
          <w:iCs/>
          <w:sz w:val="22"/>
          <w:szCs w:val="22"/>
        </w:rPr>
        <w:t>ME</w:t>
      </w:r>
      <w:r w:rsidRPr="00331AD1">
        <w:rPr>
          <w:iCs/>
          <w:sz w:val="22"/>
          <w:szCs w:val="22"/>
        </w:rPr>
        <w:t xml:space="preserve"> next to the assigned chapter</w:t>
      </w:r>
      <w:r w:rsidRPr="00331AD1">
        <w:rPr>
          <w:b/>
          <w:iCs/>
          <w:sz w:val="22"/>
          <w:szCs w:val="22"/>
        </w:rPr>
        <w:t xml:space="preserve">. </w:t>
      </w:r>
      <w:r w:rsidRPr="00331AD1">
        <w:rPr>
          <w:iCs/>
          <w:sz w:val="22"/>
          <w:szCs w:val="22"/>
        </w:rPr>
        <w:t xml:space="preserve">Accompanying texts can be accessed on OAKS as a PDF or via URL below. All readings are to be completed before their corresponding class meeting. </w:t>
      </w:r>
      <w:r w:rsidRPr="00331AD1">
        <w:rPr>
          <w:b/>
          <w:iCs/>
          <w:sz w:val="22"/>
          <w:szCs w:val="22"/>
        </w:rPr>
        <w:t>Readings in bold here and on the course schedule mark reading responses that are due at the beginning of class on their assigned date.</w:t>
      </w:r>
    </w:p>
    <w:p w14:paraId="64FE2312" w14:textId="77777777" w:rsidR="002C07B5" w:rsidRPr="00331AD1" w:rsidRDefault="002C07B5" w:rsidP="002C07B5">
      <w:pPr>
        <w:pStyle w:val="a8"/>
        <w:numPr>
          <w:ilvl w:val="0"/>
          <w:numId w:val="1"/>
        </w:numPr>
        <w:ind w:firstLineChars="0"/>
        <w:rPr>
          <w:b/>
          <w:iCs/>
          <w:sz w:val="20"/>
          <w:szCs w:val="20"/>
        </w:rPr>
      </w:pPr>
      <w:proofErr w:type="spellStart"/>
      <w:r w:rsidRPr="00331AD1">
        <w:rPr>
          <w:b/>
          <w:iCs/>
          <w:sz w:val="20"/>
          <w:szCs w:val="20"/>
        </w:rPr>
        <w:t>Baym</w:t>
      </w:r>
      <w:proofErr w:type="spellEnd"/>
      <w:r w:rsidRPr="00331AD1">
        <w:rPr>
          <w:b/>
          <w:iCs/>
          <w:sz w:val="20"/>
          <w:szCs w:val="20"/>
        </w:rPr>
        <w:t xml:space="preserve">, Nancy. (2015). Making new media make sense. In </w:t>
      </w:r>
      <w:r w:rsidRPr="00331AD1">
        <w:rPr>
          <w:b/>
          <w:i/>
          <w:iCs/>
          <w:sz w:val="20"/>
          <w:szCs w:val="20"/>
        </w:rPr>
        <w:t>Personal Connections in the Digital Age</w:t>
      </w:r>
      <w:r w:rsidRPr="00331AD1">
        <w:rPr>
          <w:b/>
          <w:iCs/>
          <w:sz w:val="20"/>
          <w:szCs w:val="20"/>
        </w:rPr>
        <w:t xml:space="preserve"> (2nd ed., pp. 24-56). Cambridge, UK: Polity.</w:t>
      </w:r>
    </w:p>
    <w:p w14:paraId="6291A5EB" w14:textId="77777777" w:rsidR="002C07B5" w:rsidRPr="003F0A3C" w:rsidRDefault="002C07B5" w:rsidP="002C07B5">
      <w:pPr>
        <w:pStyle w:val="a8"/>
        <w:numPr>
          <w:ilvl w:val="0"/>
          <w:numId w:val="1"/>
        </w:numPr>
        <w:ind w:firstLineChars="0"/>
        <w:rPr>
          <w:b/>
          <w:iCs/>
          <w:sz w:val="20"/>
          <w:szCs w:val="20"/>
        </w:rPr>
      </w:pPr>
      <w:proofErr w:type="spellStart"/>
      <w:proofErr w:type="gramStart"/>
      <w:r w:rsidRPr="003F0A3C">
        <w:rPr>
          <w:b/>
          <w:iCs/>
          <w:sz w:val="20"/>
          <w:szCs w:val="20"/>
        </w:rPr>
        <w:t>boyd</w:t>
      </w:r>
      <w:proofErr w:type="spellEnd"/>
      <w:proofErr w:type="gramEnd"/>
      <w:r w:rsidRPr="003F0A3C">
        <w:rPr>
          <w:b/>
          <w:iCs/>
          <w:sz w:val="20"/>
          <w:szCs w:val="20"/>
        </w:rPr>
        <w:t xml:space="preserve">, </w:t>
      </w:r>
      <w:proofErr w:type="spellStart"/>
      <w:r w:rsidRPr="003F0A3C">
        <w:rPr>
          <w:b/>
          <w:iCs/>
          <w:sz w:val="20"/>
          <w:szCs w:val="20"/>
        </w:rPr>
        <w:t>danah</w:t>
      </w:r>
      <w:proofErr w:type="spellEnd"/>
      <w:r w:rsidRPr="003F0A3C">
        <w:rPr>
          <w:b/>
          <w:iCs/>
          <w:sz w:val="20"/>
          <w:szCs w:val="20"/>
        </w:rPr>
        <w:t xml:space="preserve">. (2014). Addiction: What makes teens obsessed with social media? In </w:t>
      </w:r>
      <w:r w:rsidRPr="003F0A3C">
        <w:rPr>
          <w:b/>
          <w:i/>
          <w:iCs/>
          <w:sz w:val="20"/>
          <w:szCs w:val="20"/>
        </w:rPr>
        <w:t xml:space="preserve">It's Complicated: The Social Lives of Networked Teens </w:t>
      </w:r>
      <w:r w:rsidRPr="003F0A3C">
        <w:rPr>
          <w:b/>
          <w:iCs/>
          <w:sz w:val="20"/>
          <w:szCs w:val="20"/>
        </w:rPr>
        <w:t xml:space="preserve">(pp. 77-99). New Haven, CT: Yale University Press. </w:t>
      </w:r>
    </w:p>
    <w:p w14:paraId="1E8B9307" w14:textId="77777777" w:rsidR="002C07B5" w:rsidRPr="00331AD1" w:rsidRDefault="002C07B5" w:rsidP="002C07B5">
      <w:pPr>
        <w:pStyle w:val="a8"/>
        <w:numPr>
          <w:ilvl w:val="0"/>
          <w:numId w:val="1"/>
        </w:numPr>
        <w:ind w:firstLineChars="0"/>
        <w:rPr>
          <w:b/>
          <w:iCs/>
          <w:sz w:val="20"/>
          <w:szCs w:val="20"/>
        </w:rPr>
      </w:pPr>
      <w:proofErr w:type="spellStart"/>
      <w:r w:rsidRPr="00331AD1">
        <w:rPr>
          <w:b/>
          <w:iCs/>
          <w:sz w:val="20"/>
          <w:szCs w:val="20"/>
        </w:rPr>
        <w:t>Coit</w:t>
      </w:r>
      <w:proofErr w:type="spellEnd"/>
      <w:r w:rsidRPr="00331AD1">
        <w:rPr>
          <w:b/>
          <w:iCs/>
          <w:sz w:val="20"/>
          <w:szCs w:val="20"/>
        </w:rPr>
        <w:t xml:space="preserve"> Murphy, Priscilla. (1999). Books are dead, long live books. Paper presented at the MIT Media in Transition Conference, Cambridge, MA. </w:t>
      </w:r>
      <w:hyperlink r:id="rId8" w:history="1">
        <w:r w:rsidRPr="00331AD1">
          <w:rPr>
            <w:rStyle w:val="a3"/>
            <w:iCs/>
            <w:color w:val="auto"/>
            <w:sz w:val="20"/>
            <w:szCs w:val="20"/>
          </w:rPr>
          <w:t>http://web.mit.edu/m-i-t/articles/index_murphy.html</w:t>
        </w:r>
      </w:hyperlink>
    </w:p>
    <w:p w14:paraId="6B94284A" w14:textId="77777777" w:rsidR="002C07B5" w:rsidRPr="00331AD1" w:rsidRDefault="002C07B5" w:rsidP="002C07B5">
      <w:pPr>
        <w:pStyle w:val="a8"/>
        <w:numPr>
          <w:ilvl w:val="0"/>
          <w:numId w:val="1"/>
        </w:numPr>
        <w:ind w:firstLineChars="0"/>
        <w:rPr>
          <w:b/>
          <w:iCs/>
          <w:sz w:val="20"/>
          <w:szCs w:val="20"/>
        </w:rPr>
      </w:pPr>
      <w:proofErr w:type="spellStart"/>
      <w:r w:rsidRPr="00331AD1">
        <w:rPr>
          <w:b/>
          <w:iCs/>
          <w:sz w:val="20"/>
          <w:szCs w:val="20"/>
        </w:rPr>
        <w:t>Croteau</w:t>
      </w:r>
      <w:proofErr w:type="spellEnd"/>
      <w:r w:rsidRPr="00331AD1">
        <w:rPr>
          <w:b/>
          <w:iCs/>
          <w:sz w:val="20"/>
          <w:szCs w:val="20"/>
        </w:rPr>
        <w:t xml:space="preserve">, David, </w:t>
      </w:r>
      <w:proofErr w:type="spellStart"/>
      <w:r w:rsidRPr="00331AD1">
        <w:rPr>
          <w:b/>
          <w:iCs/>
          <w:sz w:val="20"/>
          <w:szCs w:val="20"/>
        </w:rPr>
        <w:t>Hoynes</w:t>
      </w:r>
      <w:proofErr w:type="spellEnd"/>
      <w:r w:rsidRPr="00331AD1">
        <w:rPr>
          <w:b/>
          <w:iCs/>
          <w:sz w:val="20"/>
          <w:szCs w:val="20"/>
        </w:rPr>
        <w:t xml:space="preserve">, William, &amp; Milan, </w:t>
      </w:r>
      <w:proofErr w:type="spellStart"/>
      <w:r w:rsidRPr="00331AD1">
        <w:rPr>
          <w:b/>
          <w:iCs/>
          <w:sz w:val="20"/>
          <w:szCs w:val="20"/>
        </w:rPr>
        <w:t>Stefiana</w:t>
      </w:r>
      <w:proofErr w:type="spellEnd"/>
      <w:r w:rsidRPr="00331AD1">
        <w:rPr>
          <w:b/>
          <w:iCs/>
          <w:sz w:val="20"/>
          <w:szCs w:val="20"/>
        </w:rPr>
        <w:t xml:space="preserve">. (2012). Media and ideology. In </w:t>
      </w:r>
      <w:r w:rsidRPr="00331AD1">
        <w:rPr>
          <w:b/>
          <w:i/>
          <w:iCs/>
          <w:sz w:val="20"/>
          <w:szCs w:val="20"/>
        </w:rPr>
        <w:t>Media Society: Industries, Images, and Audiences</w:t>
      </w:r>
      <w:r w:rsidRPr="00331AD1">
        <w:rPr>
          <w:b/>
          <w:iCs/>
          <w:sz w:val="20"/>
          <w:szCs w:val="20"/>
        </w:rPr>
        <w:t xml:space="preserve"> (4th ed., pp. 153-184). Thousand Oaks, CA: Sage.</w:t>
      </w:r>
    </w:p>
    <w:p w14:paraId="4A0FE3F1" w14:textId="77777777" w:rsidR="002C07B5" w:rsidRPr="00331AD1" w:rsidRDefault="002C07B5" w:rsidP="002C07B5">
      <w:pPr>
        <w:pStyle w:val="a8"/>
        <w:numPr>
          <w:ilvl w:val="0"/>
          <w:numId w:val="1"/>
        </w:numPr>
        <w:ind w:firstLineChars="0"/>
        <w:rPr>
          <w:b/>
          <w:iCs/>
          <w:sz w:val="20"/>
          <w:szCs w:val="20"/>
        </w:rPr>
      </w:pPr>
      <w:r w:rsidRPr="00331AD1">
        <w:rPr>
          <w:b/>
          <w:iCs/>
          <w:sz w:val="20"/>
          <w:szCs w:val="20"/>
        </w:rPr>
        <w:t xml:space="preserve">Jenkins, Henry, Ford, Sam, &amp; Green, Joshua. (2013). </w:t>
      </w:r>
      <w:proofErr w:type="gramStart"/>
      <w:r w:rsidRPr="00331AD1">
        <w:rPr>
          <w:b/>
          <w:iCs/>
          <w:sz w:val="20"/>
          <w:szCs w:val="20"/>
        </w:rPr>
        <w:t>What</w:t>
      </w:r>
      <w:proofErr w:type="gramEnd"/>
      <w:r w:rsidRPr="00331AD1">
        <w:rPr>
          <w:b/>
          <w:iCs/>
          <w:sz w:val="20"/>
          <w:szCs w:val="20"/>
        </w:rPr>
        <w:t xml:space="preserve"> constitutes meaningful participation? In </w:t>
      </w:r>
      <w:r w:rsidRPr="00331AD1">
        <w:rPr>
          <w:b/>
          <w:i/>
          <w:iCs/>
          <w:sz w:val="20"/>
          <w:szCs w:val="20"/>
        </w:rPr>
        <w:t xml:space="preserve">Spreadable Media: Creating Value and Meaning in a Networked Culture </w:t>
      </w:r>
      <w:r w:rsidRPr="00331AD1">
        <w:rPr>
          <w:b/>
          <w:iCs/>
          <w:sz w:val="20"/>
          <w:szCs w:val="20"/>
        </w:rPr>
        <w:t>(pp. 153-194). New York: New York University Press.</w:t>
      </w:r>
    </w:p>
    <w:p w14:paraId="29A4C7FD" w14:textId="77777777" w:rsidR="002C07B5" w:rsidRPr="00331AD1" w:rsidRDefault="002C07B5" w:rsidP="002C07B5">
      <w:pPr>
        <w:pStyle w:val="a8"/>
        <w:numPr>
          <w:ilvl w:val="0"/>
          <w:numId w:val="1"/>
        </w:numPr>
        <w:ind w:firstLineChars="0"/>
        <w:rPr>
          <w:b/>
          <w:iCs/>
          <w:sz w:val="20"/>
          <w:szCs w:val="20"/>
        </w:rPr>
      </w:pPr>
      <w:r w:rsidRPr="00331AD1">
        <w:rPr>
          <w:b/>
          <w:iCs/>
          <w:sz w:val="20"/>
          <w:szCs w:val="20"/>
        </w:rPr>
        <w:t xml:space="preserve">Putnam, Robert. (2000). Technology and mass media. In </w:t>
      </w:r>
      <w:r w:rsidRPr="00331AD1">
        <w:rPr>
          <w:b/>
          <w:i/>
          <w:iCs/>
          <w:sz w:val="20"/>
          <w:szCs w:val="20"/>
        </w:rPr>
        <w:t>Bowling Alone: The Collapse and Revival of American Community</w:t>
      </w:r>
      <w:r w:rsidRPr="00331AD1">
        <w:rPr>
          <w:b/>
          <w:iCs/>
          <w:sz w:val="20"/>
          <w:szCs w:val="20"/>
        </w:rPr>
        <w:t xml:space="preserve"> (pp. 216-246). New York: Simon &amp; Schuster.</w:t>
      </w:r>
    </w:p>
    <w:p w14:paraId="2C574FDC" w14:textId="77777777" w:rsidR="002C07B5" w:rsidRPr="00331AD1" w:rsidRDefault="002C07B5" w:rsidP="002C07B5">
      <w:pPr>
        <w:rPr>
          <w:b/>
          <w:smallCaps/>
          <w:sz w:val="18"/>
          <w:szCs w:val="18"/>
        </w:rPr>
      </w:pPr>
    </w:p>
    <w:p w14:paraId="2C9F6C56" w14:textId="77777777" w:rsidR="002C07B5" w:rsidRPr="00331AD1" w:rsidRDefault="002C07B5" w:rsidP="002C07B5">
      <w:pPr>
        <w:spacing w:after="120"/>
        <w:rPr>
          <w:b/>
          <w:smallCaps/>
          <w:u w:val="single"/>
        </w:rPr>
      </w:pPr>
      <w:r w:rsidRPr="00331AD1">
        <w:rPr>
          <w:b/>
          <w:smallCaps/>
          <w:u w:val="single"/>
        </w:rPr>
        <w:t>STUDENT RESOURCES</w:t>
      </w:r>
    </w:p>
    <w:p w14:paraId="2A69C9DB" w14:textId="77777777" w:rsidR="008D3B65" w:rsidRPr="00D246AF" w:rsidRDefault="008D3B65" w:rsidP="008D3B65">
      <w:pPr>
        <w:spacing w:after="120"/>
        <w:rPr>
          <w:sz w:val="22"/>
        </w:rPr>
      </w:pPr>
      <w:r w:rsidRPr="00D246AF">
        <w:rPr>
          <w:b/>
          <w:sz w:val="22"/>
          <w:u w:val="single"/>
        </w:rPr>
        <w:t>OAKS</w:t>
      </w:r>
      <w:r w:rsidRPr="00D246AF">
        <w:rPr>
          <w:b/>
          <w:sz w:val="22"/>
        </w:rPr>
        <w:t xml:space="preserve">: </w:t>
      </w:r>
      <w:r w:rsidRPr="00D246AF">
        <w:rPr>
          <w:sz w:val="22"/>
        </w:rPr>
        <w:t xml:space="preserve">In this course, we rely heavily on OAKS—an online course management system—for up-to-date information on assignments, due dates, readings, and grades. Emails sent to you will come to the email address you have associated with OAKS. </w:t>
      </w:r>
      <w:r w:rsidRPr="00D246AF">
        <w:rPr>
          <w:bCs/>
          <w:sz w:val="22"/>
        </w:rPr>
        <w:t>It is necessary that everyone enrolled in this course obtains access to and uses OAKS throughout the semester.</w:t>
      </w:r>
      <w:r w:rsidRPr="00D246AF">
        <w:rPr>
          <w:b/>
          <w:bCs/>
          <w:sz w:val="22"/>
        </w:rPr>
        <w:t xml:space="preserve"> </w:t>
      </w:r>
      <w:r w:rsidRPr="00D246AF">
        <w:rPr>
          <w:sz w:val="22"/>
        </w:rPr>
        <w:t xml:space="preserve">You can access OAKS at </w:t>
      </w:r>
      <w:hyperlink r:id="rId9" w:history="1">
        <w:r w:rsidRPr="00D246AF">
          <w:rPr>
            <w:rStyle w:val="a3"/>
            <w:sz w:val="22"/>
          </w:rPr>
          <w:t>https://lms.cofc.edu/</w:t>
        </w:r>
      </w:hyperlink>
      <w:r w:rsidRPr="00D246AF">
        <w:rPr>
          <w:sz w:val="22"/>
        </w:rPr>
        <w:t>.</w:t>
      </w:r>
    </w:p>
    <w:p w14:paraId="3771A622" w14:textId="77777777" w:rsidR="008D3B65" w:rsidRDefault="008D3B65" w:rsidP="008D3B65">
      <w:pPr>
        <w:pStyle w:val="Default"/>
        <w:rPr>
          <w:sz w:val="22"/>
          <w:szCs w:val="22"/>
        </w:rPr>
      </w:pPr>
      <w:r w:rsidRPr="0066336A">
        <w:rPr>
          <w:b/>
          <w:color w:val="auto"/>
          <w:sz w:val="22"/>
          <w:szCs w:val="22"/>
          <w:u w:val="single"/>
          <w:lang w:eastAsia="en-US"/>
        </w:rPr>
        <w:t>Writing Lab</w:t>
      </w:r>
      <w:r w:rsidRPr="0066336A">
        <w:rPr>
          <w:sz w:val="22"/>
          <w:szCs w:val="22"/>
        </w:rPr>
        <w:t>: I encourage you to take advantage of the Writing Lab in the Center for Student Learning (</w:t>
      </w:r>
      <w:proofErr w:type="spellStart"/>
      <w:r w:rsidRPr="0066336A">
        <w:rPr>
          <w:sz w:val="22"/>
          <w:szCs w:val="22"/>
        </w:rPr>
        <w:t>Addlestone</w:t>
      </w:r>
      <w:proofErr w:type="spellEnd"/>
      <w:r w:rsidRPr="0066336A">
        <w:rPr>
          <w:sz w:val="22"/>
          <w:szCs w:val="22"/>
        </w:rPr>
        <w:t xml:space="preserve"> Library, first floor).  Trained writing consultants can help with writing for all courses; they offer one-to-one consultations that address everything from brainstorming and developing ideas to crafting strong sentences and documenting sources.  For more information, please call 843.953.5635 or visit </w:t>
      </w:r>
      <w:hyperlink r:id="rId10" w:history="1">
        <w:r w:rsidRPr="00EF4B10">
          <w:rPr>
            <w:rStyle w:val="a3"/>
            <w:sz w:val="22"/>
            <w:szCs w:val="22"/>
          </w:rPr>
          <w:t>http://csl.cofc.edu/labs/writing-lab/</w:t>
        </w:r>
      </w:hyperlink>
    </w:p>
    <w:p w14:paraId="73426F3E" w14:textId="77777777" w:rsidR="000E43AC" w:rsidRDefault="000E43AC" w:rsidP="008D3B65">
      <w:pPr>
        <w:spacing w:after="120"/>
        <w:rPr>
          <w:b/>
          <w:smallCaps/>
          <w:sz w:val="22"/>
          <w:u w:val="single"/>
        </w:rPr>
      </w:pPr>
    </w:p>
    <w:p w14:paraId="1DFF3C72" w14:textId="77777777" w:rsidR="008D3B65" w:rsidRPr="00D246AF" w:rsidRDefault="008D3B65" w:rsidP="008D3B65">
      <w:pPr>
        <w:spacing w:after="120"/>
        <w:rPr>
          <w:sz w:val="22"/>
        </w:rPr>
      </w:pPr>
      <w:r w:rsidRPr="00D246AF">
        <w:rPr>
          <w:b/>
          <w:smallCaps/>
          <w:sz w:val="22"/>
          <w:u w:val="single"/>
        </w:rPr>
        <w:t>Libraries</w:t>
      </w:r>
      <w:r w:rsidRPr="00D246AF">
        <w:rPr>
          <w:b/>
          <w:smallCaps/>
          <w:sz w:val="22"/>
        </w:rPr>
        <w:t>:</w:t>
      </w:r>
      <w:r w:rsidRPr="00D246AF">
        <w:rPr>
          <w:b/>
          <w:sz w:val="22"/>
        </w:rPr>
        <w:t xml:space="preserve"> </w:t>
      </w:r>
      <w:proofErr w:type="spellStart"/>
      <w:r>
        <w:rPr>
          <w:sz w:val="22"/>
        </w:rPr>
        <w:t>Addlestone</w:t>
      </w:r>
      <w:proofErr w:type="spellEnd"/>
      <w:r w:rsidRPr="00D246AF">
        <w:rPr>
          <w:sz w:val="22"/>
        </w:rPr>
        <w:t xml:space="preserve"> Library is a multimedia public space with resources to help you engage course material. Whether researching for a paper, meeting with a group, or looking for a quiet place to study, the library is a vital site of intellectual engagement. And librarians are always eager to help. On top of in-person help, they are also available to assist electronically at </w:t>
      </w:r>
      <w:hyperlink r:id="rId11" w:history="1">
        <w:r w:rsidRPr="00D246AF">
          <w:rPr>
            <w:rStyle w:val="a3"/>
            <w:sz w:val="22"/>
          </w:rPr>
          <w:t>http://library.cofc.edu</w:t>
        </w:r>
      </w:hyperlink>
      <w:r w:rsidRPr="00D246AF">
        <w:rPr>
          <w:sz w:val="22"/>
        </w:rPr>
        <w:t>.</w:t>
      </w:r>
    </w:p>
    <w:p w14:paraId="63BEAFF0" w14:textId="77777777" w:rsidR="008D3B65" w:rsidRPr="00D246AF" w:rsidRDefault="008D3B65" w:rsidP="008D3B65">
      <w:pPr>
        <w:spacing w:after="120"/>
        <w:rPr>
          <w:sz w:val="22"/>
        </w:rPr>
      </w:pPr>
      <w:r w:rsidRPr="00D246AF">
        <w:rPr>
          <w:b/>
          <w:smallCaps/>
          <w:sz w:val="22"/>
          <w:u w:val="single"/>
        </w:rPr>
        <w:t>Center for Disability Services</w:t>
      </w:r>
      <w:r w:rsidRPr="00D246AF">
        <w:rPr>
          <w:b/>
          <w:smallCaps/>
          <w:sz w:val="22"/>
        </w:rPr>
        <w:t>:</w:t>
      </w:r>
      <w:r w:rsidRPr="00D246AF">
        <w:rPr>
          <w:b/>
          <w:sz w:val="22"/>
        </w:rPr>
        <w:t xml:space="preserve"> </w:t>
      </w:r>
      <w:r w:rsidRPr="00D246AF">
        <w:rPr>
          <w:sz w:val="22"/>
        </w:rPr>
        <w:t xml:space="preserve">This course and the College of Charleston will gladly make reasonable accommodations for persons with documented disabilities. Students needing accommodation should apply at the Center for Disability Services. Students approved for accommodation are responsible for notifying me as soon as possible and for contacting me at least one week before any accommodation is needed. More information can be found at </w:t>
      </w:r>
      <w:hyperlink r:id="rId12" w:history="1">
        <w:r w:rsidRPr="00D246AF">
          <w:rPr>
            <w:rStyle w:val="a3"/>
            <w:sz w:val="22"/>
          </w:rPr>
          <w:t>http://disabilityservices.cofc.edu</w:t>
        </w:r>
      </w:hyperlink>
      <w:r w:rsidRPr="00D246AF">
        <w:rPr>
          <w:sz w:val="22"/>
        </w:rPr>
        <w:t>.</w:t>
      </w:r>
    </w:p>
    <w:p w14:paraId="257071D1" w14:textId="77777777" w:rsidR="008D3B65" w:rsidRPr="00D246AF" w:rsidRDefault="008D3B65" w:rsidP="008D3B65">
      <w:pPr>
        <w:spacing w:after="120"/>
        <w:rPr>
          <w:sz w:val="22"/>
        </w:rPr>
      </w:pPr>
      <w:r w:rsidRPr="00D246AF">
        <w:rPr>
          <w:b/>
          <w:sz w:val="22"/>
          <w:u w:val="single"/>
        </w:rPr>
        <w:t>C</w:t>
      </w:r>
      <w:r w:rsidRPr="00D246AF">
        <w:rPr>
          <w:b/>
          <w:smallCaps/>
          <w:sz w:val="22"/>
          <w:u w:val="single"/>
        </w:rPr>
        <w:t>enter for Student Learning</w:t>
      </w:r>
      <w:r w:rsidRPr="00D246AF">
        <w:rPr>
          <w:b/>
          <w:sz w:val="22"/>
        </w:rPr>
        <w:t>:</w:t>
      </w:r>
      <w:r w:rsidRPr="00D246AF">
        <w:rPr>
          <w:sz w:val="22"/>
        </w:rPr>
        <w:t xml:space="preserve"> The College of Charleston’s Center for Student Learning is a free resource for students interested in academic assistance in a multitude of areas. Use of its writing and speaking labs are helpful tools for assignments and presentations in discussion section. Study skills seminars and tutoring services will help with lectures. For more information, visit </w:t>
      </w:r>
      <w:hyperlink r:id="rId13" w:history="1">
        <w:r w:rsidRPr="00D246AF">
          <w:rPr>
            <w:rStyle w:val="a3"/>
            <w:sz w:val="22"/>
          </w:rPr>
          <w:t>http://csl.cofc.edu</w:t>
        </w:r>
      </w:hyperlink>
      <w:r w:rsidRPr="00D246AF">
        <w:rPr>
          <w:sz w:val="22"/>
        </w:rPr>
        <w:t>.</w:t>
      </w:r>
    </w:p>
    <w:p w14:paraId="65CB1A6B" w14:textId="77777777" w:rsidR="008D3B65" w:rsidRPr="00D246AF" w:rsidRDefault="008D3B65" w:rsidP="008D3B65">
      <w:pPr>
        <w:spacing w:after="120"/>
        <w:rPr>
          <w:sz w:val="22"/>
        </w:rPr>
      </w:pPr>
      <w:r w:rsidRPr="00D246AF">
        <w:rPr>
          <w:b/>
          <w:smallCaps/>
          <w:sz w:val="22"/>
          <w:u w:val="single"/>
        </w:rPr>
        <w:t xml:space="preserve">Title IX: </w:t>
      </w:r>
      <w:r w:rsidRPr="00D246AF">
        <w:rPr>
          <w:sz w:val="22"/>
        </w:rPr>
        <w:t xml:space="preserve">College of Charleston seeks to provide an environment that is free of bias, discrimination, and harassment. If you have been the victim of sexual harassment/misconduct/assault, we encourage you to report this to the college's Title IX Director, Kimberly </w:t>
      </w:r>
      <w:proofErr w:type="spellStart"/>
      <w:r w:rsidRPr="00D246AF">
        <w:rPr>
          <w:sz w:val="22"/>
        </w:rPr>
        <w:t>Gertner</w:t>
      </w:r>
      <w:proofErr w:type="spellEnd"/>
      <w:r w:rsidRPr="00D246AF">
        <w:rPr>
          <w:sz w:val="22"/>
        </w:rPr>
        <w:t>, (843) 953-5754, gertnerka@cofc.edu. If you report to a faculty member, she or he must notify the Title IX Director about the basic facts of the incident.</w:t>
      </w:r>
    </w:p>
    <w:p w14:paraId="3BC15D41" w14:textId="77777777" w:rsidR="008D3B65" w:rsidRPr="0066336A" w:rsidRDefault="008D3B65" w:rsidP="008D3B65">
      <w:pPr>
        <w:pStyle w:val="Default"/>
        <w:rPr>
          <w:sz w:val="22"/>
          <w:szCs w:val="22"/>
        </w:rPr>
      </w:pPr>
    </w:p>
    <w:p w14:paraId="10FAEF1A" w14:textId="5201CEDD" w:rsidR="003B297C" w:rsidRPr="003B297C" w:rsidRDefault="003B297C" w:rsidP="008D3B65">
      <w:pPr>
        <w:spacing w:after="120"/>
        <w:rPr>
          <w:sz w:val="22"/>
        </w:rPr>
      </w:pPr>
    </w:p>
    <w:sectPr w:rsidR="003B297C" w:rsidRPr="003B297C" w:rsidSect="00470DCE">
      <w:footerReference w:type="even" r:id="rId14"/>
      <w:footerReference w:type="default" r:id="rId15"/>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87321" w14:textId="77777777" w:rsidR="00214EEB" w:rsidRDefault="00214EEB">
      <w:r>
        <w:separator/>
      </w:r>
    </w:p>
  </w:endnote>
  <w:endnote w:type="continuationSeparator" w:id="0">
    <w:p w14:paraId="159ABBC2" w14:textId="77777777" w:rsidR="00214EEB" w:rsidRDefault="00214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61A4E" w14:textId="77777777" w:rsidR="003F0A3C" w:rsidRDefault="003F0A3C" w:rsidP="00470DCE">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731C0D2E" w14:textId="77777777" w:rsidR="003F0A3C" w:rsidRDefault="003F0A3C" w:rsidP="00470DC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DAA76" w14:textId="77777777" w:rsidR="003F0A3C" w:rsidRPr="0078765E" w:rsidRDefault="003F0A3C" w:rsidP="00470DCE">
    <w:pPr>
      <w:pStyle w:val="a4"/>
      <w:framePr w:wrap="around" w:vAnchor="text" w:hAnchor="margin" w:xAlign="right" w:y="1"/>
      <w:rPr>
        <w:rStyle w:val="a5"/>
        <w:rFonts w:ascii="Arial" w:hAnsi="Arial" w:cs="Arial"/>
        <w:sz w:val="20"/>
        <w:szCs w:val="20"/>
      </w:rPr>
    </w:pPr>
    <w:r w:rsidRPr="0078765E">
      <w:rPr>
        <w:rStyle w:val="a5"/>
        <w:rFonts w:ascii="Arial" w:hAnsi="Arial" w:cs="Arial"/>
        <w:sz w:val="20"/>
        <w:szCs w:val="20"/>
      </w:rPr>
      <w:t xml:space="preserve">Page </w:t>
    </w:r>
    <w:r w:rsidRPr="0078765E">
      <w:rPr>
        <w:rStyle w:val="a5"/>
        <w:rFonts w:ascii="Arial" w:hAnsi="Arial" w:cs="Arial"/>
        <w:sz w:val="20"/>
        <w:szCs w:val="20"/>
      </w:rPr>
      <w:fldChar w:fldCharType="begin"/>
    </w:r>
    <w:r w:rsidRPr="0078765E">
      <w:rPr>
        <w:rStyle w:val="a5"/>
        <w:rFonts w:ascii="Arial" w:hAnsi="Arial" w:cs="Arial"/>
        <w:sz w:val="20"/>
        <w:szCs w:val="20"/>
      </w:rPr>
      <w:instrText xml:space="preserve"> PAGE </w:instrText>
    </w:r>
    <w:r w:rsidRPr="0078765E">
      <w:rPr>
        <w:rStyle w:val="a5"/>
        <w:rFonts w:ascii="Arial" w:hAnsi="Arial" w:cs="Arial"/>
        <w:sz w:val="20"/>
        <w:szCs w:val="20"/>
      </w:rPr>
      <w:fldChar w:fldCharType="separate"/>
    </w:r>
    <w:r w:rsidR="004929D6">
      <w:rPr>
        <w:rStyle w:val="a5"/>
        <w:rFonts w:ascii="Arial" w:hAnsi="Arial" w:cs="Arial"/>
        <w:noProof/>
        <w:sz w:val="20"/>
        <w:szCs w:val="20"/>
      </w:rPr>
      <w:t>6</w:t>
    </w:r>
    <w:r w:rsidRPr="0078765E">
      <w:rPr>
        <w:rStyle w:val="a5"/>
        <w:rFonts w:ascii="Arial" w:hAnsi="Arial" w:cs="Arial"/>
        <w:sz w:val="20"/>
        <w:szCs w:val="20"/>
      </w:rPr>
      <w:fldChar w:fldCharType="end"/>
    </w:r>
    <w:r w:rsidRPr="0078765E">
      <w:rPr>
        <w:rStyle w:val="a5"/>
        <w:rFonts w:ascii="Arial" w:hAnsi="Arial" w:cs="Arial"/>
        <w:sz w:val="20"/>
        <w:szCs w:val="20"/>
      </w:rPr>
      <w:t xml:space="preserve"> of </w:t>
    </w:r>
    <w:r w:rsidRPr="0078765E">
      <w:rPr>
        <w:rStyle w:val="a5"/>
        <w:rFonts w:ascii="Arial" w:hAnsi="Arial" w:cs="Arial"/>
        <w:sz w:val="20"/>
        <w:szCs w:val="20"/>
      </w:rPr>
      <w:fldChar w:fldCharType="begin"/>
    </w:r>
    <w:r w:rsidRPr="0078765E">
      <w:rPr>
        <w:rStyle w:val="a5"/>
        <w:rFonts w:ascii="Arial" w:hAnsi="Arial" w:cs="Arial"/>
        <w:sz w:val="20"/>
        <w:szCs w:val="20"/>
      </w:rPr>
      <w:instrText xml:space="preserve"> NUMPAGES </w:instrText>
    </w:r>
    <w:r w:rsidRPr="0078765E">
      <w:rPr>
        <w:rStyle w:val="a5"/>
        <w:rFonts w:ascii="Arial" w:hAnsi="Arial" w:cs="Arial"/>
        <w:sz w:val="20"/>
        <w:szCs w:val="20"/>
      </w:rPr>
      <w:fldChar w:fldCharType="separate"/>
    </w:r>
    <w:r w:rsidR="004929D6">
      <w:rPr>
        <w:rStyle w:val="a5"/>
        <w:rFonts w:ascii="Arial" w:hAnsi="Arial" w:cs="Arial"/>
        <w:noProof/>
        <w:sz w:val="20"/>
        <w:szCs w:val="20"/>
      </w:rPr>
      <w:t>6</w:t>
    </w:r>
    <w:r w:rsidRPr="0078765E">
      <w:rPr>
        <w:rStyle w:val="a5"/>
        <w:rFonts w:ascii="Arial" w:hAnsi="Arial" w:cs="Arial"/>
        <w:sz w:val="20"/>
        <w:szCs w:val="20"/>
      </w:rPr>
      <w:fldChar w:fldCharType="end"/>
    </w:r>
  </w:p>
  <w:p w14:paraId="54814E60" w14:textId="77777777" w:rsidR="003F0A3C" w:rsidRDefault="003F0A3C" w:rsidP="00470DC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76DEA" w14:textId="77777777" w:rsidR="00214EEB" w:rsidRDefault="00214EEB">
      <w:r>
        <w:separator/>
      </w:r>
    </w:p>
  </w:footnote>
  <w:footnote w:type="continuationSeparator" w:id="0">
    <w:p w14:paraId="6941EE7B" w14:textId="77777777" w:rsidR="00214EEB" w:rsidRDefault="00214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19DF"/>
    <w:multiLevelType w:val="hybridMultilevel"/>
    <w:tmpl w:val="7B68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E4F"/>
    <w:multiLevelType w:val="hybridMultilevel"/>
    <w:tmpl w:val="18B2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A3243"/>
    <w:multiLevelType w:val="hybridMultilevel"/>
    <w:tmpl w:val="C074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B7E31"/>
    <w:multiLevelType w:val="hybridMultilevel"/>
    <w:tmpl w:val="E282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23385"/>
    <w:multiLevelType w:val="hybridMultilevel"/>
    <w:tmpl w:val="83AAAB22"/>
    <w:lvl w:ilvl="0" w:tplc="259678B2">
      <w:start w:val="1"/>
      <w:numFmt w:val="bullet"/>
      <w:lvlText w:val=""/>
      <w:lvlJc w:val="left"/>
      <w:pPr>
        <w:tabs>
          <w:tab w:val="num" w:pos="648"/>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B14119"/>
    <w:multiLevelType w:val="hybridMultilevel"/>
    <w:tmpl w:val="53D0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D0800"/>
    <w:multiLevelType w:val="hybridMultilevel"/>
    <w:tmpl w:val="3918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8686E"/>
    <w:multiLevelType w:val="hybridMultilevel"/>
    <w:tmpl w:val="FC5A9568"/>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yMDAxM7e0NDQzNLNU0lEKTi0uzszPAykwrQUAbyQKxSwAAAA="/>
  </w:docVars>
  <w:rsids>
    <w:rsidRoot w:val="002C07B5"/>
    <w:rsid w:val="00001415"/>
    <w:rsid w:val="00003AE4"/>
    <w:rsid w:val="000062D4"/>
    <w:rsid w:val="00010DF0"/>
    <w:rsid w:val="0001116A"/>
    <w:rsid w:val="00011E24"/>
    <w:rsid w:val="000279FF"/>
    <w:rsid w:val="00032B2F"/>
    <w:rsid w:val="00041175"/>
    <w:rsid w:val="000619B0"/>
    <w:rsid w:val="00062633"/>
    <w:rsid w:val="00065485"/>
    <w:rsid w:val="000722D6"/>
    <w:rsid w:val="00075CCE"/>
    <w:rsid w:val="0009542E"/>
    <w:rsid w:val="00095CA3"/>
    <w:rsid w:val="000A1254"/>
    <w:rsid w:val="000D01CA"/>
    <w:rsid w:val="000D4533"/>
    <w:rsid w:val="000E43AC"/>
    <w:rsid w:val="000E7A11"/>
    <w:rsid w:val="000F3553"/>
    <w:rsid w:val="000F7278"/>
    <w:rsid w:val="00112BEB"/>
    <w:rsid w:val="001260C5"/>
    <w:rsid w:val="00132B34"/>
    <w:rsid w:val="00134DF1"/>
    <w:rsid w:val="0015383C"/>
    <w:rsid w:val="00187ED0"/>
    <w:rsid w:val="0019299D"/>
    <w:rsid w:val="001A4EE0"/>
    <w:rsid w:val="001B28E2"/>
    <w:rsid w:val="001B56E8"/>
    <w:rsid w:val="001C3863"/>
    <w:rsid w:val="001C66C9"/>
    <w:rsid w:val="001D49D8"/>
    <w:rsid w:val="001E62F1"/>
    <w:rsid w:val="00211028"/>
    <w:rsid w:val="002110E4"/>
    <w:rsid w:val="002114EE"/>
    <w:rsid w:val="00213889"/>
    <w:rsid w:val="00214EEB"/>
    <w:rsid w:val="002250C1"/>
    <w:rsid w:val="002372B9"/>
    <w:rsid w:val="00243649"/>
    <w:rsid w:val="00245162"/>
    <w:rsid w:val="00246C87"/>
    <w:rsid w:val="00251369"/>
    <w:rsid w:val="00257F11"/>
    <w:rsid w:val="002609D2"/>
    <w:rsid w:val="00260A2C"/>
    <w:rsid w:val="002663BC"/>
    <w:rsid w:val="0029039A"/>
    <w:rsid w:val="002A6510"/>
    <w:rsid w:val="002B7239"/>
    <w:rsid w:val="002C03C2"/>
    <w:rsid w:val="002C07B5"/>
    <w:rsid w:val="002E2D3C"/>
    <w:rsid w:val="00303059"/>
    <w:rsid w:val="00322CBF"/>
    <w:rsid w:val="0033052D"/>
    <w:rsid w:val="00331AD1"/>
    <w:rsid w:val="00334B9B"/>
    <w:rsid w:val="003521FE"/>
    <w:rsid w:val="00357384"/>
    <w:rsid w:val="00373B8F"/>
    <w:rsid w:val="00375B4E"/>
    <w:rsid w:val="003772E1"/>
    <w:rsid w:val="003B297C"/>
    <w:rsid w:val="003B4DE6"/>
    <w:rsid w:val="003C4C66"/>
    <w:rsid w:val="003C55E4"/>
    <w:rsid w:val="003C68A1"/>
    <w:rsid w:val="003D32B9"/>
    <w:rsid w:val="003D439A"/>
    <w:rsid w:val="003E1606"/>
    <w:rsid w:val="003F0A3C"/>
    <w:rsid w:val="003F57B6"/>
    <w:rsid w:val="00424CCF"/>
    <w:rsid w:val="00434B8B"/>
    <w:rsid w:val="00466000"/>
    <w:rsid w:val="00467154"/>
    <w:rsid w:val="00470DCE"/>
    <w:rsid w:val="00473D2F"/>
    <w:rsid w:val="0048526E"/>
    <w:rsid w:val="004929D6"/>
    <w:rsid w:val="004B314B"/>
    <w:rsid w:val="004B7B66"/>
    <w:rsid w:val="004D19C6"/>
    <w:rsid w:val="004D33EA"/>
    <w:rsid w:val="004E094A"/>
    <w:rsid w:val="0050261A"/>
    <w:rsid w:val="00502DEA"/>
    <w:rsid w:val="00510861"/>
    <w:rsid w:val="0051634C"/>
    <w:rsid w:val="00520C3B"/>
    <w:rsid w:val="005448C4"/>
    <w:rsid w:val="00572C98"/>
    <w:rsid w:val="005B3BE0"/>
    <w:rsid w:val="005E02EA"/>
    <w:rsid w:val="005E0AE3"/>
    <w:rsid w:val="005E4C04"/>
    <w:rsid w:val="005F1B56"/>
    <w:rsid w:val="006008E7"/>
    <w:rsid w:val="00601A66"/>
    <w:rsid w:val="00602E7B"/>
    <w:rsid w:val="0061141D"/>
    <w:rsid w:val="00622FBD"/>
    <w:rsid w:val="0064209A"/>
    <w:rsid w:val="0064337B"/>
    <w:rsid w:val="0065230C"/>
    <w:rsid w:val="00662397"/>
    <w:rsid w:val="006704BC"/>
    <w:rsid w:val="006823B4"/>
    <w:rsid w:val="00691B4A"/>
    <w:rsid w:val="0069671E"/>
    <w:rsid w:val="00696CDE"/>
    <w:rsid w:val="00697245"/>
    <w:rsid w:val="006A746A"/>
    <w:rsid w:val="006B5D9D"/>
    <w:rsid w:val="006D7017"/>
    <w:rsid w:val="006E1FC7"/>
    <w:rsid w:val="006E4C6A"/>
    <w:rsid w:val="006F275E"/>
    <w:rsid w:val="00702C0B"/>
    <w:rsid w:val="007253EB"/>
    <w:rsid w:val="00734593"/>
    <w:rsid w:val="0073525F"/>
    <w:rsid w:val="00735C3A"/>
    <w:rsid w:val="007474F0"/>
    <w:rsid w:val="00765372"/>
    <w:rsid w:val="00766310"/>
    <w:rsid w:val="00770C74"/>
    <w:rsid w:val="007739C3"/>
    <w:rsid w:val="0078353F"/>
    <w:rsid w:val="0078682C"/>
    <w:rsid w:val="007B4C62"/>
    <w:rsid w:val="007B6883"/>
    <w:rsid w:val="007C69EC"/>
    <w:rsid w:val="007D1BD6"/>
    <w:rsid w:val="007D6DFB"/>
    <w:rsid w:val="007E6AD4"/>
    <w:rsid w:val="007F0453"/>
    <w:rsid w:val="00800290"/>
    <w:rsid w:val="00824413"/>
    <w:rsid w:val="00835077"/>
    <w:rsid w:val="008514CD"/>
    <w:rsid w:val="008543BF"/>
    <w:rsid w:val="00860978"/>
    <w:rsid w:val="00870584"/>
    <w:rsid w:val="00893A32"/>
    <w:rsid w:val="008A3172"/>
    <w:rsid w:val="008B04CE"/>
    <w:rsid w:val="008D3B65"/>
    <w:rsid w:val="008F68DD"/>
    <w:rsid w:val="0090019D"/>
    <w:rsid w:val="0090769A"/>
    <w:rsid w:val="00911960"/>
    <w:rsid w:val="00913DA6"/>
    <w:rsid w:val="00921A1F"/>
    <w:rsid w:val="00923BCF"/>
    <w:rsid w:val="009466F5"/>
    <w:rsid w:val="00955C92"/>
    <w:rsid w:val="00956D5F"/>
    <w:rsid w:val="00961C4D"/>
    <w:rsid w:val="00963C81"/>
    <w:rsid w:val="00964315"/>
    <w:rsid w:val="0098149A"/>
    <w:rsid w:val="00993D60"/>
    <w:rsid w:val="009A31C8"/>
    <w:rsid w:val="009A3F9F"/>
    <w:rsid w:val="009C2BDB"/>
    <w:rsid w:val="009C3E54"/>
    <w:rsid w:val="009E4596"/>
    <w:rsid w:val="00A072C3"/>
    <w:rsid w:val="00A25234"/>
    <w:rsid w:val="00A32491"/>
    <w:rsid w:val="00A52ED2"/>
    <w:rsid w:val="00A6185A"/>
    <w:rsid w:val="00A771CB"/>
    <w:rsid w:val="00A779A5"/>
    <w:rsid w:val="00A827BC"/>
    <w:rsid w:val="00A939D3"/>
    <w:rsid w:val="00AD1103"/>
    <w:rsid w:val="00AD2C2A"/>
    <w:rsid w:val="00B0344E"/>
    <w:rsid w:val="00B1337F"/>
    <w:rsid w:val="00B31345"/>
    <w:rsid w:val="00B43AB7"/>
    <w:rsid w:val="00B55D13"/>
    <w:rsid w:val="00B70404"/>
    <w:rsid w:val="00B72A4A"/>
    <w:rsid w:val="00B778DC"/>
    <w:rsid w:val="00B94208"/>
    <w:rsid w:val="00BA0176"/>
    <w:rsid w:val="00BA17E7"/>
    <w:rsid w:val="00BB2AEE"/>
    <w:rsid w:val="00BC4487"/>
    <w:rsid w:val="00BC7617"/>
    <w:rsid w:val="00BF150B"/>
    <w:rsid w:val="00BF1C9A"/>
    <w:rsid w:val="00BF296C"/>
    <w:rsid w:val="00BF2E80"/>
    <w:rsid w:val="00BF39D0"/>
    <w:rsid w:val="00BF456E"/>
    <w:rsid w:val="00BF4579"/>
    <w:rsid w:val="00C20ACE"/>
    <w:rsid w:val="00C30BA3"/>
    <w:rsid w:val="00C350E4"/>
    <w:rsid w:val="00C4286B"/>
    <w:rsid w:val="00C451AF"/>
    <w:rsid w:val="00C479CD"/>
    <w:rsid w:val="00C54AC2"/>
    <w:rsid w:val="00C54D9D"/>
    <w:rsid w:val="00C5594C"/>
    <w:rsid w:val="00C64C3D"/>
    <w:rsid w:val="00C66BF4"/>
    <w:rsid w:val="00C76592"/>
    <w:rsid w:val="00C96D4D"/>
    <w:rsid w:val="00C971DD"/>
    <w:rsid w:val="00CB22C7"/>
    <w:rsid w:val="00CC00E3"/>
    <w:rsid w:val="00CF4355"/>
    <w:rsid w:val="00D0610C"/>
    <w:rsid w:val="00D15B5D"/>
    <w:rsid w:val="00D20CD9"/>
    <w:rsid w:val="00D2376F"/>
    <w:rsid w:val="00D26FDB"/>
    <w:rsid w:val="00D327DE"/>
    <w:rsid w:val="00D60F66"/>
    <w:rsid w:val="00D61BDB"/>
    <w:rsid w:val="00D64E2B"/>
    <w:rsid w:val="00D74EA9"/>
    <w:rsid w:val="00D866C2"/>
    <w:rsid w:val="00D958F8"/>
    <w:rsid w:val="00D9753A"/>
    <w:rsid w:val="00DA0A78"/>
    <w:rsid w:val="00DA0D2A"/>
    <w:rsid w:val="00DA7599"/>
    <w:rsid w:val="00DB0231"/>
    <w:rsid w:val="00DB7C9B"/>
    <w:rsid w:val="00DD1772"/>
    <w:rsid w:val="00DE16A9"/>
    <w:rsid w:val="00DE278F"/>
    <w:rsid w:val="00E03419"/>
    <w:rsid w:val="00E2608D"/>
    <w:rsid w:val="00E339FE"/>
    <w:rsid w:val="00E43F61"/>
    <w:rsid w:val="00E70BBD"/>
    <w:rsid w:val="00E742E8"/>
    <w:rsid w:val="00E86733"/>
    <w:rsid w:val="00E91E0B"/>
    <w:rsid w:val="00E975F5"/>
    <w:rsid w:val="00EB4111"/>
    <w:rsid w:val="00EB5888"/>
    <w:rsid w:val="00EB5D3A"/>
    <w:rsid w:val="00ED2522"/>
    <w:rsid w:val="00EE7CB0"/>
    <w:rsid w:val="00EF29F8"/>
    <w:rsid w:val="00EF3655"/>
    <w:rsid w:val="00EF6E37"/>
    <w:rsid w:val="00F05273"/>
    <w:rsid w:val="00F11AB1"/>
    <w:rsid w:val="00F13BF7"/>
    <w:rsid w:val="00F263FE"/>
    <w:rsid w:val="00F306EE"/>
    <w:rsid w:val="00F37404"/>
    <w:rsid w:val="00F5278B"/>
    <w:rsid w:val="00F64B14"/>
    <w:rsid w:val="00F671B5"/>
    <w:rsid w:val="00F67D26"/>
    <w:rsid w:val="00FA7387"/>
    <w:rsid w:val="00FC295D"/>
    <w:rsid w:val="00FC5445"/>
    <w:rsid w:val="00FF092D"/>
    <w:rsid w:val="00FF0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BA4BC"/>
  <w15:chartTrackingRefBased/>
  <w15:docId w15:val="{37E0C086-15F2-4CD6-BD94-2D247AAE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0"/>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7B5"/>
    <w:pPr>
      <w:spacing w:after="0" w:line="240" w:lineRule="auto"/>
    </w:pPr>
    <w:rPr>
      <w:rFonts w:ascii="Times New Roman" w:hAnsi="Times New Roman" w:cs="Times New Roman"/>
      <w:sz w:val="24"/>
      <w:szCs w:val="24"/>
      <w:lang w:eastAsia="en-US"/>
    </w:rPr>
  </w:style>
  <w:style w:type="paragraph" w:styleId="1">
    <w:name w:val="heading 1"/>
    <w:basedOn w:val="a"/>
    <w:next w:val="a"/>
    <w:link w:val="1Char"/>
    <w:uiPriority w:val="99"/>
    <w:qFormat/>
    <w:rsid w:val="002C07B5"/>
    <w:pPr>
      <w:keepNext/>
      <w:outlineLvl w:val="0"/>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2C07B5"/>
    <w:rPr>
      <w:rFonts w:ascii="Times New Roman" w:hAnsi="Times New Roman" w:cs="Times New Roman"/>
      <w:sz w:val="24"/>
      <w:szCs w:val="24"/>
      <w:u w:val="single"/>
      <w:lang w:eastAsia="en-US"/>
    </w:rPr>
  </w:style>
  <w:style w:type="character" w:styleId="a3">
    <w:name w:val="Hyperlink"/>
    <w:basedOn w:val="a0"/>
    <w:uiPriority w:val="99"/>
    <w:rsid w:val="002C07B5"/>
    <w:rPr>
      <w:rFonts w:cs="Times New Roman"/>
      <w:color w:val="0000FF"/>
      <w:u w:val="single"/>
    </w:rPr>
  </w:style>
  <w:style w:type="paragraph" w:styleId="a4">
    <w:name w:val="footer"/>
    <w:basedOn w:val="a"/>
    <w:link w:val="Char"/>
    <w:uiPriority w:val="99"/>
    <w:rsid w:val="002C07B5"/>
    <w:pPr>
      <w:tabs>
        <w:tab w:val="center" w:pos="4320"/>
        <w:tab w:val="right" w:pos="8640"/>
      </w:tabs>
    </w:pPr>
  </w:style>
  <w:style w:type="character" w:customStyle="1" w:styleId="Char">
    <w:name w:val="页脚 Char"/>
    <w:basedOn w:val="a0"/>
    <w:link w:val="a4"/>
    <w:uiPriority w:val="99"/>
    <w:rsid w:val="002C07B5"/>
    <w:rPr>
      <w:rFonts w:ascii="Times New Roman" w:hAnsi="Times New Roman" w:cs="Times New Roman"/>
      <w:sz w:val="24"/>
      <w:szCs w:val="24"/>
      <w:lang w:eastAsia="en-US"/>
    </w:rPr>
  </w:style>
  <w:style w:type="character" w:styleId="a5">
    <w:name w:val="page number"/>
    <w:basedOn w:val="a0"/>
    <w:uiPriority w:val="99"/>
    <w:rsid w:val="002C07B5"/>
    <w:rPr>
      <w:rFonts w:cs="Times New Roman"/>
    </w:rPr>
  </w:style>
  <w:style w:type="character" w:styleId="a6">
    <w:name w:val="annotation reference"/>
    <w:basedOn w:val="a0"/>
    <w:uiPriority w:val="99"/>
    <w:semiHidden/>
    <w:rsid w:val="002C07B5"/>
    <w:rPr>
      <w:rFonts w:cs="Times New Roman"/>
      <w:sz w:val="16"/>
      <w:szCs w:val="16"/>
    </w:rPr>
  </w:style>
  <w:style w:type="paragraph" w:styleId="a7">
    <w:name w:val="annotation text"/>
    <w:basedOn w:val="a"/>
    <w:link w:val="Char0"/>
    <w:uiPriority w:val="99"/>
    <w:semiHidden/>
    <w:rsid w:val="002C07B5"/>
    <w:rPr>
      <w:sz w:val="20"/>
      <w:szCs w:val="20"/>
    </w:rPr>
  </w:style>
  <w:style w:type="character" w:customStyle="1" w:styleId="Char0">
    <w:name w:val="批注文字 Char"/>
    <w:basedOn w:val="a0"/>
    <w:link w:val="a7"/>
    <w:uiPriority w:val="99"/>
    <w:semiHidden/>
    <w:rsid w:val="002C07B5"/>
    <w:rPr>
      <w:rFonts w:ascii="Times New Roman" w:hAnsi="Times New Roman" w:cs="Times New Roman"/>
      <w:sz w:val="20"/>
      <w:szCs w:val="20"/>
      <w:lang w:eastAsia="en-US"/>
    </w:rPr>
  </w:style>
  <w:style w:type="paragraph" w:styleId="a8">
    <w:name w:val="List Paragraph"/>
    <w:basedOn w:val="a"/>
    <w:qFormat/>
    <w:rsid w:val="002C07B5"/>
    <w:pPr>
      <w:ind w:firstLineChars="200" w:firstLine="420"/>
    </w:pPr>
  </w:style>
  <w:style w:type="paragraph" w:customStyle="1" w:styleId="Default">
    <w:name w:val="Default"/>
    <w:rsid w:val="002C07B5"/>
    <w:pPr>
      <w:widowControl w:val="0"/>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2C07B5"/>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sid w:val="002C07B5"/>
    <w:rPr>
      <w:i/>
      <w:iCs/>
    </w:rPr>
  </w:style>
  <w:style w:type="table" w:styleId="ab">
    <w:name w:val="Light List"/>
    <w:basedOn w:val="a1"/>
    <w:rsid w:val="002C07B5"/>
    <w:pPr>
      <w:spacing w:after="0" w:line="240" w:lineRule="auto"/>
    </w:pPr>
    <w:rPr>
      <w:rFonts w:ascii="Times New Roman" w:eastAsia="宋体" w:hAnsi="Times New Roman" w:cs="Times New Roman"/>
      <w:sz w:val="20"/>
      <w:szCs w:val="20"/>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Regulardiam">
    <w:name w:val="Regular diam"/>
    <w:basedOn w:val="a"/>
    <w:rsid w:val="002C07B5"/>
    <w:pPr>
      <w:widowControl w:val="0"/>
      <w:autoSpaceDE w:val="0"/>
      <w:autoSpaceDN w:val="0"/>
      <w:adjustRightInd w:val="0"/>
      <w:ind w:left="720" w:firstLine="720"/>
    </w:pPr>
    <w:rPr>
      <w:rFonts w:eastAsia="Times New Roman"/>
      <w:sz w:val="20"/>
    </w:rPr>
  </w:style>
  <w:style w:type="paragraph" w:styleId="ac">
    <w:name w:val="Balloon Text"/>
    <w:basedOn w:val="a"/>
    <w:link w:val="Char1"/>
    <w:uiPriority w:val="99"/>
    <w:semiHidden/>
    <w:unhideWhenUsed/>
    <w:rsid w:val="002C07B5"/>
    <w:rPr>
      <w:rFonts w:ascii="Microsoft YaHei UI" w:eastAsia="Microsoft YaHei UI"/>
      <w:sz w:val="18"/>
      <w:szCs w:val="18"/>
    </w:rPr>
  </w:style>
  <w:style w:type="character" w:customStyle="1" w:styleId="Char1">
    <w:name w:val="批注框文本 Char"/>
    <w:basedOn w:val="a0"/>
    <w:link w:val="ac"/>
    <w:uiPriority w:val="99"/>
    <w:semiHidden/>
    <w:rsid w:val="002C07B5"/>
    <w:rPr>
      <w:rFonts w:ascii="Microsoft YaHei UI" w:eastAsia="Microsoft YaHei UI" w:hAnsi="Times New Roman" w:cs="Times New Roman"/>
      <w:sz w:val="18"/>
      <w:szCs w:val="18"/>
      <w:lang w:eastAsia="en-US"/>
    </w:rPr>
  </w:style>
  <w:style w:type="paragraph" w:styleId="ad">
    <w:name w:val="header"/>
    <w:basedOn w:val="a"/>
    <w:link w:val="Char2"/>
    <w:uiPriority w:val="99"/>
    <w:unhideWhenUsed/>
    <w:rsid w:val="00112BEB"/>
    <w:pPr>
      <w:tabs>
        <w:tab w:val="center" w:pos="4320"/>
        <w:tab w:val="right" w:pos="8640"/>
      </w:tabs>
    </w:pPr>
  </w:style>
  <w:style w:type="character" w:customStyle="1" w:styleId="Char2">
    <w:name w:val="页眉 Char"/>
    <w:basedOn w:val="a0"/>
    <w:link w:val="ad"/>
    <w:uiPriority w:val="99"/>
    <w:rsid w:val="00112BEB"/>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m-i-t/articles/index_murphy.html" TargetMode="External"/><Relationship Id="rId13" Type="http://schemas.openxmlformats.org/officeDocument/2006/relationships/hyperlink" Target="http://csl.cofc.edu" TargetMode="External"/><Relationship Id="rId3" Type="http://schemas.openxmlformats.org/officeDocument/2006/relationships/settings" Target="settings.xml"/><Relationship Id="rId7" Type="http://schemas.openxmlformats.org/officeDocument/2006/relationships/hyperlink" Target="http://blogs.cofc.edu/oaks/" TargetMode="External"/><Relationship Id="rId12" Type="http://schemas.openxmlformats.org/officeDocument/2006/relationships/hyperlink" Target="http://disabilityservices.cof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cofc.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csl.cofc.edu/labs/writing-lab/" TargetMode="External"/><Relationship Id="rId4" Type="http://schemas.openxmlformats.org/officeDocument/2006/relationships/webSettings" Target="webSettings.xml"/><Relationship Id="rId9" Type="http://schemas.openxmlformats.org/officeDocument/2006/relationships/hyperlink" Target="https://lms.cofc.edu/"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Cui崔玺</dc:creator>
  <cp:keywords/>
  <dc:description/>
  <cp:lastModifiedBy>Xi Cui崔玺</cp:lastModifiedBy>
  <cp:revision>5</cp:revision>
  <cp:lastPrinted>2017-01-10T14:42:00Z</cp:lastPrinted>
  <dcterms:created xsi:type="dcterms:W3CDTF">2017-09-14T19:15:00Z</dcterms:created>
  <dcterms:modified xsi:type="dcterms:W3CDTF">2017-09-14T19:40:00Z</dcterms:modified>
</cp:coreProperties>
</file>