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9E3" w:rsidRPr="00B13097" w:rsidRDefault="00D8414D" w:rsidP="00D8414D">
      <w:pPr>
        <w:jc w:val="center"/>
        <w:rPr>
          <w:rFonts w:ascii="Times New Roman" w:hAnsi="Times New Roman" w:cs="Times New Roman"/>
          <w:b/>
          <w:bCs/>
        </w:rPr>
      </w:pPr>
      <w:r w:rsidRPr="00B13097">
        <w:rPr>
          <w:rFonts w:ascii="Times New Roman" w:hAnsi="Times New Roman" w:cs="Times New Roman"/>
          <w:b/>
          <w:bCs/>
        </w:rPr>
        <w:t>White paper</w:t>
      </w:r>
    </w:p>
    <w:p w:rsidR="00D8414D" w:rsidRPr="00B13097" w:rsidRDefault="00D8414D" w:rsidP="00D8414D">
      <w:pPr>
        <w:jc w:val="center"/>
        <w:rPr>
          <w:rFonts w:ascii="Times New Roman" w:hAnsi="Times New Roman" w:cs="Times New Roman"/>
          <w:b/>
          <w:bCs/>
        </w:rPr>
      </w:pPr>
    </w:p>
    <w:p w:rsidR="00D8414D" w:rsidRPr="00B13097" w:rsidRDefault="00D8414D" w:rsidP="00D8414D">
      <w:pPr>
        <w:pStyle w:val="Head1"/>
      </w:pPr>
      <w:r w:rsidRPr="00B13097">
        <w:rPr>
          <w:b/>
          <w:bCs/>
        </w:rPr>
        <w:t xml:space="preserve">The </w:t>
      </w:r>
      <w:proofErr w:type="spellStart"/>
      <w:r w:rsidRPr="00B13097">
        <w:rPr>
          <w:b/>
          <w:bCs/>
          <w:i/>
          <w:iCs/>
        </w:rPr>
        <w:t>i</w:t>
      </w:r>
      <w:proofErr w:type="spellEnd"/>
      <w:r w:rsidRPr="00B13097">
        <w:rPr>
          <w:b/>
          <w:bCs/>
        </w:rPr>
        <w:t>-space</w:t>
      </w:r>
      <w:r w:rsidRPr="00B13097">
        <w:t xml:space="preserve">: The number of unique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-states—combinations—in a given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-space is a function of the number of redox states in binary (0 = reduced; 1 = oxidized) over the cysteine residue integer (</w:t>
      </w:r>
      <w:r w:rsidRPr="00B13097">
        <w:rPr>
          <w:i/>
          <w:iCs/>
        </w:rPr>
        <w:t>R</w:t>
      </w:r>
      <w:r w:rsidRPr="00B13097">
        <w:t>). These combinations double with each additional cysteine residue, following the binomial expansion:</w:t>
      </w:r>
    </w:p>
    <w:p w:rsidR="00D8414D" w:rsidRPr="00B13097" w:rsidRDefault="00000000" w:rsidP="00D8414D">
      <w:pPr>
        <w:pStyle w:val="Head1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D8414D" w:rsidRPr="00B13097">
        <w:rPr>
          <w:rFonts w:eastAsiaTheme="minorEastAsia"/>
        </w:rPr>
        <w:t xml:space="preserve">     </w:t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</w:r>
      <w:r w:rsidR="00D8414D" w:rsidRPr="00B13097">
        <w:rPr>
          <w:rFonts w:eastAsiaTheme="minorEastAsia"/>
        </w:rPr>
        <w:tab/>
        <w:t xml:space="preserve">    </w:t>
      </w:r>
    </w:p>
    <w:p w:rsidR="00D8414D" w:rsidRPr="00B13097" w:rsidRDefault="00D8414D" w:rsidP="00D8414D">
      <w:pPr>
        <w:pStyle w:val="Head1"/>
        <w:rPr>
          <w:rFonts w:eastAsiaTheme="minorEastAsia"/>
        </w:rPr>
      </w:pPr>
      <w:r w:rsidRPr="00B13097">
        <w:rPr>
          <w:rFonts w:eastAsiaTheme="minorEastAsia"/>
        </w:rPr>
        <w:t>Where:</w:t>
      </w:r>
    </w:p>
    <w:p w:rsidR="00D8414D" w:rsidRPr="00B13097" w:rsidRDefault="00000000" w:rsidP="00D8414D">
      <w:pPr>
        <w:pStyle w:val="Head1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8414D" w:rsidRPr="00B13097">
        <w:rPr>
          <w:rFonts w:eastAsiaTheme="minorEastAsia"/>
        </w:rPr>
        <w:t xml:space="preserve"> is the </w:t>
      </w:r>
      <w:proofErr w:type="spellStart"/>
      <w:r w:rsidR="00D8414D" w:rsidRPr="00B13097">
        <w:rPr>
          <w:rFonts w:eastAsiaTheme="minorEastAsia"/>
          <w:i/>
          <w:iCs/>
        </w:rPr>
        <w:t>i</w:t>
      </w:r>
      <w:proofErr w:type="spellEnd"/>
      <w:r w:rsidR="00D8414D" w:rsidRPr="00B13097">
        <w:rPr>
          <w:rFonts w:eastAsiaTheme="minorEastAsia"/>
        </w:rPr>
        <w:t>-space</w:t>
      </w:r>
    </w:p>
    <w:p w:rsidR="00D8414D" w:rsidRPr="00B13097" w:rsidRDefault="00D8414D" w:rsidP="00D8414D">
      <w:pPr>
        <w:pStyle w:val="Head1"/>
        <w:numPr>
          <w:ilvl w:val="0"/>
          <w:numId w:val="1"/>
        </w:numPr>
        <w:rPr>
          <w:rFonts w:eastAsiaTheme="minorEastAsia"/>
        </w:rPr>
      </w:pPr>
      <w:r w:rsidRPr="00B13097">
        <w:rPr>
          <w:rFonts w:eastAsiaTheme="minorEastAsia"/>
        </w:rPr>
        <w:t>2 is redox binary.</w:t>
      </w:r>
    </w:p>
    <w:p w:rsidR="00D8414D" w:rsidRPr="00B13097" w:rsidRDefault="00D8414D" w:rsidP="00D8414D">
      <w:pPr>
        <w:pStyle w:val="Head1"/>
        <w:numPr>
          <w:ilvl w:val="0"/>
          <w:numId w:val="1"/>
        </w:numPr>
        <w:rPr>
          <w:rFonts w:eastAsiaTheme="minorEastAsia"/>
        </w:rPr>
      </w:pPr>
      <w:r w:rsidRPr="00B13097">
        <w:rPr>
          <w:rFonts w:eastAsiaTheme="minorEastAsia"/>
          <w:i/>
          <w:iCs/>
        </w:rPr>
        <w:t>R</w:t>
      </w:r>
      <w:r w:rsidRPr="00B13097">
        <w:rPr>
          <w:rFonts w:eastAsiaTheme="minorEastAsia"/>
        </w:rPr>
        <w:t xml:space="preserve"> is the cysteine residue integer.</w:t>
      </w:r>
    </w:p>
    <w:p w:rsidR="00D8414D" w:rsidRPr="00B13097" w:rsidRDefault="00D8414D" w:rsidP="00D8414D">
      <w:pPr>
        <w:pStyle w:val="Head1"/>
      </w:pPr>
      <w:r w:rsidRPr="00B13097">
        <w:rPr>
          <w:rFonts w:eastAsiaTheme="minorEastAsia"/>
          <w:b/>
          <w:bCs/>
        </w:rPr>
        <w:t xml:space="preserve">The static geometry of </w:t>
      </w:r>
      <w:r w:rsidRPr="00B13097">
        <w:rPr>
          <w:rFonts w:eastAsiaTheme="minorEastAsia"/>
          <w:b/>
          <w:bCs/>
          <w:i/>
          <w:iCs/>
        </w:rPr>
        <w:t>k</w:t>
      </w:r>
      <w:r w:rsidRPr="00B13097">
        <w:rPr>
          <w:rFonts w:eastAsiaTheme="minorEastAsia"/>
          <w:b/>
          <w:bCs/>
        </w:rPr>
        <w:t>-space</w:t>
      </w:r>
      <w:r w:rsidRPr="00B13097">
        <w:rPr>
          <w:rFonts w:eastAsiaTheme="minorEastAsia"/>
        </w:rPr>
        <w:t xml:space="preserve">: </w:t>
      </w:r>
      <w:r w:rsidRPr="00B13097">
        <w:t xml:space="preserve">Rooted in binomial theorem, Pascal’s triangle organizes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-space according to the degeneracy, number of ways it can happen, of each cysteine oxidation integer value (</w:t>
      </w:r>
      <w:r w:rsidRPr="00B13097">
        <w:rPr>
          <w:i/>
          <w:iCs/>
        </w:rPr>
        <w:t>k</w:t>
      </w:r>
      <w:r w:rsidRPr="00B13097">
        <w:t>) using binomial coefficients (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B13097">
        <w:t>).</w:t>
      </w:r>
    </w:p>
    <w:p w:rsidR="00D8414D" w:rsidRPr="00B13097" w:rsidRDefault="00D8414D" w:rsidP="00D8414D">
      <w:pPr>
        <w:pStyle w:val="Head1"/>
        <w:rPr>
          <w:bCs/>
        </w:rPr>
      </w:pPr>
      <w:r w:rsidRPr="00B13097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) = 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 ∙(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)!</m:t>
            </m:r>
          </m:den>
        </m:f>
      </m:oMath>
      <w:r w:rsidRPr="00B13097">
        <w:t xml:space="preserve">                                                                                                                        (2)</w:t>
      </w:r>
    </w:p>
    <w:p w:rsidR="00D8414D" w:rsidRPr="00B13097" w:rsidRDefault="00D8414D" w:rsidP="00D8414D">
      <w:pPr>
        <w:pStyle w:val="Head1"/>
      </w:pPr>
      <w:r w:rsidRPr="00B13097">
        <w:t>Where:</w:t>
      </w:r>
    </w:p>
    <w:p w:rsidR="00D8414D" w:rsidRPr="00B13097" w:rsidRDefault="00D8414D" w:rsidP="00D8414D">
      <w:pPr>
        <w:pStyle w:val="Head1"/>
        <w:numPr>
          <w:ilvl w:val="0"/>
          <w:numId w:val="2"/>
        </w:numPr>
      </w:pPr>
      <w:r w:rsidRPr="00B13097">
        <w:rPr>
          <w:i/>
          <w:iCs/>
        </w:rPr>
        <w:t xml:space="preserve">R </w:t>
      </w:r>
      <w:r w:rsidRPr="00B13097">
        <w:t>is the cysteine residue integer.</w:t>
      </w:r>
    </w:p>
    <w:p w:rsidR="00D8414D" w:rsidRPr="00B13097" w:rsidRDefault="00D8414D" w:rsidP="00D8414D">
      <w:pPr>
        <w:pStyle w:val="Head1"/>
        <w:numPr>
          <w:ilvl w:val="0"/>
          <w:numId w:val="2"/>
        </w:numPr>
      </w:pPr>
      <w:r w:rsidRPr="00B13097">
        <w:rPr>
          <w:i/>
          <w:iCs/>
        </w:rPr>
        <w:t>k</w:t>
      </w:r>
      <w:r w:rsidRPr="00B13097">
        <w:t xml:space="preserve"> is the </w:t>
      </w:r>
      <w:r w:rsidRPr="00B13097">
        <w:rPr>
          <w:i/>
          <w:iCs/>
        </w:rPr>
        <w:t>k</w:t>
      </w:r>
      <w:r w:rsidRPr="00B13097">
        <w:t>-state—cysteine oxidation integer.</w:t>
      </w:r>
    </w:p>
    <w:p w:rsidR="00D8414D" w:rsidRPr="00B13097" w:rsidRDefault="00D8414D" w:rsidP="00D8414D">
      <w:pPr>
        <w:pStyle w:val="Head1"/>
        <w:numPr>
          <w:ilvl w:val="0"/>
          <w:numId w:val="2"/>
        </w:numPr>
      </w:pPr>
      <w:r w:rsidRPr="00B13097">
        <w:rPr>
          <w:i/>
          <w:iCs/>
        </w:rPr>
        <w:t>!</w:t>
      </w:r>
      <w:r w:rsidRPr="00B13097">
        <w:t xml:space="preserve"> is the factorial function.</w:t>
      </w:r>
    </w:p>
    <w:p w:rsidR="00D8414D" w:rsidRPr="00B13097" w:rsidRDefault="00D8414D" w:rsidP="00D8414D">
      <w:pPr>
        <w:pStyle w:val="Head1"/>
      </w:pPr>
      <w:r w:rsidRPr="00B13097">
        <w:t xml:space="preserve">In each row (an </w:t>
      </w:r>
      <w:r w:rsidRPr="00B13097">
        <w:rPr>
          <w:i/>
          <w:iCs/>
        </w:rPr>
        <w:t>R</w:t>
      </w:r>
      <w:r w:rsidRPr="00B13097">
        <w:t xml:space="preserve"> series), the sum of the binomial coefficients yielded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-space: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13097">
        <w:t xml:space="preserve">. While the number of coefficients per row bounded </w:t>
      </w:r>
      <w:r w:rsidRPr="00B13097">
        <w:rPr>
          <w:i/>
          <w:iCs/>
        </w:rPr>
        <w:t>k</w:t>
      </w:r>
      <w:r w:rsidRPr="00B13097">
        <w:t xml:space="preserve">-space as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= R + 1</m:t>
        </m:r>
      </m:oMath>
      <w:r w:rsidRPr="00B13097">
        <w:t xml:space="preserve">. Each </w:t>
      </w:r>
      <w:r w:rsidRPr="00B13097">
        <w:rPr>
          <w:i/>
          <w:iCs/>
        </w:rPr>
        <w:t>k</w:t>
      </w:r>
      <w:r w:rsidRPr="00B13097">
        <w:t xml:space="preserve">-state in an </w:t>
      </w:r>
      <w:r w:rsidRPr="00B13097">
        <w:rPr>
          <w:i/>
          <w:iCs/>
        </w:rPr>
        <w:t>R</w:t>
      </w:r>
      <w:r w:rsidRPr="00B13097">
        <w:t xml:space="preserve"> series yielded an oxidation percentage (%OX) via: </w:t>
      </w:r>
      <m:oMath>
        <m:r>
          <w:rPr>
            <w:rFonts w:ascii="Cambria Math" w:hAnsi="Cambria Math"/>
          </w:rPr>
          <m:t>%OX = (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)×k-state</m:t>
        </m:r>
      </m:oMath>
      <w:r w:rsidRPr="00B13097">
        <w:t xml:space="preserve">. </w:t>
      </w:r>
    </w:p>
    <w:p w:rsidR="00D8414D" w:rsidRPr="00B13097" w:rsidRDefault="00D8414D" w:rsidP="00D8414D">
      <w:pPr>
        <w:pStyle w:val="Head1"/>
      </w:pPr>
      <w:r w:rsidRPr="00B13097">
        <w:rPr>
          <w:b/>
          <w:bCs/>
        </w:rPr>
        <w:t xml:space="preserve">The nonlinear dynamic geometry of </w:t>
      </w:r>
      <w:r w:rsidRPr="00B13097">
        <w:rPr>
          <w:b/>
          <w:bCs/>
          <w:i/>
          <w:iCs/>
        </w:rPr>
        <w:t>k</w:t>
      </w:r>
      <w:r w:rsidRPr="00B13097">
        <w:rPr>
          <w:b/>
          <w:bCs/>
        </w:rPr>
        <w:t>-space:</w:t>
      </w:r>
      <w:r w:rsidRPr="00B13097">
        <w:t xml:space="preserve"> Pascal’s triangle define</w:t>
      </w:r>
      <w:r w:rsidR="00786F3A">
        <w:t>d</w:t>
      </w:r>
      <w:r w:rsidRPr="00B13097">
        <w:t xml:space="preserve"> a universal framework for the dynamic movement of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-states within </w:t>
      </w:r>
      <w:r w:rsidRPr="00B13097">
        <w:rPr>
          <w:i/>
          <w:iCs/>
        </w:rPr>
        <w:t>k</w:t>
      </w:r>
      <w:r w:rsidRPr="00B13097">
        <w:t xml:space="preserve">-space over time steps.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-space of the </w:t>
      </w:r>
      <w:r w:rsidRPr="00B13097">
        <w:rPr>
          <w:i/>
          <w:iCs/>
        </w:rPr>
        <w:t>R</w:t>
      </w:r>
      <w:r w:rsidRPr="00B13097">
        <w:t xml:space="preserve"> = 3 series, is organized into a </w:t>
      </w:r>
      <w:r w:rsidRPr="00B13097">
        <w:rPr>
          <w:i/>
          <w:iCs/>
        </w:rPr>
        <w:t>k</w:t>
      </w:r>
      <w:r w:rsidRPr="00B13097">
        <w:t xml:space="preserve">-space stratified matrix of binary redox strings: </w:t>
      </w:r>
    </w:p>
    <w:p w:rsidR="00D8414D" w:rsidRPr="00B13097" w:rsidRDefault="00000000" w:rsidP="00D8414D">
      <w:pPr>
        <w:pStyle w:val="Head1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(000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001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111)</m:t>
                </m:r>
              </m:e>
            </m:mr>
          </m:m>
        </m:oMath>
      </m:oMathPara>
    </w:p>
    <w:p w:rsidR="00D8414D" w:rsidRPr="00B13097" w:rsidRDefault="00D8414D" w:rsidP="00D8414D">
      <w:pPr>
        <w:pStyle w:val="Head1"/>
      </w:pPr>
      <w:r w:rsidRPr="00B13097">
        <w:t>Matrix geometry defines deterministic nonlinear rules governing transitions:</w:t>
      </w:r>
    </w:p>
    <w:p w:rsidR="00D8414D" w:rsidRPr="00B13097" w:rsidRDefault="00D8414D" w:rsidP="00D8414D">
      <w:pPr>
        <w:pStyle w:val="Head1"/>
        <w:numPr>
          <w:ilvl w:val="0"/>
          <w:numId w:val="3"/>
        </w:numPr>
      </w:pPr>
      <w:r w:rsidRPr="00B13097">
        <w:rPr>
          <w:b/>
        </w:rPr>
        <w:t>Boundary Constraints</w:t>
      </w:r>
      <w:r w:rsidRPr="00B13097">
        <w:t xml:space="preserve">: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-states at the extremes of </w:t>
      </w:r>
      <w:r w:rsidRPr="00B13097">
        <w:rPr>
          <w:i/>
          <w:iCs/>
        </w:rPr>
        <w:t>k</w:t>
      </w:r>
      <w:r w:rsidRPr="00B13097">
        <w:t xml:space="preserve">-space (000, 111) cannot be further acted upon. The 000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-state cannot be reduced further, while 111 cannot be oxidized. Geometry = cannot move outside the Pascal row.</w:t>
      </w:r>
    </w:p>
    <w:p w:rsidR="00D8414D" w:rsidRPr="00B13097" w:rsidRDefault="00D8414D" w:rsidP="00D8414D">
      <w:pPr>
        <w:pStyle w:val="Head1"/>
        <w:numPr>
          <w:ilvl w:val="0"/>
          <w:numId w:val="3"/>
        </w:numPr>
      </w:pPr>
      <w:r w:rsidRPr="00B13097">
        <w:rPr>
          <w:b/>
        </w:rPr>
        <w:lastRenderedPageBreak/>
        <w:t>Stepwise Movement</w:t>
      </w:r>
      <w:r w:rsidRPr="00B13097">
        <w:t xml:space="preserve">: Transitions within </w:t>
      </w:r>
      <w:r w:rsidRPr="00B13097">
        <w:rPr>
          <w:i/>
          <w:iCs/>
        </w:rPr>
        <w:t>k</w:t>
      </w:r>
      <w:r w:rsidRPr="00B13097">
        <w:t xml:space="preserve">-space are incremental. For example, the 000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can transition to any </w:t>
      </w:r>
      <w:r w:rsidRPr="00B13097">
        <w:rPr>
          <w:i/>
          <w:iCs/>
        </w:rPr>
        <w:t>k</w:t>
      </w:r>
      <w:r w:rsidRPr="00B13097">
        <w:t xml:space="preserve"> = 1 state but cannot directly transition to </w:t>
      </w:r>
      <w:r w:rsidRPr="00B13097">
        <w:rPr>
          <w:i/>
          <w:iCs/>
        </w:rPr>
        <w:t>k</w:t>
      </w:r>
      <w:r w:rsidRPr="00B13097">
        <w:t xml:space="preserve"> = 2 or 3 in one step. Geometry = can only move one coefficient row at a time.</w:t>
      </w:r>
    </w:p>
    <w:p w:rsidR="00D8414D" w:rsidRPr="00B13097" w:rsidRDefault="00D8414D" w:rsidP="00D8414D">
      <w:pPr>
        <w:pStyle w:val="Head1"/>
        <w:numPr>
          <w:ilvl w:val="0"/>
          <w:numId w:val="3"/>
        </w:numPr>
      </w:pPr>
      <w:r w:rsidRPr="00B13097">
        <w:rPr>
          <w:b/>
        </w:rPr>
        <w:t>Conservation of Site-Information</w:t>
      </w:r>
      <w:r w:rsidRPr="00B13097">
        <w:t xml:space="preserve">: Transitions conserve site-information. For instance, the 010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can only be oxidized at position 1 or 3 or reduced at position 2. Hence, the movement of 010 to 101 is barred.  Geometry = moving within a coefficient row is barred. </w:t>
      </w:r>
    </w:p>
    <w:p w:rsidR="00D8414D" w:rsidRPr="00B13097" w:rsidRDefault="00D8414D" w:rsidP="00D8414D">
      <w:pPr>
        <w:pStyle w:val="Head1"/>
      </w:pPr>
      <w:r w:rsidRPr="00B13097">
        <w:t xml:space="preserve">For any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in </w:t>
      </w:r>
      <w:r w:rsidRPr="00B13097">
        <w:rPr>
          <w:i/>
          <w:iCs/>
        </w:rPr>
        <w:t>k</w:t>
      </w:r>
      <w:r w:rsidRPr="00B13097">
        <w:t>-space, the total (allowed and barred) degrees of freedom (</w:t>
      </w:r>
      <w:proofErr w:type="spellStart"/>
      <w:r w:rsidRPr="00B13097">
        <w:rPr>
          <w:i/>
          <w:iCs/>
        </w:rPr>
        <w:t>df</w:t>
      </w:r>
      <w:proofErr w:type="spellEnd"/>
      <w:r w:rsidRPr="00B13097">
        <w:t xml:space="preserve">) are conserved. They always sum to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-space:</w:t>
      </w:r>
    </w:p>
    <w:p w:rsidR="00D8414D" w:rsidRPr="00B13097" w:rsidRDefault="00D8414D" w:rsidP="00D8414D">
      <w:pPr>
        <w:pStyle w:val="Head1"/>
      </w:pPr>
      <w:r w:rsidRPr="00B13097">
        <w:t xml:space="preserve"> </w:t>
      </w:r>
      <m:oMath>
        <m:r>
          <w:rPr>
            <w:rFonts w:ascii="Cambria Math" w:hAnsi="Cambria Math"/>
          </w:rPr>
          <m:t xml:space="preserve">df 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13097">
        <w:t xml:space="preserve"> </w:t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</w:r>
      <w:r w:rsidRPr="00B13097">
        <w:tab/>
        <w:t xml:space="preserve">    </w:t>
      </w:r>
    </w:p>
    <w:p w:rsidR="00D8414D" w:rsidRPr="00B13097" w:rsidRDefault="00D8414D" w:rsidP="00D8414D">
      <w:pPr>
        <w:pStyle w:val="Head1"/>
        <w:rPr>
          <w:bCs/>
        </w:rPr>
      </w:pPr>
      <w:r w:rsidRPr="00B13097">
        <w:t xml:space="preserve">The allowed </w:t>
      </w:r>
      <w:proofErr w:type="spellStart"/>
      <w:r w:rsidRPr="00B13097">
        <w:rPr>
          <w:i/>
          <w:iCs/>
        </w:rPr>
        <w:t>df</w:t>
      </w:r>
      <w:proofErr w:type="spellEnd"/>
      <w:r w:rsidRPr="00B13097">
        <w:t xml:space="preserve"> always sums to the </w:t>
      </w:r>
      <w:r w:rsidRPr="00B13097">
        <w:rPr>
          <w:i/>
          <w:iCs/>
        </w:rPr>
        <w:t>k</w:t>
      </w:r>
      <w:r w:rsidRPr="00B13097">
        <w:t xml:space="preserve">-space integer (e.g., 4 in the </w:t>
      </w:r>
      <w:r w:rsidRPr="00B13097">
        <w:rPr>
          <w:i/>
          <w:iCs/>
        </w:rPr>
        <w:t>R</w:t>
      </w:r>
      <w:r w:rsidRPr="00B13097">
        <w:t xml:space="preserve"> = 3 series). The </w:t>
      </w:r>
      <w:proofErr w:type="spellStart"/>
      <w:r w:rsidRPr="00B13097">
        <w:rPr>
          <w:i/>
          <w:iCs/>
        </w:rPr>
        <w:t>df</w:t>
      </w:r>
      <w:proofErr w:type="spellEnd"/>
      <w:r w:rsidRPr="00B13097">
        <w:t xml:space="preserve"> matrix partitions the probability simplex for each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-state into allowed (</w:t>
      </w:r>
      <w:r w:rsidRPr="00B13097">
        <w:rPr>
          <w:i/>
          <w:iCs/>
        </w:rPr>
        <w:t>P</w:t>
      </w:r>
      <w:r w:rsidRPr="00B13097">
        <w:t xml:space="preserve"> = 1) and barred (</w:t>
      </w:r>
      <w:r w:rsidRPr="00B13097">
        <w:rPr>
          <w:i/>
          <w:iCs/>
        </w:rPr>
        <w:t>P</w:t>
      </w:r>
      <w:r w:rsidRPr="00B13097">
        <w:t xml:space="preserve"> = 0) transitions. For </w:t>
      </w:r>
      <w:r w:rsidRPr="00B13097">
        <w:rPr>
          <w:bCs/>
        </w:rPr>
        <w:t xml:space="preserve">the 000 </w:t>
      </w:r>
      <w:proofErr w:type="spellStart"/>
      <w:r w:rsidRPr="00B13097">
        <w:rPr>
          <w:bCs/>
          <w:i/>
          <w:iCs/>
        </w:rPr>
        <w:t>i</w:t>
      </w:r>
      <w:proofErr w:type="spellEnd"/>
      <w:r w:rsidRPr="00B13097">
        <w:rPr>
          <w:bCs/>
        </w:rPr>
        <w:t xml:space="preserve">-state in the </w:t>
      </w:r>
      <w:r w:rsidRPr="00B13097">
        <w:rPr>
          <w:bCs/>
          <w:i/>
          <w:iCs/>
        </w:rPr>
        <w:t>R</w:t>
      </w:r>
      <w:r w:rsidRPr="00B13097">
        <w:rPr>
          <w:bCs/>
        </w:rPr>
        <w:t xml:space="preserve"> = 3 series, this simplex structure </w:t>
      </w:r>
      <w:r w:rsidRPr="00B13097">
        <w:t xml:space="preserve">may </w:t>
      </w:r>
      <w:r w:rsidRPr="00B13097">
        <w:rPr>
          <w:bCs/>
        </w:rPr>
        <w:t>appear as:</w:t>
      </w:r>
    </w:p>
    <w:p w:rsidR="00D8414D" w:rsidRPr="00B13097" w:rsidRDefault="00000000" w:rsidP="00D8414D">
      <w:pPr>
        <w:pStyle w:val="Head1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(0.25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0)</m:t>
                </m:r>
              </m:e>
            </m:mr>
          </m:m>
        </m:oMath>
      </m:oMathPara>
    </w:p>
    <w:p w:rsidR="00D8414D" w:rsidRPr="00B13097" w:rsidRDefault="00D8414D" w:rsidP="00D8414D">
      <w:pPr>
        <w:pStyle w:val="Head1"/>
      </w:pPr>
      <w:r w:rsidRPr="00B13097">
        <w:t xml:space="preserve">Binomial geometry defines how probabilistic redox reactions drive the deterministic movement of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-states in </w:t>
      </w:r>
      <w:r w:rsidRPr="00B13097">
        <w:rPr>
          <w:i/>
          <w:iCs/>
        </w:rPr>
        <w:t>k</w:t>
      </w:r>
      <w:r w:rsidRPr="00B13097">
        <w:t>-space, codified as:</w:t>
      </w:r>
    </w:p>
    <w:p w:rsidR="00D8414D" w:rsidRPr="00B13097" w:rsidRDefault="00000000" w:rsidP="00D8414D">
      <w:pPr>
        <w:pStyle w:val="Head1"/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redox</m:t>
            </m:r>
          </m:sub>
        </m:sSub>
        <m:r>
          <w:rPr>
            <w:rFonts w:ascii="Cambria Math" w:hAnsi="Cambria Math"/>
          </w:rPr>
          <m:t xml:space="preserve">(i) ∙∆k =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(i,k)</m:t>
        </m:r>
      </m:oMath>
      <w:r w:rsidR="00D8414D" w:rsidRPr="00B13097">
        <w:t xml:space="preserve"> </w:t>
      </w:r>
      <w:r w:rsidR="00D8414D" w:rsidRPr="00B13097">
        <w:tab/>
      </w:r>
      <w:r w:rsidR="00D8414D" w:rsidRPr="00B13097">
        <w:tab/>
      </w:r>
      <w:r w:rsidR="00D8414D" w:rsidRPr="00B13097">
        <w:tab/>
      </w:r>
      <w:r w:rsidR="00D8414D" w:rsidRPr="00B13097">
        <w:tab/>
      </w:r>
      <w:r w:rsidR="00D8414D" w:rsidRPr="00B13097">
        <w:tab/>
        <w:t xml:space="preserve">                                                    </w:t>
      </w:r>
    </w:p>
    <w:p w:rsidR="00D8414D" w:rsidRPr="00B13097" w:rsidRDefault="00D8414D" w:rsidP="00D8414D">
      <w:pPr>
        <w:pStyle w:val="Head1"/>
      </w:pPr>
      <w:r w:rsidRPr="00B13097">
        <w:t>Where:</w:t>
      </w:r>
    </w:p>
    <w:p w:rsidR="00D8414D" w:rsidRPr="00B13097" w:rsidRDefault="00D8414D" w:rsidP="00D8414D">
      <w:pPr>
        <w:pStyle w:val="Head1"/>
        <w:numPr>
          <w:ilvl w:val="0"/>
          <w:numId w:val="4"/>
        </w:numPr>
      </w:pPr>
      <w:proofErr w:type="spellStart"/>
      <w:r w:rsidRPr="00B13097">
        <w:rPr>
          <w:i/>
          <w:iCs/>
        </w:rPr>
        <w:t>P</w:t>
      </w:r>
      <w:r w:rsidRPr="00B13097">
        <w:rPr>
          <w:i/>
          <w:iCs/>
          <w:vertAlign w:val="subscript"/>
        </w:rPr>
        <w:t>redox</w:t>
      </w:r>
      <w:proofErr w:type="spellEnd"/>
      <w:r w:rsidRPr="00B13097">
        <w:t xml:space="preserve"> (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) is the probability of a redox reaction acting on a given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>-state at a given site at a given time step.</w:t>
      </w:r>
    </w:p>
    <w:p w:rsidR="00D8414D" w:rsidRPr="00B13097" w:rsidRDefault="00D8414D" w:rsidP="00D8414D">
      <w:pPr>
        <w:pStyle w:val="Head1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</m:oMath>
      <w:r w:rsidRPr="00B13097">
        <w:rPr>
          <w:i/>
          <w:iCs/>
        </w:rPr>
        <w:t>k</w:t>
      </w:r>
      <w:r w:rsidRPr="00B13097">
        <w:t xml:space="preserve"> is the stepwise change in </w:t>
      </w:r>
      <w:r w:rsidRPr="00B13097">
        <w:rPr>
          <w:i/>
          <w:iCs/>
        </w:rPr>
        <w:t>k</w:t>
      </w:r>
      <w:r w:rsidRPr="00B13097">
        <w:t>-space.</w:t>
      </w:r>
    </w:p>
    <w:p w:rsidR="00D8414D" w:rsidRPr="00B13097" w:rsidRDefault="00D8414D" w:rsidP="00D8414D">
      <w:pPr>
        <w:pStyle w:val="Head1"/>
        <w:numPr>
          <w:ilvl w:val="0"/>
          <w:numId w:val="4"/>
        </w:numPr>
      </w:pPr>
      <w:proofErr w:type="spellStart"/>
      <w:r w:rsidRPr="00B13097">
        <w:rPr>
          <w:i/>
          <w:iCs/>
        </w:rPr>
        <w:t>f</w:t>
      </w:r>
      <w:r w:rsidRPr="00B13097">
        <w:rPr>
          <w:i/>
          <w:iCs/>
          <w:vertAlign w:val="subscript"/>
        </w:rPr>
        <w:t>De</w:t>
      </w:r>
      <w:r w:rsidRPr="00B13097">
        <w:rPr>
          <w:vertAlign w:val="subscript"/>
        </w:rPr>
        <w:t>t</w:t>
      </w:r>
      <w:proofErr w:type="spellEnd"/>
      <w:r w:rsidRPr="00B13097">
        <w:t xml:space="preserve"> is the operation of the nonlinear, deterministic rules that dictate the next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in </w:t>
      </w:r>
      <w:r w:rsidRPr="00B13097">
        <w:rPr>
          <w:i/>
          <w:iCs/>
        </w:rPr>
        <w:t>k</w:t>
      </w:r>
      <w:r w:rsidRPr="00B13097">
        <w:t xml:space="preserve">-space, which is formally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 xml:space="preserve">(i,k) = 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 if it is allowed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mr>
            </m:m>
          </m:e>
        </m:d>
      </m:oMath>
    </w:p>
    <w:p w:rsidR="00D8414D" w:rsidRPr="00B13097" w:rsidRDefault="00D8414D" w:rsidP="00D8414D">
      <w:pPr>
        <w:pStyle w:val="Head1"/>
      </w:pPr>
      <w:r w:rsidRPr="00B13097">
        <w:t xml:space="preserve">The lefthand side defines the probabilistic action of oxidative (e.g., ROS) and reductive (e.g., antioxidants) processes on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at a given time step, which encodes site-information. The righthand side translates their probabilistic action into a deterministic move of the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in </w:t>
      </w:r>
      <w:r w:rsidRPr="00B13097">
        <w:rPr>
          <w:i/>
          <w:iCs/>
        </w:rPr>
        <w:t>k</w:t>
      </w:r>
      <w:r w:rsidRPr="00B13097">
        <w:t xml:space="preserve">-space. The left and right side are external and internal to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-states in </w:t>
      </w:r>
      <w:r w:rsidRPr="00B13097">
        <w:rPr>
          <w:i/>
          <w:iCs/>
        </w:rPr>
        <w:t>k</w:t>
      </w:r>
      <w:r w:rsidRPr="00B13097">
        <w:t xml:space="preserve">-space, respectively. The simplex is Bayesian: Dynamically updating for each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in </w:t>
      </w:r>
      <w:r w:rsidRPr="00B13097">
        <w:rPr>
          <w:i/>
          <w:iCs/>
        </w:rPr>
        <w:t>k</w:t>
      </w:r>
      <w:r w:rsidRPr="00B13097">
        <w:t xml:space="preserve">-space as a function of the left (redox </w:t>
      </w:r>
      <w:r w:rsidRPr="00B13097">
        <w:rPr>
          <w:i/>
          <w:iCs/>
        </w:rPr>
        <w:t>P</w:t>
      </w:r>
      <w:r w:rsidRPr="00B13097">
        <w:t xml:space="preserve"> values evolve) and right side of the equation.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b/>
          <w:bCs/>
        </w:rPr>
        <w:t>Energy and entropy</w:t>
      </w:r>
      <w:r w:rsidRPr="00B13097">
        <w:rPr>
          <w:rFonts w:ascii="Times New Roman" w:hAnsi="Times New Roman" w:cs="Times New Roman"/>
        </w:rPr>
        <w:t xml:space="preserve">: </w:t>
      </w:r>
      <w:r w:rsidRPr="00B13097">
        <w:rPr>
          <w:rFonts w:ascii="Times New Roman" w:hAnsi="Times New Roman" w:cs="Times New Roman"/>
          <w:lang w:val="en-US"/>
        </w:rPr>
        <w:t xml:space="preserve">Each 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>-state (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>) defines a unique microstate (</w:t>
      </w:r>
      <w:r w:rsidRPr="00B13097">
        <w:rPr>
          <w:rFonts w:ascii="Times New Roman" w:hAnsi="Times New Roman" w:cs="Times New Roman"/>
          <w:i/>
          <w:iCs/>
          <w:lang w:val="en-US"/>
        </w:rPr>
        <w:t>m</w:t>
      </w:r>
      <w:r w:rsidRPr="00B13097">
        <w:rPr>
          <w:rFonts w:ascii="Times New Roman" w:hAnsi="Times New Roman" w:cs="Times New Roman"/>
          <w:lang w:val="en-US"/>
        </w:rPr>
        <w:t xml:space="preserve">) of the 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>-space (</w:t>
      </w:r>
      <w:r w:rsidRPr="00B13097">
        <w:rPr>
          <w:rFonts w:ascii="Times New Roman" w:hAnsi="Times New Roman" w:cs="Times New Roman"/>
          <w:lang w:val="de-DE"/>
        </w:rPr>
        <w:t>Ω</w:t>
      </w:r>
      <w:proofErr w:type="spellStart"/>
      <w:r w:rsidRPr="00B13097">
        <w:rPr>
          <w:rFonts w:ascii="Times New Roman" w:hAnsi="Times New Roman" w:cs="Times New Roman"/>
          <w:vertAlign w:val="subscript"/>
        </w:rPr>
        <w:t>i</w:t>
      </w:r>
      <w:proofErr w:type="spellEnd"/>
      <w:r w:rsidRPr="00B13097">
        <w:rPr>
          <w:rFonts w:ascii="Times New Roman" w:hAnsi="Times New Roman" w:cs="Times New Roman"/>
        </w:rPr>
        <w:t>)</w:t>
      </w:r>
      <w:r w:rsidRPr="00B13097">
        <w:rPr>
          <w:rFonts w:ascii="Times New Roman" w:hAnsi="Times New Roman" w:cs="Times New Roman"/>
          <w:lang w:val="en-US"/>
        </w:rPr>
        <w:t>, with its energy (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E</w:t>
      </w:r>
      <w:r w:rsidRPr="00B13097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>) and entropy (</w:t>
      </w:r>
      <w:r w:rsidRPr="00B13097">
        <w:rPr>
          <w:rFonts w:ascii="Times New Roman" w:hAnsi="Times New Roman" w:cs="Times New Roman"/>
          <w:i/>
          <w:iCs/>
          <w:lang w:val="en-US"/>
        </w:rPr>
        <w:t>S</w:t>
      </w:r>
      <w:r w:rsidRPr="00B13097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B13097">
        <w:rPr>
          <w:rFonts w:ascii="Times New Roman" w:hAnsi="Times New Roman" w:cs="Times New Roman"/>
          <w:lang w:val="en-US"/>
        </w:rPr>
        <w:t>) derived from its position (</w:t>
      </w:r>
      <w:r w:rsidRPr="00B13097">
        <w:rPr>
          <w:rFonts w:ascii="Times New Roman" w:hAnsi="Times New Roman" w:cs="Times New Roman"/>
          <w:i/>
          <w:iCs/>
          <w:lang w:val="en-US"/>
        </w:rPr>
        <w:t>k</w:t>
      </w:r>
      <w:r w:rsidRPr="00B13097">
        <w:rPr>
          <w:rFonts w:ascii="Times New Roman" w:hAnsi="Times New Roman" w:cs="Times New Roman"/>
          <w:lang w:val="en-US"/>
        </w:rPr>
        <w:t xml:space="preserve">-state) in </w:t>
      </w:r>
      <w:r w:rsidRPr="00B13097">
        <w:rPr>
          <w:rFonts w:ascii="Times New Roman" w:hAnsi="Times New Roman" w:cs="Times New Roman"/>
          <w:i/>
          <w:iCs/>
          <w:lang w:val="en-US"/>
        </w:rPr>
        <w:t>k</w:t>
      </w:r>
      <w:r w:rsidRPr="00B13097">
        <w:rPr>
          <w:rFonts w:ascii="Times New Roman" w:hAnsi="Times New Roman" w:cs="Times New Roman"/>
          <w:lang w:val="en-US"/>
        </w:rPr>
        <w:t>-space (</w:t>
      </w:r>
      <w:r w:rsidRPr="00B13097">
        <w:rPr>
          <w:rFonts w:ascii="Times New Roman" w:hAnsi="Times New Roman" w:cs="Times New Roman"/>
          <w:lang w:val="de-DE"/>
        </w:rPr>
        <w:t>Ω</w:t>
      </w:r>
      <w:r w:rsidRPr="00B13097">
        <w:rPr>
          <w:rFonts w:ascii="Times New Roman" w:hAnsi="Times New Roman" w:cs="Times New Roman"/>
          <w:vertAlign w:val="subscript"/>
        </w:rPr>
        <w:t>k</w:t>
      </w:r>
      <w:r w:rsidRPr="00B13097">
        <w:rPr>
          <w:rFonts w:ascii="Times New Roman" w:hAnsi="Times New Roman" w:cs="Times New Roman"/>
          <w:lang w:val="en-US"/>
        </w:rPr>
        <w:t xml:space="preserve">).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+ 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E</m:t>
        </m:r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lastRenderedPageBreak/>
        <w:t>Where:</w:t>
      </w:r>
    </w:p>
    <w:p w:rsidR="00B13097" w:rsidRPr="00B13097" w:rsidRDefault="00B13097" w:rsidP="00B1309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B13097">
        <w:rPr>
          <w:i/>
          <w:iCs/>
          <w:lang w:val="en-US"/>
        </w:rPr>
        <w:t>E</w:t>
      </w:r>
      <w:r w:rsidRPr="00B13097">
        <w:rPr>
          <w:i/>
          <w:iCs/>
          <w:vertAlign w:val="subscript"/>
          <w:lang w:val="en-US"/>
        </w:rPr>
        <w:t>i</w:t>
      </w:r>
      <w:proofErr w:type="spellEnd"/>
      <w:r w:rsidRPr="00B13097">
        <w:rPr>
          <w:lang w:val="en-US"/>
        </w:rPr>
        <w:t xml:space="preserve"> = Energy of an </w:t>
      </w:r>
      <w:proofErr w:type="spellStart"/>
      <w:r w:rsidRPr="00B13097">
        <w:rPr>
          <w:i/>
          <w:iCs/>
          <w:lang w:val="en-US"/>
        </w:rPr>
        <w:t>i</w:t>
      </w:r>
      <w:proofErr w:type="spellEnd"/>
      <w:r w:rsidRPr="00B13097">
        <w:rPr>
          <w:lang w:val="en-US"/>
        </w:rPr>
        <w:t>-state</w:t>
      </w:r>
    </w:p>
    <w:p w:rsidR="00B13097" w:rsidRPr="00B13097" w:rsidRDefault="00B13097" w:rsidP="00B1309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E</w:t>
      </w:r>
      <w:r w:rsidRPr="00B13097">
        <w:rPr>
          <w:i/>
          <w:iCs/>
          <w:vertAlign w:val="subscript"/>
          <w:lang w:val="en-US"/>
        </w:rPr>
        <w:t>0</w:t>
      </w:r>
      <w:r w:rsidRPr="00B13097">
        <w:rPr>
          <w:lang w:val="en-US"/>
        </w:rPr>
        <w:t xml:space="preserve"> = Reference energy of </w:t>
      </w: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 xml:space="preserve"> = 0.</w:t>
      </w:r>
    </w:p>
    <w:p w:rsidR="00B13097" w:rsidRPr="00B13097" w:rsidRDefault="00B13097" w:rsidP="00B1309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 xml:space="preserve"> = </w:t>
      </w: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>-state integer</w:t>
      </w:r>
    </w:p>
    <w:p w:rsidR="00B13097" w:rsidRPr="00B13097" w:rsidRDefault="00B13097" w:rsidP="00B1309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B13097">
        <w:rPr>
          <w:lang w:val="de-DE"/>
        </w:rPr>
        <w:t>Δ</w:t>
      </w:r>
      <w:r w:rsidRPr="00B13097">
        <w:t xml:space="preserve">E = </w:t>
      </w:r>
      <w:r w:rsidRPr="00B13097">
        <w:rPr>
          <w:lang w:val="en-US"/>
        </w:rPr>
        <w:t>Energy increment per oxidized cysteine.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= </m:t>
        </m:r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In </m:t>
        </m:r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>Where:</w:t>
      </w:r>
    </w:p>
    <w:p w:rsidR="00B13097" w:rsidRPr="00B13097" w:rsidRDefault="00B13097" w:rsidP="00B1309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S</w:t>
      </w:r>
      <w:r w:rsidRPr="00B13097">
        <w:rPr>
          <w:i/>
          <w:iCs/>
          <w:vertAlign w:val="subscript"/>
          <w:lang w:val="en-US"/>
        </w:rPr>
        <w:t>i</w:t>
      </w:r>
      <w:r w:rsidRPr="00B13097">
        <w:rPr>
          <w:lang w:val="en-US"/>
        </w:rPr>
        <w:t xml:space="preserve"> = Entropy </w:t>
      </w:r>
    </w:p>
    <w:p w:rsidR="00B13097" w:rsidRPr="00B13097" w:rsidRDefault="00B13097" w:rsidP="00B1309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k</w:t>
      </w:r>
      <w:r w:rsidRPr="00B13097">
        <w:rPr>
          <w:i/>
          <w:iCs/>
          <w:vertAlign w:val="subscript"/>
          <w:lang w:val="en-US"/>
        </w:rPr>
        <w:t>B</w:t>
      </w:r>
      <w:r w:rsidRPr="00B13097">
        <w:rPr>
          <w:lang w:val="en-US"/>
        </w:rPr>
        <w:t xml:space="preserve"> = The Boltzmann constant</w:t>
      </w:r>
    </w:p>
    <w:p w:rsidR="00B13097" w:rsidRPr="00B13097" w:rsidRDefault="00B13097" w:rsidP="00B1309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proofErr w:type="spellStart"/>
      <w:r w:rsidRPr="00B13097">
        <w:rPr>
          <w:i/>
          <w:iCs/>
          <w:lang w:val="en-US"/>
        </w:rPr>
        <w:t>W</w:t>
      </w:r>
      <w:r w:rsidRPr="00B13097">
        <w:rPr>
          <w:i/>
          <w:iCs/>
          <w:vertAlign w:val="subscript"/>
          <w:lang w:val="en-US"/>
        </w:rPr>
        <w:t>k</w:t>
      </w:r>
      <w:proofErr w:type="spellEnd"/>
      <w:r w:rsidRPr="00B13097">
        <w:rPr>
          <w:lang w:val="en-US"/>
        </w:rPr>
        <w:t xml:space="preserve"> = The degeneracy of the </w:t>
      </w: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 xml:space="preserve">-state, representing the number of ways it can happen, given by the binomial coefficient (equation 4).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Hence, the probability of observing a given 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>-state (</w:t>
      </w:r>
      <w:r w:rsidRPr="00B13097">
        <w:rPr>
          <w:rFonts w:ascii="Times New Roman" w:hAnsi="Times New Roman" w:cs="Times New Roman"/>
          <w:i/>
          <w:iCs/>
          <w:lang w:val="en-US"/>
        </w:rPr>
        <w:t>P</w:t>
      </w:r>
      <w:r w:rsidRPr="00B13097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B13097">
        <w:rPr>
          <w:rFonts w:ascii="Times New Roman" w:hAnsi="Times New Roman" w:cs="Times New Roman"/>
          <w:lang w:val="en-US"/>
        </w:rPr>
        <w:t>) is given by the Boltzmann distribution: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=</m:t>
        </m:r>
        <m:f>
          <m:f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 xml:space="preserve">e - 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den>
            </m:f>
          </m:num>
          <m:den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den>
        </m:f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Where: </w:t>
      </w:r>
    </w:p>
    <w:p w:rsidR="00B13097" w:rsidRPr="00B13097" w:rsidRDefault="00B13097" w:rsidP="00B1309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P</w:t>
      </w:r>
      <w:r w:rsidRPr="00B13097">
        <w:rPr>
          <w:i/>
          <w:iCs/>
          <w:vertAlign w:val="subscript"/>
          <w:lang w:val="en-US"/>
        </w:rPr>
        <w:t>i</w:t>
      </w:r>
      <w:r w:rsidRPr="00B13097">
        <w:rPr>
          <w:lang w:val="en-US"/>
        </w:rPr>
        <w:t xml:space="preserve"> = The probability of observing a given </w:t>
      </w:r>
      <w:proofErr w:type="spellStart"/>
      <w:r w:rsidRPr="00B13097">
        <w:rPr>
          <w:i/>
          <w:iCs/>
          <w:lang w:val="en-US"/>
        </w:rPr>
        <w:t>i</w:t>
      </w:r>
      <w:proofErr w:type="spellEnd"/>
      <w:r w:rsidRPr="00B13097">
        <w:rPr>
          <w:lang w:val="en-US"/>
        </w:rPr>
        <w:t xml:space="preserve">-state, where all values sum to 1. </w:t>
      </w:r>
    </w:p>
    <w:p w:rsidR="00B13097" w:rsidRPr="00B13097" w:rsidRDefault="00B13097" w:rsidP="00B1309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B13097">
        <w:rPr>
          <w:i/>
          <w:iCs/>
          <w:lang w:val="en-US"/>
        </w:rPr>
        <w:t>T</w:t>
      </w:r>
      <w:r w:rsidRPr="00B13097">
        <w:rPr>
          <w:lang w:val="en-US"/>
        </w:rPr>
        <w:t xml:space="preserve"> = Temperature</w:t>
      </w:r>
    </w:p>
    <w:p w:rsidR="00B13097" w:rsidRPr="00B13097" w:rsidRDefault="00B13097" w:rsidP="00B1309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 w:rsidRPr="00B13097">
        <w:rPr>
          <w:i/>
          <w:iCs/>
          <w:lang w:val="en-US"/>
        </w:rPr>
        <w:t>Z</w:t>
      </w:r>
      <w:r w:rsidRPr="00B13097">
        <w:rPr>
          <w:i/>
          <w:iCs/>
          <w:vertAlign w:val="subscript"/>
          <w:lang w:val="en-US"/>
        </w:rPr>
        <w:t>k</w:t>
      </w:r>
      <w:proofErr w:type="spellEnd"/>
      <w:r w:rsidRPr="00B13097">
        <w:rPr>
          <w:lang w:val="en-US"/>
        </w:rPr>
        <w:t xml:space="preserve"> = Partition function for all </w:t>
      </w:r>
      <w:proofErr w:type="spellStart"/>
      <w:r w:rsidRPr="00B13097">
        <w:rPr>
          <w:i/>
          <w:iCs/>
          <w:lang w:val="en-US"/>
        </w:rPr>
        <w:t>i</w:t>
      </w:r>
      <w:proofErr w:type="spellEnd"/>
      <w:r w:rsidRPr="00B13097">
        <w:rPr>
          <w:lang w:val="en-US"/>
        </w:rPr>
        <w:t xml:space="preserve">-states in </w:t>
      </w: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 xml:space="preserve">-space </w:t>
      </w:r>
      <m:oMath>
        <m:sSub>
          <m:sSubPr>
            <m:ctrlPr>
              <w:rPr>
                <w:rFonts w:ascii="Cambria Math" w:eastAsia="MS Mincho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i∈Ωk</m:t>
            </m:r>
          </m:sub>
          <m:sup/>
          <m:e>
            <m:r>
              <w:rPr>
                <w:rFonts w:ascii="Cambria Math" w:hAnsi="Cambria Math"/>
                <w:lang w:val="en-US"/>
              </w:rPr>
              <m:t>e-</m:t>
            </m:r>
            <m:f>
              <m:fPr>
                <m:ctrlPr>
                  <w:rPr>
                    <w:rFonts w:ascii="Cambria Math" w:eastAsia="MS Mincho" w:hAnsi="Cambria Math"/>
                    <w:i/>
                    <w:lang w:val="en-US"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nary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The ensemble-averaged </w:t>
      </w:r>
      <w:r w:rsidRPr="00B13097">
        <w:rPr>
          <w:rFonts w:ascii="Times New Roman" w:hAnsi="Times New Roman" w:cs="Times New Roman"/>
          <w:i/>
          <w:iCs/>
          <w:lang w:val="en-US"/>
        </w:rPr>
        <w:t>E</w:t>
      </w:r>
      <w:r w:rsidRPr="00B13097">
        <w:rPr>
          <w:rFonts w:ascii="Times New Roman" w:hAnsi="Times New Roman" w:cs="Times New Roman"/>
          <w:lang w:val="en-US"/>
        </w:rPr>
        <w:t xml:space="preserve"> and </w:t>
      </w:r>
      <w:r w:rsidRPr="00B13097">
        <w:rPr>
          <w:rFonts w:ascii="Times New Roman" w:hAnsi="Times New Roman" w:cs="Times New Roman"/>
          <w:i/>
          <w:iCs/>
          <w:lang w:val="en-US"/>
        </w:rPr>
        <w:t>S</w:t>
      </w:r>
      <w:r w:rsidRPr="00B13097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 xml:space="preserve">-states in </w:t>
      </w:r>
      <w:r w:rsidRPr="00B13097">
        <w:rPr>
          <w:rFonts w:ascii="Times New Roman" w:hAnsi="Times New Roman" w:cs="Times New Roman"/>
          <w:i/>
          <w:iCs/>
          <w:lang w:val="en-US"/>
        </w:rPr>
        <w:t>k</w:t>
      </w:r>
      <w:r w:rsidRPr="00B13097">
        <w:rPr>
          <w:rFonts w:ascii="Times New Roman" w:hAnsi="Times New Roman" w:cs="Times New Roman"/>
          <w:lang w:val="en-US"/>
        </w:rPr>
        <w:t>-space can be described as: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13097" w:rsidRPr="00B13097" w:rsidRDefault="00000000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i∈Ωk</m:t>
            </m:r>
          </m:sub>
          <m:sup/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 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= -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i∈Ωk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lang w:val="en-US"/>
              </w:rPr>
              <m:t xml:space="preserve">ln 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  </m:t>
            </m:r>
          </m:e>
        </m:nary>
      </m:oMath>
      <w:r w:rsidR="00B13097" w:rsidRPr="00B13097">
        <w:rPr>
          <w:rFonts w:ascii="Times New Roman" w:hAnsi="Times New Roman" w:cs="Times New Roman"/>
          <w:lang w:val="en-US"/>
        </w:rPr>
        <w:t xml:space="preserve"> </w:t>
      </w:r>
    </w:p>
    <w:p w:rsidR="00B13097" w:rsidRPr="00B13097" w:rsidRDefault="00000000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↔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with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e - 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lang w:val="en-US"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and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="MS Mincho" w:hAnsi="Cambria Math" w:cs="Times New Roman"/>
                  <w:i/>
                  <w:lang w:val="en-US" w:eastAsia="ja-JP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The interplay between energy and entropy, codified in these equations, provides a formal framework for introducing basins of attraction.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b/>
          <w:bCs/>
          <w:lang w:val="en-US"/>
        </w:rPr>
        <w:t>A basin of attraction</w:t>
      </w:r>
      <w:r w:rsidRPr="00B13097">
        <w:rPr>
          <w:rFonts w:ascii="Times New Roman" w:hAnsi="Times New Roman" w:cs="Times New Roman"/>
          <w:lang w:val="en-US"/>
        </w:rPr>
        <w:t xml:space="preserve">: </w:t>
      </w:r>
      <w:r w:rsidR="00786F3A">
        <w:rPr>
          <w:rFonts w:ascii="Times New Roman" w:hAnsi="Times New Roman" w:cs="Times New Roman"/>
          <w:lang w:val="en-US"/>
        </w:rPr>
        <w:t>Defined</w:t>
      </w:r>
      <w:r w:rsidRPr="00B13097">
        <w:rPr>
          <w:rFonts w:ascii="Times New Roman" w:hAnsi="Times New Roman" w:cs="Times New Roman"/>
          <w:lang w:val="en-US"/>
        </w:rPr>
        <w:t xml:space="preserve"> a stable region of </w:t>
      </w:r>
      <w:r w:rsidRPr="00B13097">
        <w:rPr>
          <w:rFonts w:ascii="Times New Roman" w:hAnsi="Times New Roman" w:cs="Times New Roman"/>
          <w:i/>
          <w:iCs/>
          <w:lang w:val="en-US"/>
        </w:rPr>
        <w:t>k</w:t>
      </w:r>
      <w:r w:rsidRPr="00B13097">
        <w:rPr>
          <w:rFonts w:ascii="Times New Roman" w:hAnsi="Times New Roman" w:cs="Times New Roman"/>
          <w:lang w:val="en-US"/>
        </w:rPr>
        <w:t xml:space="preserve">-space arising from the biological configuration of </w:t>
      </w:r>
      <w:proofErr w:type="spellStart"/>
      <w:r w:rsidRPr="00B130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13097">
        <w:rPr>
          <w:rFonts w:ascii="Times New Roman" w:hAnsi="Times New Roman" w:cs="Times New Roman"/>
          <w:lang w:val="en-US"/>
        </w:rPr>
        <w:t xml:space="preserve">-states in a probabilistic energy and entropy landscape under specific conditions, which can be expressed as: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i∈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∙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≥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Threshold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∙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Threshold</m:t>
                </m:r>
              </m:sub>
            </m:sSub>
          </m:e>
        </m:d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lastRenderedPageBreak/>
        <w:t>Where:</w:t>
      </w:r>
    </w:p>
    <w:p w:rsidR="00B13097" w:rsidRPr="00B13097" w:rsidRDefault="00B13097" w:rsidP="00B13097">
      <w:pPr>
        <w:pStyle w:val="ListParagraph"/>
        <w:numPr>
          <w:ilvl w:val="0"/>
          <w:numId w:val="8"/>
        </w:numPr>
        <w:spacing w:line="360" w:lineRule="auto"/>
        <w:jc w:val="both"/>
      </w:pPr>
      <w:r w:rsidRPr="00B13097">
        <w:rPr>
          <w:i/>
          <w:iCs/>
        </w:rPr>
        <w:t>B</w:t>
      </w:r>
      <w:r w:rsidRPr="00B13097">
        <w:rPr>
          <w:i/>
          <w:iCs/>
          <w:vertAlign w:val="subscript"/>
        </w:rPr>
        <w:t>k</w:t>
      </w:r>
      <w:r w:rsidRPr="00B13097">
        <w:t xml:space="preserve">​: Is the basin of attraction in </w:t>
      </w:r>
      <w:r w:rsidRPr="00B13097">
        <w:rPr>
          <w:i/>
          <w:iCs/>
        </w:rPr>
        <w:t>k</w:t>
      </w:r>
      <w:r w:rsidRPr="00B13097">
        <w:t>-space.</w:t>
      </w:r>
    </w:p>
    <w:p w:rsidR="00B13097" w:rsidRPr="00B13097" w:rsidRDefault="00B13097" w:rsidP="00B1309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B13097">
        <w:rPr>
          <w:i/>
          <w:iCs/>
        </w:rPr>
        <w:t>Ω</w:t>
      </w:r>
      <w:r w:rsidRPr="00B13097">
        <w:rPr>
          <w:i/>
          <w:iCs/>
          <w:vertAlign w:val="subscript"/>
        </w:rPr>
        <w:t>k</w:t>
      </w:r>
      <w:proofErr w:type="spellEnd"/>
      <w:r w:rsidRPr="00B13097">
        <w:t xml:space="preserve">: Is the </w:t>
      </w:r>
      <w:proofErr w:type="spellStart"/>
      <w:r w:rsidRPr="00B13097">
        <w:t>i</w:t>
      </w:r>
      <w:proofErr w:type="spellEnd"/>
      <w:r w:rsidRPr="00B13097">
        <w:t xml:space="preserve">-space in </w:t>
      </w:r>
      <w:r w:rsidRPr="00B13097">
        <w:rPr>
          <w:i/>
          <w:iCs/>
        </w:rPr>
        <w:t>k</w:t>
      </w:r>
      <w:r w:rsidRPr="00B13097">
        <w:t>-space.</w:t>
      </w:r>
    </w:p>
    <w:p w:rsidR="00B13097" w:rsidRPr="00B13097" w:rsidRDefault="00B13097" w:rsidP="00B1309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B13097">
        <w:t>W</w:t>
      </w:r>
      <w:r w:rsidRPr="00B13097">
        <w:rPr>
          <w:vertAlign w:val="subscript"/>
        </w:rPr>
        <w:t>k</w:t>
      </w:r>
      <w:proofErr w:type="spellEnd"/>
      <w:r w:rsidRPr="00B13097">
        <w:t xml:space="preserve">: The degeneracy of the </w:t>
      </w:r>
      <w:r w:rsidRPr="00B13097">
        <w:rPr>
          <w:i/>
          <w:iCs/>
        </w:rPr>
        <w:t>k</w:t>
      </w:r>
      <w:r w:rsidRPr="00B13097">
        <w:t>-state per the binomial coefficient.</w:t>
      </w:r>
    </w:p>
    <w:p w:rsidR="00B13097" w:rsidRPr="00B13097" w:rsidRDefault="00B13097" w:rsidP="00B13097">
      <w:pPr>
        <w:pStyle w:val="ListParagraph"/>
        <w:numPr>
          <w:ilvl w:val="0"/>
          <w:numId w:val="8"/>
        </w:numPr>
        <w:spacing w:line="360" w:lineRule="auto"/>
        <w:jc w:val="both"/>
      </w:pPr>
      <w:r w:rsidRPr="00B13097">
        <w:t>P</w:t>
      </w:r>
      <w:r w:rsidRPr="00B13097">
        <w:rPr>
          <w:vertAlign w:val="subscript"/>
        </w:rPr>
        <w:t>i</w:t>
      </w:r>
      <w:r w:rsidRPr="00B13097">
        <w:t xml:space="preserve">​: The probability of observing a specific </w:t>
      </w:r>
      <w:proofErr w:type="spellStart"/>
      <w:r w:rsidRPr="00B13097">
        <w:rPr>
          <w:i/>
          <w:iCs/>
        </w:rPr>
        <w:t>i</w:t>
      </w:r>
      <w:proofErr w:type="spellEnd"/>
      <w:r w:rsidRPr="00B13097">
        <w:t xml:space="preserve">-state in </w:t>
      </w:r>
      <w:r w:rsidRPr="00B13097">
        <w:rPr>
          <w:i/>
          <w:iCs/>
        </w:rPr>
        <w:t>k</w:t>
      </w:r>
      <w:r w:rsidRPr="00B13097">
        <w:t>-space from the Boltzmann distribution.</w:t>
      </w:r>
    </w:p>
    <w:p w:rsidR="00B13097" w:rsidRPr="00B13097" w:rsidRDefault="00B13097" w:rsidP="00B1309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B13097">
        <w:t>W</w:t>
      </w:r>
      <w:r w:rsidRPr="00B13097">
        <w:rPr>
          <w:vertAlign w:val="subscript"/>
        </w:rPr>
        <w:t>Threshold</w:t>
      </w:r>
      <w:r w:rsidRPr="00B13097">
        <w:rPr>
          <w:rFonts w:ascii="Cambria Math" w:hAnsi="Cambria Math" w:cs="Cambria Math"/>
        </w:rPr>
        <w:t>⋅</w:t>
      </w:r>
      <w:r w:rsidRPr="00B13097">
        <w:t>P</w:t>
      </w:r>
      <w:r w:rsidRPr="00B13097">
        <w:rPr>
          <w:vertAlign w:val="subscript"/>
        </w:rPr>
        <w:t>Threshold</w:t>
      </w:r>
      <w:proofErr w:type="spellEnd"/>
      <w:r w:rsidRPr="00B13097">
        <w:t xml:space="preserve">​: Establishes the combined degeneracy and probability threshold required for an </w:t>
      </w:r>
      <w:proofErr w:type="spellStart"/>
      <w:r w:rsidRPr="00B13097">
        <w:t>i</w:t>
      </w:r>
      <w:proofErr w:type="spellEnd"/>
      <w:r w:rsidRPr="00B13097">
        <w:t>-state to be considered part of the basin.</w:t>
      </w:r>
    </w:p>
    <w:p w:rsidR="00B13097" w:rsidRPr="00B13097" w:rsidRDefault="00000000" w:rsidP="00B1309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eastAsia="MS Mincho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Threshold</m:t>
            </m:r>
          </m:sub>
        </m:sSub>
        <m:r>
          <w:rPr>
            <w:rFonts w:ascii="Cambria Math" w:hAnsi="Cambria Math"/>
            <w:lang w:val="en-US"/>
          </w:rPr>
          <m:t>≥</m:t>
        </m:r>
        <m:f>
          <m:fPr>
            <m:ctrlPr>
              <w:rPr>
                <w:rFonts w:ascii="Cambria Math" w:eastAsia="MS Mincho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MS Mincho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</m:oMath>
      <w:r w:rsidR="00B13097" w:rsidRPr="00B13097">
        <w:rPr>
          <w:lang w:val="en-US"/>
        </w:rPr>
        <w:t xml:space="preserve"> </w:t>
      </w:r>
      <w:r w:rsidR="00B13097" w:rsidRPr="00B13097">
        <w:t>​: Ensures that the lower bound for probability reflects the partition function and the thermodynamic constraints of the system</w:t>
      </w:r>
    </w:p>
    <w:p w:rsidR="00B13097" w:rsidRPr="00B13097" w:rsidRDefault="00B13097" w:rsidP="00B1309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b/>
          <w:bCs/>
          <w:lang w:val="en-US"/>
        </w:rPr>
        <w:t>Far-from equilibrium dissipative structures</w:t>
      </w:r>
      <w:r w:rsidRPr="00B13097">
        <w:rPr>
          <w:rFonts w:ascii="Times New Roman" w:hAnsi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= - </m:t>
        </m:r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i∈Ωk</m:t>
            </m:r>
          </m:sub>
          <m:sup/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 xml:space="preserve">ln </m:t>
        </m:r>
        <m:sSub>
          <m:sSubPr>
            <m:ctrlPr>
              <w:rPr>
                <w:rFonts w:ascii="Cambria Math" w:eastAsia="MS Mincho" w:hAnsi="Cambria Math" w:cs="Times New Roman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 </m:t>
        </m:r>
      </m:oMath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</w:rPr>
        <w:t>Where:</w:t>
      </w:r>
    </w:p>
    <w:p w:rsidR="00B13097" w:rsidRPr="00B13097" w:rsidRDefault="00B13097" w:rsidP="00B1309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13097">
        <w:rPr>
          <w:rFonts w:ascii="Times New Roman" w:hAnsi="Times New Roman" w:cs="Times New Roman"/>
          <w:i/>
          <w:iCs/>
        </w:rPr>
        <w:t>H</w:t>
      </w:r>
      <w:r w:rsidRPr="00B13097">
        <w:rPr>
          <w:rFonts w:ascii="Times New Roman" w:hAnsi="Times New Roman" w:cs="Times New Roman"/>
          <w:vertAlign w:val="subscript"/>
        </w:rPr>
        <w:t>k</w:t>
      </w:r>
      <w:proofErr w:type="spellEnd"/>
      <w:r w:rsidRPr="00B13097">
        <w:rPr>
          <w:rFonts w:ascii="Times New Roman" w:hAnsi="Times New Roman" w:cs="Times New Roman"/>
        </w:rPr>
        <w:t xml:space="preserve">: is the Shannon entropy for all </w:t>
      </w:r>
      <w:proofErr w:type="spellStart"/>
      <w:r w:rsidRPr="00B13097">
        <w:rPr>
          <w:rFonts w:ascii="Times New Roman" w:hAnsi="Times New Roman" w:cs="Times New Roman"/>
          <w:i/>
          <w:iCs/>
        </w:rPr>
        <w:t>i</w:t>
      </w:r>
      <w:proofErr w:type="spellEnd"/>
      <w:r w:rsidRPr="00B13097">
        <w:rPr>
          <w:rFonts w:ascii="Times New Roman" w:hAnsi="Times New Roman" w:cs="Times New Roman"/>
        </w:rPr>
        <w:t>-states</w:t>
      </w:r>
    </w:p>
    <w:p w:rsidR="00B13097" w:rsidRPr="00B13097" w:rsidRDefault="00B13097" w:rsidP="00B1309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13097">
        <w:rPr>
          <w:rFonts w:ascii="Times New Roman" w:hAnsi="Times New Roman" w:cs="Times New Roman"/>
          <w:i/>
          <w:iCs/>
        </w:rPr>
        <w:t>Ω</w:t>
      </w:r>
      <w:r w:rsidRPr="00B13097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B13097">
        <w:rPr>
          <w:rFonts w:ascii="Times New Roman" w:hAnsi="Times New Roman" w:cs="Times New Roman"/>
        </w:rPr>
        <w:t xml:space="preserve">: is the </w:t>
      </w:r>
      <w:proofErr w:type="spellStart"/>
      <w:r w:rsidRPr="00B13097">
        <w:rPr>
          <w:rFonts w:ascii="Times New Roman" w:hAnsi="Times New Roman" w:cs="Times New Roman"/>
          <w:i/>
          <w:iCs/>
        </w:rPr>
        <w:t>i</w:t>
      </w:r>
      <w:proofErr w:type="spellEnd"/>
      <w:r w:rsidRPr="00B13097">
        <w:rPr>
          <w:rFonts w:ascii="Times New Roman" w:hAnsi="Times New Roman" w:cs="Times New Roman"/>
        </w:rPr>
        <w:t xml:space="preserve">-space in </w:t>
      </w:r>
      <w:r w:rsidRPr="00B13097">
        <w:rPr>
          <w:rFonts w:ascii="Times New Roman" w:hAnsi="Times New Roman" w:cs="Times New Roman"/>
          <w:i/>
          <w:iCs/>
        </w:rPr>
        <w:t>k</w:t>
      </w:r>
      <w:r w:rsidRPr="00B13097">
        <w:rPr>
          <w:rFonts w:ascii="Times New Roman" w:hAnsi="Times New Roman" w:cs="Times New Roman"/>
        </w:rPr>
        <w:t>-space.</w:t>
      </w:r>
    </w:p>
    <w:p w:rsidR="00B13097" w:rsidRPr="00B13097" w:rsidRDefault="00B13097" w:rsidP="00B1309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>The righthand side of the equation is defined as above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</w:p>
    <w:p w:rsidR="00B13097" w:rsidRPr="00B13097" w:rsidRDefault="00786F3A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Oxi-Shapes</w:t>
      </w:r>
      <w:r w:rsidR="00B13097" w:rsidRPr="00B13097">
        <w:rPr>
          <w:rFonts w:ascii="Times New Roman" w:hAnsi="Times New Roman" w:cs="Times New Roman"/>
          <w:b/>
          <w:bCs/>
        </w:rPr>
        <w:t>:</w:t>
      </w:r>
      <w:r w:rsidR="00B13097" w:rsidRPr="00B13097">
        <w:rPr>
          <w:rFonts w:ascii="Times New Roman" w:hAnsi="Times New Roman" w:cs="Times New Roman"/>
          <w:lang w:val="en-US"/>
        </w:rPr>
        <w:t xml:space="preserve"> Is codified by a master equation,</w:t>
      </w:r>
      <w:r w:rsidR="00B13097" w:rsidRPr="00B13097">
        <w:rPr>
          <w:rFonts w:ascii="Times New Roman" w:hAnsi="Times New Roman" w:cs="Times New Roman"/>
        </w:rPr>
        <w:t xml:space="preserve"> capturing the interplay of stochastic redox reactions, energy transduction, and deterministic geometry. Energy imparted by probabilistic redox reactions acts on the cysteine metric tensor (</w:t>
      </w:r>
      <w:proofErr w:type="spellStart"/>
      <w:r w:rsidR="00B13097" w:rsidRPr="00B13097">
        <w:rPr>
          <w:rFonts w:ascii="Times New Roman" w:hAnsi="Times New Roman" w:cs="Times New Roman"/>
          <w:i/>
          <w:iCs/>
        </w:rPr>
        <w:t>g</w:t>
      </w:r>
      <w:r w:rsidR="00B13097" w:rsidRPr="00B13097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="00B13097" w:rsidRPr="00B13097">
        <w:rPr>
          <w:rFonts w:ascii="Times New Roman" w:hAnsi="Times New Roman" w:cs="Times New Roman"/>
        </w:rPr>
        <w:t xml:space="preserve">), deterministically moving </w:t>
      </w:r>
      <w:proofErr w:type="spellStart"/>
      <w:r w:rsidR="00B13097" w:rsidRPr="00B13097">
        <w:rPr>
          <w:rFonts w:ascii="Times New Roman" w:hAnsi="Times New Roman" w:cs="Times New Roman"/>
          <w:i/>
          <w:iCs/>
        </w:rPr>
        <w:t>i</w:t>
      </w:r>
      <w:proofErr w:type="spellEnd"/>
      <w:r w:rsidR="00B13097" w:rsidRPr="00B13097">
        <w:rPr>
          <w:rFonts w:ascii="Times New Roman" w:hAnsi="Times New Roman" w:cs="Times New Roman"/>
        </w:rPr>
        <w:t xml:space="preserve">-states across Riemannian </w:t>
      </w:r>
      <w:r w:rsidR="00B13097" w:rsidRPr="00B13097">
        <w:rPr>
          <w:rFonts w:ascii="Times New Roman" w:hAnsi="Times New Roman" w:cs="Times New Roman"/>
          <w:i/>
          <w:iCs/>
        </w:rPr>
        <w:t>k</w:t>
      </w:r>
      <w:r w:rsidR="00B13097" w:rsidRPr="00B13097">
        <w:rPr>
          <w:rFonts w:ascii="Times New Roman" w:hAnsi="Times New Roman" w:cs="Times New Roman"/>
        </w:rPr>
        <w:t>-space manifolds. These movements, geometrically constrained by the Ricci curvature, encode information via their Shannon entropy.</w:t>
      </w:r>
      <w:r w:rsidR="00B13097" w:rsidRPr="00B13097">
        <w:rPr>
          <w:rFonts w:ascii="Times New Roman" w:hAnsi="Times New Roman" w:cs="Times New Roman"/>
          <w:lang w:val="en-US"/>
        </w:rPr>
        <w:t xml:space="preserve"> </w:t>
      </w:r>
      <w:r w:rsidR="00B13097" w:rsidRPr="00F83AC9">
        <w:rPr>
          <w:rFonts w:ascii="Times New Roman" w:hAnsi="Times New Roman" w:cs="Times New Roman"/>
        </w:rPr>
        <w:t>The framework is mathematically formalized as</w:t>
      </w:r>
      <w:r w:rsidR="00B13097" w:rsidRPr="00B13097">
        <w:rPr>
          <w:rFonts w:ascii="Times New Roman" w:hAnsi="Times New Roman" w:cs="Times New Roman"/>
          <w:lang w:val="en-US"/>
        </w:rPr>
        <w:t>:</w:t>
      </w:r>
    </w:p>
    <w:p w:rsidR="00B13097" w:rsidRPr="00B13097" w:rsidRDefault="00000000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lang w:val="en-US"/>
              </w:rPr>
              <m:t>P(i→k)</m:t>
            </m:r>
          </m:e>
        </m:nary>
        <m:r>
          <w:rPr>
            <w:rFonts w:ascii="Cambria Math" w:hAnsi="Cambria Math" w:cs="Times New Roman"/>
            <w:lang w:val="en-US"/>
          </w:rPr>
          <m:t>∙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E (i →k)∙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lang w:val="en-US"/>
          </w:rPr>
          <m:t>∙∆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k=0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</m:nary>
        <m:r>
          <w:rPr>
            <w:rFonts w:ascii="Cambria Math" w:hAnsi="Cambria Math" w:cs="Times New Roman"/>
            <w:lang w:val="en-US"/>
          </w:rPr>
          <m:t>∙T(i,k)∙(1 -k(i,k))+ S 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B13097" w:rsidRPr="00B13097">
        <w:rPr>
          <w:rFonts w:ascii="Times New Roman" w:hAnsi="Times New Roman" w:cs="Times New Roman"/>
          <w:lang w:val="en-US"/>
        </w:rPr>
        <w:t xml:space="preserve">             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13097">
        <w:rPr>
          <w:rFonts w:ascii="Times New Roman" w:hAnsi="Times New Roman" w:cs="Times New Roman"/>
          <w:lang w:val="en-US"/>
        </w:rPr>
        <w:t>Where:</w:t>
      </w:r>
    </w:p>
    <w:p w:rsidR="00B13097" w:rsidRPr="00B13097" w:rsidRDefault="00000000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r>
              <w:rPr>
                <w:rFonts w:ascii="Cambria Math" w:hAnsi="Cambria Math"/>
                <w:lang w:val="en-US"/>
              </w:rPr>
              <m:t>P(i→k)</m:t>
            </m:r>
          </m:e>
        </m:nary>
      </m:oMath>
      <w:r w:rsidR="00B13097" w:rsidRPr="00B13097">
        <w:rPr>
          <w:lang w:val="en-US"/>
        </w:rPr>
        <w:t xml:space="preserve"> is the probability that a given </w:t>
      </w:r>
      <w:proofErr w:type="spellStart"/>
      <w:r w:rsidR="00B13097" w:rsidRPr="00B13097">
        <w:rPr>
          <w:i/>
          <w:iCs/>
          <w:lang w:val="en-US"/>
        </w:rPr>
        <w:t>i</w:t>
      </w:r>
      <w:proofErr w:type="spellEnd"/>
      <w:r w:rsidR="00B13097" w:rsidRPr="00B13097">
        <w:rPr>
          <w:lang w:val="en-US"/>
        </w:rPr>
        <w:t xml:space="preserve">-state is moved in </w:t>
      </w:r>
      <w:r w:rsidR="00B13097" w:rsidRPr="00B13097">
        <w:rPr>
          <w:i/>
          <w:iCs/>
          <w:lang w:val="en-US"/>
        </w:rPr>
        <w:t>k</w:t>
      </w:r>
      <w:r w:rsidR="00B13097" w:rsidRPr="00B13097">
        <w:rPr>
          <w:lang w:val="en-US"/>
        </w:rPr>
        <w:t xml:space="preserve">-space by a stochastic redox reaction, which sums to 1 when the possibility that it is not acted on is included. 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 (i →k)</m:t>
        </m:r>
      </m:oMath>
      <w:r w:rsidRPr="00B13097">
        <w:rPr>
          <w:lang w:val="en-US"/>
        </w:rPr>
        <w:t xml:space="preserve"> is the energy of action that describes the movement of an </w:t>
      </w:r>
      <w:proofErr w:type="spellStart"/>
      <w:r w:rsidRPr="00B13097">
        <w:rPr>
          <w:i/>
          <w:iCs/>
          <w:lang w:val="en-US"/>
        </w:rPr>
        <w:t>i</w:t>
      </w:r>
      <w:proofErr w:type="spellEnd"/>
      <w:r w:rsidRPr="00B13097">
        <w:rPr>
          <w:lang w:val="en-US"/>
        </w:rPr>
        <w:t xml:space="preserve">-state in </w:t>
      </w:r>
      <w:r w:rsidRPr="00B13097">
        <w:rPr>
          <w:i/>
          <w:iCs/>
          <w:lang w:val="en-US"/>
        </w:rPr>
        <w:t>k</w:t>
      </w:r>
      <w:r w:rsidRPr="00B13097">
        <w:rPr>
          <w:lang w:val="en-US"/>
        </w:rPr>
        <w:t xml:space="preserve">-space. </w:t>
      </w:r>
    </w:p>
    <w:p w:rsidR="00B13097" w:rsidRPr="00B13097" w:rsidRDefault="00000000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∙∆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B13097" w:rsidRPr="00B13097">
        <w:rPr>
          <w:lang w:val="en-US"/>
        </w:rPr>
        <w:t xml:space="preserve"> The change in energy deterministically moves the cysteine metric tensor (</w:t>
      </w:r>
      <w:proofErr w:type="spellStart"/>
      <w:r w:rsidR="00B13097" w:rsidRPr="00B13097">
        <w:rPr>
          <w:i/>
          <w:iCs/>
          <w:lang w:val="en-US"/>
        </w:rPr>
        <w:t>g</w:t>
      </w:r>
      <w:r w:rsidR="00B13097" w:rsidRPr="00B13097">
        <w:rPr>
          <w:i/>
          <w:iCs/>
          <w:vertAlign w:val="subscript"/>
          <w:lang w:val="en-US"/>
        </w:rPr>
        <w:t>ij</w:t>
      </w:r>
      <w:proofErr w:type="spellEnd"/>
      <w:r w:rsidR="00B13097" w:rsidRPr="00B13097">
        <w:rPr>
          <w:lang w:val="en-US"/>
        </w:rPr>
        <w:t xml:space="preserve">). </w:t>
      </w:r>
    </w:p>
    <w:p w:rsidR="00B13097" w:rsidRPr="00B13097" w:rsidRDefault="00000000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r>
              <w:rPr>
                <w:rFonts w:ascii="Cambria Math" w:hAnsi="Cambria Math"/>
                <w:lang w:val="en-US"/>
              </w:rPr>
              <m:t>g</m:t>
            </m:r>
          </m:e>
        </m:nary>
        <m:r>
          <w:rPr>
            <w:rFonts w:ascii="Cambria Math" w:hAnsi="Cambria Math"/>
            <w:lang w:val="en-US"/>
          </w:rPr>
          <m:t>∙T(i,k)</m:t>
        </m:r>
      </m:oMath>
      <w:r w:rsidR="00B13097" w:rsidRPr="00B13097">
        <w:rPr>
          <w:lang w:val="en-US"/>
        </w:rPr>
        <w:t xml:space="preserve"> The cysteine metric tensor (</w:t>
      </w:r>
      <w:r w:rsidR="00B13097" w:rsidRPr="00B13097">
        <w:rPr>
          <w:i/>
          <w:iCs/>
          <w:lang w:val="en-US"/>
        </w:rPr>
        <w:t>g</w:t>
      </w:r>
      <w:r w:rsidR="00B13097" w:rsidRPr="00B13097">
        <w:rPr>
          <w:lang w:val="en-US"/>
        </w:rPr>
        <w:t>) moves via a transition matrix (</w:t>
      </w:r>
      <w:r w:rsidR="00B13097" w:rsidRPr="00B13097">
        <w:rPr>
          <w:i/>
          <w:iCs/>
          <w:lang w:val="en-US"/>
        </w:rPr>
        <w:t>T</w:t>
      </w:r>
      <w:r w:rsidR="00B13097" w:rsidRPr="00B13097">
        <w:rPr>
          <w:lang w:val="en-US"/>
        </w:rPr>
        <w:t xml:space="preserve">) encoding the simplex of allowed and barred transitions of </w:t>
      </w:r>
      <w:proofErr w:type="spellStart"/>
      <w:r w:rsidR="00B13097" w:rsidRPr="00B13097">
        <w:rPr>
          <w:i/>
          <w:iCs/>
          <w:lang w:val="en-US"/>
        </w:rPr>
        <w:t>i</w:t>
      </w:r>
      <w:proofErr w:type="spellEnd"/>
      <w:r w:rsidR="00B13097" w:rsidRPr="00B13097">
        <w:rPr>
          <w:lang w:val="en-US"/>
        </w:rPr>
        <w:t xml:space="preserve">-states in </w:t>
      </w:r>
      <w:r w:rsidR="00B13097" w:rsidRPr="00B13097">
        <w:rPr>
          <w:i/>
          <w:iCs/>
          <w:lang w:val="en-US"/>
        </w:rPr>
        <w:t>k</w:t>
      </w:r>
      <w:r w:rsidR="00B13097" w:rsidRPr="00B13097">
        <w:rPr>
          <w:lang w:val="en-US"/>
        </w:rPr>
        <w:t>-space.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(1 -k(i,k))</m:t>
        </m:r>
      </m:oMath>
      <w:r w:rsidRPr="00B13097">
        <w:rPr>
          <w:lang w:val="en-US"/>
        </w:rPr>
        <w:t xml:space="preserve"> The Ricci curvature for the transition adjusts the effort required based on the </w:t>
      </w:r>
      <w:proofErr w:type="spellStart"/>
      <w:r w:rsidRPr="00B13097">
        <w:rPr>
          <w:i/>
          <w:iCs/>
          <w:lang w:val="en-US"/>
        </w:rPr>
        <w:t>g</w:t>
      </w:r>
      <w:r w:rsidRPr="00B13097">
        <w:rPr>
          <w:i/>
          <w:iCs/>
          <w:vertAlign w:val="subscript"/>
          <w:lang w:val="en-US"/>
        </w:rPr>
        <w:t>ij</w:t>
      </w:r>
      <w:proofErr w:type="spellEnd"/>
      <w:r w:rsidRPr="00B13097">
        <w:rPr>
          <w:lang w:val="en-US"/>
        </w:rPr>
        <w:t>.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S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B13097">
        <w:rPr>
          <w:lang w:val="en-US"/>
        </w:rPr>
        <w:t xml:space="preserve"> The movement increases entropy (</w:t>
      </w:r>
      <w:r w:rsidRPr="00B13097">
        <w:rPr>
          <w:i/>
          <w:iCs/>
          <w:lang w:val="en-US"/>
        </w:rPr>
        <w:t>S</w:t>
      </w:r>
      <w:r w:rsidRPr="00B13097">
        <w:rPr>
          <w:lang w:val="en-US"/>
        </w:rPr>
        <w:t>), changing the information (</w:t>
      </w:r>
      <w:proofErr w:type="spellStart"/>
      <w:r w:rsidRPr="00B13097">
        <w:rPr>
          <w:i/>
          <w:iCs/>
          <w:lang w:val="en-US"/>
        </w:rPr>
        <w:t>H</w:t>
      </w:r>
      <w:r w:rsidRPr="00B13097">
        <w:rPr>
          <w:i/>
          <w:iCs/>
          <w:vertAlign w:val="subscript"/>
          <w:lang w:val="en-US"/>
        </w:rPr>
        <w:t>k</w:t>
      </w:r>
      <w:proofErr w:type="spellEnd"/>
      <w:r w:rsidRPr="00B13097">
        <w:rPr>
          <w:lang w:val="en-US"/>
        </w:rPr>
        <w:t xml:space="preserve">) encoded by the system.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 xml:space="preserve">To illustrate consider a molecule in the </w:t>
      </w:r>
      <w:r w:rsidRPr="00B13097">
        <w:rPr>
          <w:rFonts w:ascii="Times New Roman" w:hAnsi="Times New Roman" w:cs="Times New Roman"/>
          <w:i/>
          <w:iCs/>
        </w:rPr>
        <w:t>R</w:t>
      </w:r>
      <w:r w:rsidRPr="00B13097">
        <w:rPr>
          <w:rFonts w:ascii="Times New Roman" w:hAnsi="Times New Roman" w:cs="Times New Roman"/>
        </w:rPr>
        <w:t xml:space="preserve"> = 3 series.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=8</m:t>
        </m:r>
      </m:oMath>
      <w:r w:rsidRPr="00B13097">
        <w:rPr>
          <w:rFonts w:ascii="Times New Roman" w:hAnsi="Times New Roman" w:cs="Times New Roman"/>
        </w:rPr>
        <w:t xml:space="preserve"> maps to a 000, 100, 010, 001, 110, 101, 011, 111 </w:t>
      </w:r>
      <w:proofErr w:type="spellStart"/>
      <w:r w:rsidRPr="00B13097">
        <w:rPr>
          <w:rFonts w:ascii="Times New Roman" w:hAnsi="Times New Roman" w:cs="Times New Roman"/>
          <w:i/>
          <w:iCs/>
        </w:rPr>
        <w:t>i</w:t>
      </w:r>
      <w:proofErr w:type="spellEnd"/>
      <w:r w:rsidRPr="00B13097">
        <w:rPr>
          <w:rFonts w:ascii="Times New Roman" w:hAnsi="Times New Roman" w:cs="Times New Roman"/>
        </w:rPr>
        <w:t xml:space="preserve">-state set, distributed 1:3:3:1 in </w:t>
      </w:r>
      <w:r w:rsidRPr="00B13097">
        <w:rPr>
          <w:rFonts w:ascii="Times New Roman" w:hAnsi="Times New Roman" w:cs="Times New Roman"/>
          <w:i/>
          <w:iCs/>
        </w:rPr>
        <w:t>k</w:t>
      </w:r>
      <w:r w:rsidRPr="00B13097">
        <w:rPr>
          <w:rFonts w:ascii="Times New Roman" w:hAnsi="Times New Roman" w:cs="Times New Roman"/>
        </w:rPr>
        <w:t xml:space="preserve">-space via </w:t>
      </w:r>
      <w:proofErr w:type="spellStart"/>
      <w:r w:rsidRPr="00B13097">
        <w:rPr>
          <w:rFonts w:ascii="Times New Roman" w:hAnsi="Times New Roman" w:cs="Times New Roman"/>
          <w:i/>
          <w:iCs/>
        </w:rPr>
        <w:t>g</w:t>
      </w:r>
      <w:r w:rsidRPr="00B13097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B13097">
        <w:rPr>
          <w:rFonts w:ascii="Times New Roman" w:hAnsi="Times New Roman" w:cs="Times New Roman"/>
        </w:rPr>
        <w:t>:</w:t>
      </w:r>
    </w:p>
    <w:p w:rsidR="00B13097" w:rsidRPr="00B13097" w:rsidRDefault="00000000" w:rsidP="00B13097">
      <w:pPr>
        <w:pStyle w:val="Head1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(000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001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111)</m:t>
                </m:r>
              </m:e>
            </m:mr>
          </m:m>
        </m:oMath>
      </m:oMathPara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 xml:space="preserve">Suppose the following for the 000 </w:t>
      </w:r>
      <w:proofErr w:type="spellStart"/>
      <w:r w:rsidRPr="00B13097">
        <w:rPr>
          <w:rFonts w:ascii="Times New Roman" w:hAnsi="Times New Roman" w:cs="Times New Roman"/>
          <w:i/>
          <w:iCs/>
        </w:rPr>
        <w:t>i</w:t>
      </w:r>
      <w:proofErr w:type="spellEnd"/>
      <w:r w:rsidRPr="00B13097">
        <w:rPr>
          <w:rFonts w:ascii="Times New Roman" w:hAnsi="Times New Roman" w:cs="Times New Roman"/>
        </w:rPr>
        <w:t>-state: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</w:pPr>
      <w:r w:rsidRPr="00B13097">
        <w:rPr>
          <w:b/>
          <w:bCs/>
        </w:rPr>
        <w:t>Probability</w:t>
      </w:r>
      <w:r w:rsidRPr="00B13097">
        <w:t xml:space="preserve">: The probability of a redox reaction acting on 000 to produce 100 (oxidation at site 1) is </w:t>
      </w:r>
      <w:r w:rsidRPr="00B13097">
        <w:rPr>
          <w:i/>
          <w:iCs/>
        </w:rPr>
        <w:t>P</w:t>
      </w:r>
      <w:r w:rsidRPr="00B13097">
        <w:t xml:space="preserve">(000→100)=0.25. The rest of the simplex sums to 1. 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</w:pPr>
      <w:r w:rsidRPr="00B13097">
        <w:rPr>
          <w:b/>
          <w:bCs/>
        </w:rPr>
        <w:t>Energy</w:t>
      </w:r>
      <w:r w:rsidRPr="00B13097">
        <w:t>: The energy imparted by the redox reaction is ΔE(000→100)=5.0 kcal/mol.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</w:pPr>
      <w:r w:rsidRPr="00B13097">
        <w:rPr>
          <w:b/>
          <w:bCs/>
        </w:rPr>
        <w:t>Metric Tensor</w:t>
      </w:r>
      <w:r w:rsidRPr="00B13097">
        <w:t>: The cysteine metric tensor (</w:t>
      </w:r>
      <w:proofErr w:type="spellStart"/>
      <w:r w:rsidRPr="00B13097">
        <w:rPr>
          <w:i/>
          <w:iCs/>
        </w:rPr>
        <w:t>g</w:t>
      </w:r>
      <w:r w:rsidRPr="00B13097">
        <w:rPr>
          <w:i/>
          <w:iCs/>
          <w:vertAlign w:val="subscript"/>
        </w:rPr>
        <w:t>ij</w:t>
      </w:r>
      <w:proofErr w:type="spellEnd"/>
      <w:r w:rsidRPr="00B13097">
        <w:t xml:space="preserve">) dictates the geometric change, moving 000 deterministically to 100 in </w:t>
      </w:r>
      <w:r w:rsidRPr="00B13097">
        <w:rPr>
          <w:i/>
          <w:iCs/>
        </w:rPr>
        <w:t>k</w:t>
      </w:r>
      <w:r w:rsidRPr="00B13097">
        <w:t xml:space="preserve">-space with </w:t>
      </w:r>
      <w:proofErr w:type="spellStart"/>
      <w:r w:rsidRPr="00B13097">
        <w:rPr>
          <w:i/>
          <w:iCs/>
        </w:rPr>
        <w:t>Δx</w:t>
      </w:r>
      <w:r w:rsidRPr="00B13097">
        <w:rPr>
          <w:i/>
          <w:iCs/>
          <w:vertAlign w:val="subscript"/>
        </w:rPr>
        <w:t>j</w:t>
      </w:r>
      <w:proofErr w:type="spellEnd"/>
      <w:r w:rsidRPr="00B13097">
        <w:t>=1.</w:t>
      </w:r>
    </w:p>
    <w:p w:rsidR="00B13097" w:rsidRPr="00B13097" w:rsidRDefault="00B13097" w:rsidP="00B13097">
      <w:pPr>
        <w:pStyle w:val="ListParagraph"/>
        <w:numPr>
          <w:ilvl w:val="0"/>
          <w:numId w:val="10"/>
        </w:numPr>
        <w:spacing w:line="360" w:lineRule="auto"/>
        <w:jc w:val="both"/>
      </w:pPr>
      <w:r w:rsidRPr="00B13097">
        <w:rPr>
          <w:b/>
          <w:bCs/>
        </w:rPr>
        <w:t>Ricci Curvature</w:t>
      </w:r>
      <w:r w:rsidRPr="00B13097">
        <w:t xml:space="preserve">: The Ricci curvature for the transition of 0.8, reflects the geometric resistance of </w:t>
      </w:r>
      <w:r w:rsidRPr="00B13097">
        <w:rPr>
          <w:i/>
          <w:iCs/>
        </w:rPr>
        <w:t>k</w:t>
      </w:r>
      <w:r w:rsidRPr="00B13097">
        <w:t xml:space="preserve">-space. Higher curvature signifies greater resistance, requiring more energy to overcome the barriers imposed by the </w:t>
      </w:r>
      <w:r w:rsidRPr="00B13097">
        <w:rPr>
          <w:i/>
          <w:iCs/>
        </w:rPr>
        <w:t>k</w:t>
      </w:r>
      <w:r w:rsidRPr="00B13097">
        <w:t xml:space="preserve">-manifold structure. 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>Plugging these values into equation 7 gives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P(000→100)∙∆E (000→100)∙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∙∆xj = g∙T(000,100)∙(1-k(000,100))∙S 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>Substituting the terms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0.25 ∙ 0.5 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∙1=g∙T(000,100)∙0.8 + S(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B13097" w:rsidRPr="000611A1" w:rsidRDefault="00B13097" w:rsidP="00B1309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611A1">
        <w:rPr>
          <w:rFonts w:ascii="Times New Roman" w:hAnsi="Times New Roman" w:cs="Times New Roman"/>
        </w:rPr>
        <w:t xml:space="preserve">The left-hand side </w:t>
      </w:r>
      <w:r w:rsidRPr="00B13097">
        <w:rPr>
          <w:rFonts w:ascii="Times New Roman" w:hAnsi="Times New Roman" w:cs="Times New Roman"/>
        </w:rPr>
        <w:t>gives</w:t>
      </w:r>
      <w:r w:rsidRPr="000611A1">
        <w:rPr>
          <w:rFonts w:ascii="Times New Roman" w:hAnsi="Times New Roman" w:cs="Times New Roman"/>
        </w:rPr>
        <w:t xml:space="preserve"> 1.25∙g</w:t>
      </w:r>
      <w:r w:rsidRPr="000611A1">
        <w:rPr>
          <w:rFonts w:ascii="Times New Roman" w:hAnsi="Times New Roman" w:cs="Times New Roman"/>
          <w:vertAlign w:val="subscript"/>
        </w:rPr>
        <w:t>ij</w:t>
      </w:r>
      <w:r w:rsidRPr="00B13097">
        <w:rPr>
          <w:rFonts w:ascii="Times New Roman" w:hAnsi="Times New Roman" w:cs="Times New Roman"/>
        </w:rPr>
        <w:t xml:space="preserve">, </w:t>
      </w:r>
      <w:r w:rsidRPr="000611A1">
        <w:rPr>
          <w:rFonts w:ascii="Times New Roman" w:hAnsi="Times New Roman" w:cs="Times New Roman"/>
        </w:rPr>
        <w:t xml:space="preserve">representing the probabilistic energy input scaled by </w:t>
      </w:r>
      <w:proofErr w:type="spellStart"/>
      <w:r w:rsidRPr="00B13097">
        <w:rPr>
          <w:rFonts w:ascii="Times New Roman" w:hAnsi="Times New Roman" w:cs="Times New Roman"/>
          <w:i/>
          <w:iCs/>
        </w:rPr>
        <w:t>g</w:t>
      </w:r>
      <w:r w:rsidRPr="00B13097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0611A1">
        <w:rPr>
          <w:rFonts w:ascii="Times New Roman" w:hAnsi="Times New Roman" w:cs="Times New Roman"/>
        </w:rPr>
        <w:t>.</w:t>
      </w:r>
    </w:p>
    <w:p w:rsidR="00B13097" w:rsidRPr="000611A1" w:rsidRDefault="00B13097" w:rsidP="00B1309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0611A1">
        <w:rPr>
          <w:rFonts w:ascii="Times New Roman" w:hAnsi="Times New Roman" w:cs="Times New Roman"/>
        </w:rPr>
        <w:t xml:space="preserve">The right-hand side ensures the transition matrix </w:t>
      </w:r>
      <w:r w:rsidRPr="000611A1">
        <w:rPr>
          <w:rFonts w:ascii="Times New Roman" w:hAnsi="Times New Roman" w:cs="Times New Roman"/>
          <w:i/>
          <w:iCs/>
        </w:rPr>
        <w:t>T</w:t>
      </w:r>
      <w:r w:rsidRPr="000611A1">
        <w:rPr>
          <w:rFonts w:ascii="Times New Roman" w:hAnsi="Times New Roman" w:cs="Times New Roman"/>
        </w:rPr>
        <w:t>(000,100)</w:t>
      </w:r>
      <w:r w:rsidRPr="00B13097">
        <w:rPr>
          <w:rFonts w:ascii="Times New Roman" w:hAnsi="Times New Roman" w:cs="Times New Roman"/>
        </w:rPr>
        <w:t>,</w:t>
      </w:r>
      <w:r w:rsidRPr="000611A1">
        <w:rPr>
          <w:rFonts w:ascii="Times New Roman" w:hAnsi="Times New Roman" w:cs="Times New Roman"/>
        </w:rPr>
        <w:t xml:space="preserve"> geometric curvature 0.8, and entropy </w:t>
      </w:r>
      <w:r w:rsidRPr="000611A1">
        <w:rPr>
          <w:rFonts w:ascii="Times New Roman" w:hAnsi="Times New Roman" w:cs="Times New Roman"/>
          <w:i/>
          <w:iCs/>
        </w:rPr>
        <w:t>S</w:t>
      </w:r>
      <w:r w:rsidRPr="000611A1">
        <w:rPr>
          <w:rFonts w:ascii="Times New Roman" w:hAnsi="Times New Roman" w:cs="Times New Roman"/>
        </w:rPr>
        <w:t>(</w:t>
      </w:r>
      <w:proofErr w:type="spellStart"/>
      <w:r w:rsidRPr="000611A1">
        <w:rPr>
          <w:rFonts w:ascii="Times New Roman" w:hAnsi="Times New Roman" w:cs="Times New Roman"/>
        </w:rPr>
        <w:t>H</w:t>
      </w:r>
      <w:r w:rsidRPr="000611A1">
        <w:rPr>
          <w:rFonts w:ascii="Times New Roman" w:hAnsi="Times New Roman" w:cs="Times New Roman"/>
          <w:vertAlign w:val="subscript"/>
        </w:rPr>
        <w:t>k</w:t>
      </w:r>
      <w:proofErr w:type="spellEnd"/>
      <w:r w:rsidRPr="000611A1">
        <w:rPr>
          <w:rFonts w:ascii="Times New Roman" w:hAnsi="Times New Roman" w:cs="Times New Roman"/>
        </w:rPr>
        <w:t>)</w:t>
      </w:r>
      <w:r w:rsidRPr="00B13097">
        <w:rPr>
          <w:rFonts w:ascii="Times New Roman" w:hAnsi="Times New Roman" w:cs="Times New Roman"/>
        </w:rPr>
        <w:t xml:space="preserve"> </w:t>
      </w:r>
      <w:r w:rsidRPr="000611A1">
        <w:rPr>
          <w:rFonts w:ascii="Times New Roman" w:hAnsi="Times New Roman" w:cs="Times New Roman"/>
        </w:rPr>
        <w:t>encode the deterministic and informational aspects of the system.</w:t>
      </w:r>
    </w:p>
    <w:p w:rsidR="00B13097" w:rsidRP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</w:p>
    <w:p w:rsidR="00B13097" w:rsidRDefault="00B13097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B13097">
        <w:rPr>
          <w:rFonts w:ascii="Times New Roman" w:hAnsi="Times New Roman" w:cs="Times New Roman"/>
        </w:rPr>
        <w:t>Hence,</w:t>
      </w:r>
      <w:r w:rsidRPr="000611A1">
        <w:rPr>
          <w:rFonts w:ascii="Times New Roman" w:hAnsi="Times New Roman" w:cs="Times New Roman"/>
        </w:rPr>
        <w:t xml:space="preserve"> 000 transitions deterministically to 100, altering the geometry of </w:t>
      </w:r>
      <w:r w:rsidRPr="000611A1">
        <w:rPr>
          <w:rFonts w:ascii="Times New Roman" w:hAnsi="Times New Roman" w:cs="Times New Roman"/>
          <w:i/>
          <w:iCs/>
        </w:rPr>
        <w:t>k</w:t>
      </w:r>
      <w:r w:rsidRPr="000611A1">
        <w:rPr>
          <w:rFonts w:ascii="Times New Roman" w:hAnsi="Times New Roman" w:cs="Times New Roman"/>
        </w:rPr>
        <w:t>-space and increasing informational entropy.</w:t>
      </w:r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  <w:r w:rsidRPr="00786F3A">
        <w:rPr>
          <w:rFonts w:ascii="Times New Roman" w:hAnsi="Times New Roman" w:cs="Times New Roman"/>
          <w:b/>
          <w:bCs/>
        </w:rPr>
        <w:t>Universal PTM-proteoform geometry</w:t>
      </w:r>
      <w:r>
        <w:rPr>
          <w:rFonts w:ascii="Times New Roman" w:hAnsi="Times New Roman" w:cs="Times New Roman"/>
        </w:rPr>
        <w:t xml:space="preserve">: Formally, in the binary unmodified (0) or modified (1) basis the number of residue-specific PTM-speciated proteoforms can be calculated by a variation of equation 1: </w:t>
      </w:r>
    </w:p>
    <w:p w:rsidR="00786F3A" w:rsidRPr="00B13097" w:rsidRDefault="00786F3A" w:rsidP="00786F3A">
      <w:pPr>
        <w:pStyle w:val="Head1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B13097">
        <w:rPr>
          <w:rFonts w:eastAsiaTheme="minorEastAsia"/>
        </w:rPr>
        <w:t xml:space="preserve">     </w:t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</w:r>
      <w:r w:rsidRPr="00B13097">
        <w:rPr>
          <w:rFonts w:eastAsiaTheme="minorEastAsia"/>
        </w:rPr>
        <w:tab/>
        <w:t xml:space="preserve">    </w:t>
      </w:r>
    </w:p>
    <w:p w:rsidR="00786F3A" w:rsidRPr="00B13097" w:rsidRDefault="00786F3A" w:rsidP="00786F3A">
      <w:pPr>
        <w:pStyle w:val="Head1"/>
        <w:rPr>
          <w:rFonts w:eastAsiaTheme="minorEastAsia"/>
        </w:rPr>
      </w:pPr>
      <w:r w:rsidRPr="00B13097">
        <w:rPr>
          <w:rFonts w:eastAsiaTheme="minorEastAsia"/>
        </w:rPr>
        <w:lastRenderedPageBreak/>
        <w:t>Where:</w:t>
      </w:r>
    </w:p>
    <w:p w:rsidR="00786F3A" w:rsidRPr="00B13097" w:rsidRDefault="00786F3A" w:rsidP="00786F3A">
      <w:pPr>
        <w:pStyle w:val="Head1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B13097">
        <w:rPr>
          <w:rFonts w:eastAsiaTheme="minorEastAsia"/>
        </w:rPr>
        <w:t xml:space="preserve"> is the </w:t>
      </w:r>
      <w:r>
        <w:rPr>
          <w:rFonts w:eastAsiaTheme="minorEastAsia"/>
          <w:i/>
          <w:iCs/>
        </w:rPr>
        <w:t>PTM</w:t>
      </w:r>
      <w:r w:rsidRPr="00B13097">
        <w:rPr>
          <w:rFonts w:eastAsiaTheme="minorEastAsia"/>
        </w:rPr>
        <w:t>-space</w:t>
      </w:r>
      <w:r>
        <w:rPr>
          <w:rFonts w:eastAsiaTheme="minorEastAsia"/>
        </w:rPr>
        <w:t xml:space="preserve"> for a given amino acid basis</w:t>
      </w:r>
    </w:p>
    <w:p w:rsidR="00786F3A" w:rsidRPr="00B13097" w:rsidRDefault="00786F3A" w:rsidP="00786F3A">
      <w:pPr>
        <w:pStyle w:val="Head1"/>
        <w:numPr>
          <w:ilvl w:val="0"/>
          <w:numId w:val="1"/>
        </w:numPr>
        <w:rPr>
          <w:rFonts w:eastAsiaTheme="minorEastAsia"/>
        </w:rPr>
      </w:pPr>
      <w:r w:rsidRPr="00B13097">
        <w:rPr>
          <w:rFonts w:eastAsiaTheme="minorEastAsia"/>
        </w:rPr>
        <w:t>2 is binary</w:t>
      </w:r>
      <w:r>
        <w:rPr>
          <w:rFonts w:eastAsiaTheme="minorEastAsia"/>
        </w:rPr>
        <w:t xml:space="preserve"> unmodified or modified (e.g., phosphorylated). </w:t>
      </w:r>
    </w:p>
    <w:p w:rsidR="00786F3A" w:rsidRDefault="00786F3A" w:rsidP="00786F3A">
      <w:pPr>
        <w:pStyle w:val="Head1"/>
        <w:numPr>
          <w:ilvl w:val="0"/>
          <w:numId w:val="1"/>
        </w:numPr>
        <w:rPr>
          <w:rFonts w:eastAsiaTheme="minorEastAsia"/>
        </w:rPr>
      </w:pPr>
      <w:r w:rsidRPr="00B13097">
        <w:rPr>
          <w:rFonts w:eastAsiaTheme="minorEastAsia"/>
          <w:i/>
          <w:iCs/>
        </w:rPr>
        <w:t>R</w:t>
      </w:r>
      <w:r w:rsidRPr="00B13097">
        <w:rPr>
          <w:rFonts w:eastAsiaTheme="minorEastAsia"/>
        </w:rPr>
        <w:t xml:space="preserve"> is </w:t>
      </w:r>
      <w:r>
        <w:rPr>
          <w:rFonts w:eastAsiaTheme="minorEastAsia"/>
        </w:rPr>
        <w:t>amino acid</w:t>
      </w:r>
      <w:r w:rsidRPr="00B13097">
        <w:rPr>
          <w:rFonts w:eastAsiaTheme="minorEastAsia"/>
        </w:rPr>
        <w:t xml:space="preserve"> integer</w:t>
      </w:r>
      <w:r>
        <w:rPr>
          <w:rFonts w:eastAsiaTheme="minorEastAsia"/>
        </w:rPr>
        <w:t xml:space="preserve"> (e.g., tyrosine)</w:t>
      </w:r>
      <w:r w:rsidRPr="00B13097">
        <w:rPr>
          <w:rFonts w:eastAsiaTheme="minorEastAsia"/>
        </w:rPr>
        <w:t>.</w:t>
      </w:r>
    </w:p>
    <w:p w:rsidR="00786F3A" w:rsidRDefault="00786F3A" w:rsidP="00786F3A">
      <w:pPr>
        <w:pStyle w:val="Head1"/>
        <w:rPr>
          <w:rFonts w:eastAsiaTheme="minorEastAsia"/>
        </w:rPr>
      </w:pPr>
      <w:r>
        <w:rPr>
          <w:rFonts w:eastAsiaTheme="minorEastAsia"/>
        </w:rPr>
        <w:t xml:space="preserve">This can be extended to calculate the PTM space of the entire protein by substituting the </w:t>
      </w:r>
      <w:r w:rsidRPr="00786F3A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term to the length (L) of the amino acid sequence:</w:t>
      </w:r>
    </w:p>
    <w:p w:rsidR="00786F3A" w:rsidRDefault="00786F3A" w:rsidP="00786F3A">
      <w:pPr>
        <w:pStyle w:val="Head1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PTM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B13097">
        <w:rPr>
          <w:rFonts w:eastAsiaTheme="minorEastAsia"/>
        </w:rPr>
        <w:t xml:space="preserve">     </w:t>
      </w:r>
    </w:p>
    <w:p w:rsidR="00786F3A" w:rsidRPr="00B13097" w:rsidRDefault="00786F3A" w:rsidP="00786F3A">
      <w:pPr>
        <w:pStyle w:val="Head1"/>
        <w:rPr>
          <w:rFonts w:eastAsiaTheme="minorEastAsia"/>
        </w:rPr>
      </w:pPr>
      <w:r>
        <w:rPr>
          <w:rFonts w:eastAsiaTheme="minorEastAsia"/>
        </w:rPr>
        <w:t xml:space="preserve">These binomial expansion revealing equations, mean that the static and dynamic geometric organisation of the associated </w:t>
      </w:r>
      <w:r w:rsidRPr="00786F3A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-space, where the </w:t>
      </w:r>
      <w:r w:rsidRPr="00786F3A">
        <w:rPr>
          <w:rFonts w:eastAsiaTheme="minorEastAsia"/>
          <w:i/>
          <w:iCs/>
        </w:rPr>
        <w:t>k</w:t>
      </w:r>
      <w:r>
        <w:rPr>
          <w:rFonts w:eastAsiaTheme="minorEastAsia"/>
        </w:rPr>
        <w:t>-value is the modified integer, also apply to the binary PTM-space of any amino acid. For example, if there were 3 tyrosine residues in a protein, the associated proteoforms would follows the same 1:3:3:1 structure in Pascal’s triangle, reproducing the matrix below:</w:t>
      </w:r>
    </w:p>
    <w:p w:rsidR="00786F3A" w:rsidRPr="00B13097" w:rsidRDefault="00786F3A" w:rsidP="00786F3A">
      <w:pPr>
        <w:pStyle w:val="Head1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(000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001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111)</m:t>
                </m:r>
              </m:e>
            </m:mr>
          </m:m>
        </m:oMath>
      </m:oMathPara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geometric basis of the dynamical rules, they also apply. For example, a 111 phosphorylated tyrosine proteoform cannot be further phosphorylated in this basis. As a result, the rules of the Bayesian simplex also apply, meaning there are barred and allowed transitions. </w:t>
      </w:r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a variation of the Oxi-Shapes master equation can be derived for any PTM basis. For example, for phosphorylation of tyrosine (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>) it could be:</w:t>
      </w:r>
    </w:p>
    <w:p w:rsidR="00786F3A" w:rsidRDefault="00786F3A" w:rsidP="00B13097">
      <w:pPr>
        <w:spacing w:line="360" w:lineRule="auto"/>
        <w:jc w:val="both"/>
        <w:rPr>
          <w:rFonts w:ascii="Times New Roman" w:hAnsi="Times New Roman" w:cs="Times New Roman"/>
        </w:rPr>
      </w:pPr>
    </w:p>
    <w:p w:rsidR="00786F3A" w:rsidRPr="00B13097" w:rsidRDefault="00786F3A" w:rsidP="00786F3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lang w:val="en-US"/>
              </w:rPr>
              <m:t>P(</m:t>
            </m:r>
            <m:r>
              <w:rPr>
                <w:rFonts w:ascii="Cambria Math" w:hAnsi="Cambria Math" w:cs="Times New Roman"/>
                <w:lang w:val="en-US"/>
              </w:rPr>
              <m:t>iy</m:t>
            </m:r>
            <m:r>
              <w:rPr>
                <w:rFonts w:ascii="Cambria Math" w:hAnsi="Cambria Math" w:cs="Times New Roman"/>
                <w:lang w:val="en-US"/>
              </w:rPr>
              <m:t>→k)</m:t>
            </m:r>
          </m:e>
        </m:nary>
        <m:r>
          <w:rPr>
            <w:rFonts w:ascii="Cambria Math" w:hAnsi="Cambria Math" w:cs="Times New Roman"/>
            <w:lang w:val="en-US"/>
          </w:rPr>
          <m:t>∙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E (i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 xml:space="preserve"> →k)∙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lang w:val="en-US"/>
          </w:rPr>
          <m:t>∙∆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k=0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</m:nary>
        <m:r>
          <w:rPr>
            <w:rFonts w:ascii="Cambria Math" w:hAnsi="Cambria Math" w:cs="Times New Roman"/>
            <w:lang w:val="en-US"/>
          </w:rPr>
          <m:t>∙T(i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>,k)∙(1 -k(i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>,k))+ S 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n-GB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B13097">
        <w:rPr>
          <w:rFonts w:ascii="Times New Roman" w:hAnsi="Times New Roman" w:cs="Times New Roman"/>
          <w:lang w:val="en-US"/>
        </w:rPr>
        <w:t xml:space="preserve">              </w:t>
      </w:r>
    </w:p>
    <w:p w:rsidR="00B13097" w:rsidRDefault="00B13097" w:rsidP="00B13097">
      <w:pPr>
        <w:spacing w:line="360" w:lineRule="auto"/>
        <w:rPr>
          <w:rFonts w:ascii="Times New Roman" w:hAnsi="Times New Roman" w:cs="Times New Roman"/>
        </w:rPr>
      </w:pPr>
    </w:p>
    <w:p w:rsidR="00786F3A" w:rsidRDefault="00786F3A" w:rsidP="00B13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 the P term is the probabilistic action of a kinase, which is energy-coupled via ATP hydrolysis.</w:t>
      </w:r>
    </w:p>
    <w:p w:rsidR="00786F3A" w:rsidRDefault="00786F3A" w:rsidP="00B13097">
      <w:pPr>
        <w:spacing w:line="360" w:lineRule="auto"/>
        <w:rPr>
          <w:rFonts w:ascii="Times New Roman" w:hAnsi="Times New Roman" w:cs="Times New Roman"/>
        </w:rPr>
      </w:pPr>
    </w:p>
    <w:p w:rsidR="00786F3A" w:rsidRPr="00B13097" w:rsidRDefault="00786F3A" w:rsidP="00B13097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</w:rPr>
        <w:t xml:space="preserve">As a result, proteoform shapes across Riemannian PTM-state manifolds can be derived for any amino acid. </w:t>
      </w:r>
    </w:p>
    <w:p w:rsidR="00D8414D" w:rsidRPr="00D8414D" w:rsidRDefault="00D8414D" w:rsidP="00D8414D">
      <w:pPr>
        <w:pStyle w:val="Head1"/>
      </w:pPr>
    </w:p>
    <w:p w:rsidR="00D8414D" w:rsidRPr="00D8414D" w:rsidRDefault="00D8414D" w:rsidP="00D8414D">
      <w:pPr>
        <w:rPr>
          <w:rFonts w:ascii="Aptos" w:hAnsi="Aptos"/>
          <w:b/>
          <w:bCs/>
        </w:rPr>
      </w:pPr>
    </w:p>
    <w:sectPr w:rsidR="00D8414D" w:rsidRPr="00D8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F90"/>
    <w:multiLevelType w:val="hybridMultilevel"/>
    <w:tmpl w:val="52481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4566"/>
    <w:multiLevelType w:val="hybridMultilevel"/>
    <w:tmpl w:val="30967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5815"/>
    <w:multiLevelType w:val="multilevel"/>
    <w:tmpl w:val="DA7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0A04"/>
    <w:multiLevelType w:val="hybridMultilevel"/>
    <w:tmpl w:val="EC285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6C9D"/>
    <w:multiLevelType w:val="hybridMultilevel"/>
    <w:tmpl w:val="2B7CC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1D8F"/>
    <w:multiLevelType w:val="hybridMultilevel"/>
    <w:tmpl w:val="5FB06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52C66"/>
    <w:multiLevelType w:val="hybridMultilevel"/>
    <w:tmpl w:val="EDC8A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2188B"/>
    <w:multiLevelType w:val="multilevel"/>
    <w:tmpl w:val="8B0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D08D8"/>
    <w:multiLevelType w:val="hybridMultilevel"/>
    <w:tmpl w:val="D9EE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5736"/>
    <w:multiLevelType w:val="hybridMultilevel"/>
    <w:tmpl w:val="0FDA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24758"/>
    <w:multiLevelType w:val="hybridMultilevel"/>
    <w:tmpl w:val="7D824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968182">
    <w:abstractNumId w:val="6"/>
  </w:num>
  <w:num w:numId="2" w16cid:durableId="2121484003">
    <w:abstractNumId w:val="4"/>
  </w:num>
  <w:num w:numId="3" w16cid:durableId="1855532604">
    <w:abstractNumId w:val="7"/>
  </w:num>
  <w:num w:numId="4" w16cid:durableId="1724065293">
    <w:abstractNumId w:val="1"/>
  </w:num>
  <w:num w:numId="5" w16cid:durableId="283659945">
    <w:abstractNumId w:val="10"/>
  </w:num>
  <w:num w:numId="6" w16cid:durableId="682122808">
    <w:abstractNumId w:val="5"/>
  </w:num>
  <w:num w:numId="7" w16cid:durableId="452795779">
    <w:abstractNumId w:val="8"/>
  </w:num>
  <w:num w:numId="8" w16cid:durableId="781533741">
    <w:abstractNumId w:val="9"/>
  </w:num>
  <w:num w:numId="9" w16cid:durableId="1534153243">
    <w:abstractNumId w:val="3"/>
  </w:num>
  <w:num w:numId="10" w16cid:durableId="292488758">
    <w:abstractNumId w:val="0"/>
  </w:num>
  <w:num w:numId="11" w16cid:durableId="862355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D"/>
    <w:rsid w:val="00786F3A"/>
    <w:rsid w:val="007F5CC0"/>
    <w:rsid w:val="00AC39E3"/>
    <w:rsid w:val="00B13097"/>
    <w:rsid w:val="00D8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28CD"/>
  <w15:chartTrackingRefBased/>
  <w15:docId w15:val="{6C0FB3FF-DD02-294E-9E21-F3872933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Normal"/>
    <w:autoRedefine/>
    <w:rsid w:val="00D8414D"/>
    <w:pPr>
      <w:spacing w:line="36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customStyle="1" w:styleId="History">
    <w:name w:val="History"/>
    <w:basedOn w:val="Normal"/>
    <w:rsid w:val="00D8414D"/>
    <w:pPr>
      <w:spacing w:before="230" w:after="460" w:line="180" w:lineRule="exact"/>
      <w:jc w:val="right"/>
    </w:pPr>
    <w:rPr>
      <w:rFonts w:ascii="Arial" w:eastAsia="Times New Roman" w:hAnsi="Arial" w:cs="Times New Roman"/>
      <w:sz w:val="14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B1309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Cobley</dc:creator>
  <cp:keywords/>
  <dc:description/>
  <cp:lastModifiedBy>James Cobley</cp:lastModifiedBy>
  <cp:revision>2</cp:revision>
  <dcterms:created xsi:type="dcterms:W3CDTF">2025-01-20T16:13:00Z</dcterms:created>
  <dcterms:modified xsi:type="dcterms:W3CDTF">2025-01-28T09:47:00Z</dcterms:modified>
</cp:coreProperties>
</file>