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5DA4" w14:textId="55681BCA" w:rsidR="004956ED" w:rsidRDefault="000C4F13" w:rsidP="000C4F13">
      <w:pPr>
        <w:pStyle w:val="Heading1"/>
      </w:pPr>
      <w:proofErr w:type="spellStart"/>
      <w:r>
        <w:t>QuPath</w:t>
      </w:r>
      <w:proofErr w:type="spellEnd"/>
      <w:r>
        <w:t xml:space="preserve"> - Practical 2</w:t>
      </w:r>
    </w:p>
    <w:p w14:paraId="1C98D35A" w14:textId="77777777" w:rsidR="000C4F13" w:rsidRDefault="000C4F13" w:rsidP="000C4F13"/>
    <w:p w14:paraId="0CDD14C1" w14:textId="38DC42BC" w:rsidR="000C4F13" w:rsidRDefault="000C4F13" w:rsidP="000C4F13">
      <w:r>
        <w:t>Objectives</w:t>
      </w:r>
    </w:p>
    <w:p w14:paraId="0F1135B1" w14:textId="21E5AB16" w:rsidR="000C4F13" w:rsidRDefault="000C4F13" w:rsidP="000C4F13">
      <w:pPr>
        <w:pStyle w:val="ListParagraph"/>
        <w:numPr>
          <w:ilvl w:val="0"/>
          <w:numId w:val="1"/>
        </w:numPr>
      </w:pPr>
      <w:r>
        <w:t>Refresher on Object Classification</w:t>
      </w:r>
    </w:p>
    <w:p w14:paraId="7400378C" w14:textId="22271274" w:rsidR="000C4F13" w:rsidRDefault="000C4F13" w:rsidP="000C4F13">
      <w:pPr>
        <w:pStyle w:val="ListParagraph"/>
        <w:numPr>
          <w:ilvl w:val="0"/>
          <w:numId w:val="1"/>
        </w:numPr>
      </w:pPr>
      <w:r>
        <w:t>How to use the tools</w:t>
      </w:r>
    </w:p>
    <w:p w14:paraId="05E78264" w14:textId="4442227D" w:rsidR="000C4F13" w:rsidRDefault="000C4F13" w:rsidP="000C4F13">
      <w:pPr>
        <w:pStyle w:val="ListParagraph"/>
        <w:numPr>
          <w:ilvl w:val="0"/>
          <w:numId w:val="1"/>
        </w:numPr>
      </w:pPr>
      <w:r>
        <w:t>Feature selection</w:t>
      </w:r>
    </w:p>
    <w:p w14:paraId="15B32138" w14:textId="77777777" w:rsidR="000C4F13" w:rsidRDefault="000C4F13" w:rsidP="000C4F13"/>
    <w:p w14:paraId="7712D80A" w14:textId="257017D6" w:rsidR="000C4F13" w:rsidRDefault="000C4F13" w:rsidP="000C4F13">
      <w:pPr>
        <w:pStyle w:val="Heading2"/>
      </w:pPr>
      <w:r>
        <w:t>1. Using Machine Learning to Classify Cells</w:t>
      </w:r>
    </w:p>
    <w:p w14:paraId="2301E967" w14:textId="681DE92C" w:rsidR="000C4F13" w:rsidRDefault="000C4F13" w:rsidP="000C4F13">
      <w:r>
        <w:t xml:space="preserve">Classifying senescence is difficult and a single channel threshold is not sufficient. We’re going to train a machine learning classifier to use multiple </w:t>
      </w:r>
      <w:r w:rsidR="00A246F1">
        <w:t xml:space="preserve">cell measurements to make this classification decision. </w:t>
      </w:r>
    </w:p>
    <w:p w14:paraId="2F9A00EF" w14:textId="19364A45" w:rsidR="00A246F1" w:rsidRDefault="00A246F1" w:rsidP="00A246F1">
      <w:pPr>
        <w:pStyle w:val="ListParagraph"/>
        <w:numPr>
          <w:ilvl w:val="0"/>
          <w:numId w:val="1"/>
        </w:numPr>
      </w:pPr>
      <w:r>
        <w:t>Return to one of our cultured cell images used in the previous practical</w:t>
      </w:r>
    </w:p>
    <w:p w14:paraId="75B9D118" w14:textId="62002992" w:rsidR="00A246F1" w:rsidRDefault="00A246F1" w:rsidP="00A246F1">
      <w:pPr>
        <w:pStyle w:val="ListParagraph"/>
        <w:numPr>
          <w:ilvl w:val="0"/>
          <w:numId w:val="1"/>
        </w:numPr>
      </w:pPr>
      <w:r>
        <w:t>Reset the cell classifications</w:t>
      </w:r>
    </w:p>
    <w:p w14:paraId="45AACDF6" w14:textId="54DA635A" w:rsidR="00A246F1" w:rsidRDefault="00A246F1" w:rsidP="00A246F1">
      <w:pPr>
        <w:ind w:left="360"/>
      </w:pPr>
      <w:r w:rsidRPr="00A246F1">
        <w:drawing>
          <wp:inline distT="0" distB="0" distL="0" distR="0" wp14:anchorId="592267D5" wp14:editId="1D31B1F3">
            <wp:extent cx="3943900" cy="1076475"/>
            <wp:effectExtent l="152400" t="152400" r="342900" b="352425"/>
            <wp:docPr id="1998228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80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7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FD352" w14:textId="77777777" w:rsidR="00A246F1" w:rsidRDefault="00A246F1" w:rsidP="000C4F13"/>
    <w:p w14:paraId="02CAC891" w14:textId="50E44B62" w:rsidR="00A246F1" w:rsidRPr="00A246F1" w:rsidRDefault="00A246F1" w:rsidP="00A246F1">
      <w:pPr>
        <w:pStyle w:val="ListParagraph"/>
        <w:numPr>
          <w:ilvl w:val="0"/>
          <w:numId w:val="1"/>
        </w:numPr>
      </w:pPr>
      <w:r>
        <w:t xml:space="preserve">We want to train an object classifier: </w:t>
      </w:r>
      <w:r w:rsidRPr="00A246F1">
        <w:rPr>
          <w:b/>
          <w:bCs/>
        </w:rPr>
        <w:t>Classify &gt;&gt; Object Classification &gt;&gt; Train Object Classifier</w:t>
      </w:r>
    </w:p>
    <w:p w14:paraId="11374484" w14:textId="04962134" w:rsidR="00A246F1" w:rsidRDefault="00A246F1" w:rsidP="00A246F1">
      <w:pPr>
        <w:pStyle w:val="ListParagraph"/>
        <w:numPr>
          <w:ilvl w:val="1"/>
          <w:numId w:val="1"/>
        </w:numPr>
      </w:pPr>
      <w:r w:rsidRPr="00A246F1">
        <w:t xml:space="preserve">Set the </w:t>
      </w:r>
      <w:r>
        <w:t>object filter to “Cells”</w:t>
      </w:r>
    </w:p>
    <w:p w14:paraId="4A31B55C" w14:textId="29927485" w:rsidR="00A246F1" w:rsidRDefault="00A246F1" w:rsidP="00A246F1">
      <w:pPr>
        <w:pStyle w:val="ListParagraph"/>
        <w:numPr>
          <w:ilvl w:val="1"/>
          <w:numId w:val="1"/>
        </w:numPr>
      </w:pPr>
      <w:r>
        <w:t>Select “Live update”</w:t>
      </w:r>
    </w:p>
    <w:p w14:paraId="20754CED" w14:textId="46B66232" w:rsidR="00A246F1" w:rsidRDefault="00A246F1" w:rsidP="00A246F1">
      <w:pPr>
        <w:pStyle w:val="ListParagraph"/>
        <w:numPr>
          <w:ilvl w:val="1"/>
          <w:numId w:val="1"/>
        </w:numPr>
        <w:rPr>
          <w:u w:val="single"/>
        </w:rPr>
      </w:pPr>
      <w:r w:rsidRPr="00A246F1">
        <w:rPr>
          <w:u w:val="single"/>
        </w:rPr>
        <w:t>This will not yet do anything, as you need to generate some training data</w:t>
      </w:r>
    </w:p>
    <w:p w14:paraId="4672FA93" w14:textId="77777777" w:rsidR="00537CD1" w:rsidRPr="00A246F1" w:rsidRDefault="00537CD1" w:rsidP="00537CD1">
      <w:pPr>
        <w:pStyle w:val="ListParagraph"/>
        <w:ind w:left="1440"/>
        <w:rPr>
          <w:u w:val="single"/>
        </w:rPr>
      </w:pPr>
    </w:p>
    <w:p w14:paraId="10D57CF0" w14:textId="77777777" w:rsidR="00537CD1" w:rsidRDefault="00A246F1" w:rsidP="00A246F1">
      <w:pPr>
        <w:pStyle w:val="ListParagraph"/>
        <w:numPr>
          <w:ilvl w:val="0"/>
          <w:numId w:val="1"/>
        </w:numPr>
      </w:pPr>
      <w:r>
        <w:t xml:space="preserve">Training </w:t>
      </w:r>
      <w:r w:rsidR="00537CD1">
        <w:t xml:space="preserve">data is generated using the Points tool </w:t>
      </w:r>
    </w:p>
    <w:p w14:paraId="0CA4F028" w14:textId="7343C454" w:rsidR="00537CD1" w:rsidRDefault="00537CD1" w:rsidP="00537CD1">
      <w:pPr>
        <w:pStyle w:val="ListParagraph"/>
      </w:pPr>
      <w:r w:rsidRPr="00537CD1">
        <w:drawing>
          <wp:inline distT="0" distB="0" distL="0" distR="0" wp14:anchorId="09CFC327" wp14:editId="2A3ED5DD">
            <wp:extent cx="409632" cy="257211"/>
            <wp:effectExtent l="152400" t="152400" r="333375" b="352425"/>
            <wp:docPr id="156133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3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2572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7CF2DA" w14:textId="77777777" w:rsidR="00537CD1" w:rsidRDefault="00537CD1" w:rsidP="00537CD1">
      <w:pPr>
        <w:pStyle w:val="ListParagraph"/>
        <w:numPr>
          <w:ilvl w:val="1"/>
          <w:numId w:val="1"/>
        </w:numPr>
      </w:pPr>
      <w:r>
        <w:t xml:space="preserve">You are using this to select cells </w:t>
      </w:r>
    </w:p>
    <w:p w14:paraId="3E64752D" w14:textId="143E8B3F" w:rsidR="00A246F1" w:rsidRDefault="00537CD1" w:rsidP="00537CD1">
      <w:pPr>
        <w:pStyle w:val="ListParagraph"/>
        <w:numPr>
          <w:ilvl w:val="1"/>
          <w:numId w:val="1"/>
        </w:numPr>
      </w:pPr>
      <w:r>
        <w:t xml:space="preserve">Point size is purely for visualisation. It’s the position of the centre which is important. </w:t>
      </w:r>
    </w:p>
    <w:p w14:paraId="03DBA594" w14:textId="0A2A157F" w:rsidR="00537CD1" w:rsidRDefault="00537CD1" w:rsidP="00537CD1">
      <w:pPr>
        <w:pStyle w:val="ListParagraph"/>
        <w:numPr>
          <w:ilvl w:val="0"/>
          <w:numId w:val="1"/>
        </w:numPr>
      </w:pPr>
      <w:r>
        <w:t>To be used to train the model, the points must have a class</w:t>
      </w:r>
    </w:p>
    <w:p w14:paraId="66377F54" w14:textId="52EB18CD" w:rsidR="00537CD1" w:rsidRDefault="00537CD1" w:rsidP="00537CD1">
      <w:pPr>
        <w:pStyle w:val="ListParagraph"/>
        <w:numPr>
          <w:ilvl w:val="1"/>
          <w:numId w:val="1"/>
        </w:numPr>
      </w:pPr>
      <w:r>
        <w:t>Within the Points tool press “Add”</w:t>
      </w:r>
      <w:r w:rsidR="00111BBB">
        <w:t xml:space="preserve"> </w:t>
      </w:r>
      <w:r w:rsidR="00111BBB" w:rsidRPr="00111BBB">
        <w:rPr>
          <w:b/>
          <w:bCs/>
          <w:u w:val="single"/>
        </w:rPr>
        <w:t>twice</w:t>
      </w:r>
      <w:r w:rsidR="00111BBB">
        <w:t xml:space="preserve">, </w:t>
      </w:r>
    </w:p>
    <w:p w14:paraId="057E3FD2" w14:textId="208FDAA8" w:rsidR="00537CD1" w:rsidRDefault="00111BBB" w:rsidP="00537CD1">
      <w:pPr>
        <w:pStyle w:val="ListParagraph"/>
        <w:ind w:left="14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0EAB71" wp14:editId="3A210A2B">
                <wp:simplePos x="0" y="0"/>
                <wp:positionH relativeFrom="column">
                  <wp:posOffset>1038225</wp:posOffset>
                </wp:positionH>
                <wp:positionV relativeFrom="paragraph">
                  <wp:posOffset>1704975</wp:posOffset>
                </wp:positionV>
                <wp:extent cx="1009650" cy="390525"/>
                <wp:effectExtent l="19050" t="19050" r="19050" b="19050"/>
                <wp:wrapNone/>
                <wp:docPr id="688511458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390525"/>
                        </a:xfrm>
                        <a:prstGeom prst="ellipse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14B432" id="Oval 2" o:spid="_x0000_s1026" style="position:absolute;margin-left:81.75pt;margin-top:134.25pt;width:79.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+zCgIAAO8DAAAOAAAAZHJzL2Uyb0RvYy54bWysU9tu2zAMfR+wfxD0vtjO4rYx4hRFugwD&#10;ugvQ7QMUWbaFyaJGKXG6rx+luGm2vQ3Tg0CK4uHhEbW6PQ6GHRR6DbbmxSznTFkJjbZdzb993b65&#10;4cwHYRthwKqaPynPb9evX61GV6k59GAahYxArK9GV/M+BFdlmZe9GoSfgVOWgi3gIAK52GUNipHQ&#10;B5PN8/wqGwEbhyCV93R6fwrydcJvWyXD57b1KjBTc+IW0o5p38U9W69E1aFwvZYTDfEPLAahLRU9&#10;Q92LINge9V9Qg5YIHtowkzBk0LZaqtQDdVPkf3Tz2AunUi8kjndnmfz/g5WfDo/uC0bq3j2A/O6Z&#10;hU0vbKfuEGHslWioXBGFykbnq3NCdDylst34ERp6WrEPkDQ4tjhEQOqOHZPUT2ep1TEwSYdFni+v&#10;SnoRSbG3y7ycl6mEqJ6zHfrwXsHAolFzZYx2PqohKnF48CESEtXzrXhsYauNSS9qLBtrPr8pr0sq&#10;Mbim5t52KdmD0U28mHrGbrcxyA6C5mO7zWlNNH67hrC3TQKOeryb7CC0OdlExNhJoKhJHD9f7aB5&#10;In0QTlNHv4SMHvAnZyNNHFH6sReoODMfLGm8LBaLOKLJWZTXc3LwMrK7jAgrCarmgbOTuQmnsd47&#10;1F1PlYrUroU7epdWJ71eWE1kaaqSjNMPiGN76adbL/90/QsAAP//AwBQSwMEFAAGAAgAAAAhADrW&#10;XTrfAAAACwEAAA8AAABkcnMvZG93bnJldi54bWxMj0FPhDAQhe8m/odmTLy5RcgSgpQN0ejFRONq&#10;jMeBzgJKW0ILi/56x9N6ey/z8uZ7xW41g1ho8r2zCq43EQiyjdO9bRW8vd5fZSB8QKtxcJYUfJOH&#10;XXl+VmCu3dG+0LIPreAS63NU0IUw5lL6piODfuNGsnw7uMlgYDu1Uk945HIzyDiKUmmwt/yhw5Fu&#10;O2q+9rNRUC0/D/jcP9bb2WXrx0HeVe9Pn0pdXqzVDYhAaziF4Q+f0aFkptrNVnsxsE+TLUcVxGnG&#10;ghNJHLOoWSRRBLIs5P8N5S8AAAD//wMAUEsBAi0AFAAGAAgAAAAhALaDOJL+AAAA4QEAABMAAAAA&#10;AAAAAAAAAAAAAAAAAFtDb250ZW50X1R5cGVzXS54bWxQSwECLQAUAAYACAAAACEAOP0h/9YAAACU&#10;AQAACwAAAAAAAAAAAAAAAAAvAQAAX3JlbHMvLnJlbHNQSwECLQAUAAYACAAAACEAZzc/swoCAADv&#10;AwAADgAAAAAAAAAAAAAAAAAuAgAAZHJzL2Uyb0RvYy54bWxQSwECLQAUAAYACAAAACEAOtZdOt8A&#10;AAALAQAADwAAAAAAAAAAAAAAAABkBAAAZHJzL2Rvd25yZXYueG1sUEsFBgAAAAAEAAQA8wAAAHAF&#10;AAAAAA==&#10;" filled="f" strokecolor="red" strokeweight="2.25pt"/>
            </w:pict>
          </mc:Fallback>
        </mc:AlternateContent>
      </w:r>
      <w:r w:rsidRPr="00111BBB">
        <w:drawing>
          <wp:inline distT="0" distB="0" distL="0" distR="0" wp14:anchorId="7A517D6B" wp14:editId="42FE4ACB">
            <wp:extent cx="2810267" cy="3829584"/>
            <wp:effectExtent l="152400" t="152400" r="352425" b="342900"/>
            <wp:docPr id="1363929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94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829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0EF8A5" w14:textId="22E9119C" w:rsidR="00537CD1" w:rsidRDefault="00537CD1" w:rsidP="00537CD1">
      <w:pPr>
        <w:pStyle w:val="ListParagraph"/>
        <w:numPr>
          <w:ilvl w:val="1"/>
          <w:numId w:val="1"/>
        </w:numPr>
      </w:pPr>
      <w:r>
        <w:t>Then in the Annotations window, select the points annotations and a relevant classification, the press “Set Selected”</w:t>
      </w:r>
    </w:p>
    <w:p w14:paraId="6FE833BE" w14:textId="5078F3CD" w:rsidR="00111BBB" w:rsidRDefault="00111BBB" w:rsidP="00537CD1">
      <w:pPr>
        <w:pStyle w:val="ListParagraph"/>
        <w:numPr>
          <w:ilvl w:val="1"/>
          <w:numId w:val="1"/>
        </w:numPr>
      </w:pPr>
      <w:r>
        <w:t>Do this for each collection of points, assigning them the two classifications (Senescent or Ignore)</w:t>
      </w:r>
    </w:p>
    <w:p w14:paraId="7F8B141D" w14:textId="76122015" w:rsidR="00537CD1" w:rsidRDefault="00896A25" w:rsidP="00537CD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EAB71" wp14:editId="25708CBF">
                <wp:simplePos x="0" y="0"/>
                <wp:positionH relativeFrom="margin">
                  <wp:posOffset>2505075</wp:posOffset>
                </wp:positionH>
                <wp:positionV relativeFrom="paragraph">
                  <wp:posOffset>701040</wp:posOffset>
                </wp:positionV>
                <wp:extent cx="1085850" cy="390525"/>
                <wp:effectExtent l="19050" t="19050" r="19050" b="28575"/>
                <wp:wrapNone/>
                <wp:docPr id="874449542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390525"/>
                        </a:xfrm>
                        <a:prstGeom prst="ellipse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99702C" id="Oval 4" o:spid="_x0000_s1026" style="position:absolute;margin-left:197.25pt;margin-top:55.2pt;width:85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UqZCgIAAO8DAAAOAAAAZHJzL2Uyb0RvYy54bWysU1Fv0zAQfkfiP1h+p0lKw7qo6TR1FCGN&#10;gTT4Aa7jJBaOz5zdpuPXc3azrsAbwg/Wnc/33Xefz6ub42DYQaHXYGtezHLOlJXQaNvV/NvX7Zsl&#10;Zz4I2wgDVtX8SXl+s379ajW6Ss2hB9MoZARifTW6mvchuCrLvOzVIPwMnLIUbAEHEcjFLmtQjIQ+&#10;mGye5++yEbBxCFJ5T6d3pyBfJ/y2VTJ8bluvAjM1J24h7Zj2Xdyz9UpUHQrXaznREP/AYhDaUtEz&#10;1J0Igu1R/wU1aIngoQ0zCUMGbaulSj1QN0X+RzePvXAq9ULieHeWyf8/WPlweHRfMFL37h7kd88s&#10;bHphO3WLCGOvREPliihUNjpfnROi4ymV7cZP0NDTin2ApMGxxSECUnfsmKR+OkutjoFJOizyZbks&#10;6UUkxd5e5+W8TCVE9Zzt0IcPCgYWjZorY7TzUQ1RicO9D5GQqJ5vxWMLW21MelFj2Vjz+bK8KqnE&#10;4Jqae9ulZA9GN/Fi6hm73cYgOwiaj+02pzXR+O0awt42CTjq8X6yg9DmZBMRYyeBoiZx/Hy1g+aJ&#10;9EE4TR39EjJ6wJ+cjTRxROnHXqDizHy0pPF1sVjEEU3Ooryak4OXkd1lRFhJUDUPnJ3MTTiN9d6h&#10;7nqqVKR2LdzSu7Q66fXCaiJLU5VknH5AHNtLP916+afrXwAAAP//AwBQSwMEFAAGAAgAAAAhAFar&#10;sjHhAAAACwEAAA8AAABkcnMvZG93bnJldi54bWxMj0FPg0AQhe8m/ofNmHizC1pqiywN0ejFpMZq&#10;jMeBnQLK7hJ2oeivdzzpcd778ua9bDubTkw0+NZZBfEiAkG2crq1tYLXl/uLNQgf0GrsnCUFX+Rh&#10;m5+eZJhqd7TPNO1DLTjE+hQVNCH0qZS+asigX7ieLHsHNxgMfA611AMeOdx08jKKVtJga/lDgz3d&#10;NlR97kejoJi+H/CpfSyT0a3n94O8K952H0qdn83FDYhAc/iD4bc+V4ecO5VutNqLTsHVZpkwykYc&#10;LUEwkawSVkpWruMNyDyT/zfkPwAAAP//AwBQSwECLQAUAAYACAAAACEAtoM4kv4AAADhAQAAEwAA&#10;AAAAAAAAAAAAAAAAAAAAW0NvbnRlbnRfVHlwZXNdLnhtbFBLAQItABQABgAIAAAAIQA4/SH/1gAA&#10;AJQBAAALAAAAAAAAAAAAAAAAAC8BAABfcmVscy8ucmVsc1BLAQItABQABgAIAAAAIQBQzUqZCgIA&#10;AO8DAAAOAAAAAAAAAAAAAAAAAC4CAABkcnMvZTJvRG9jLnhtbFBLAQItABQABgAIAAAAIQBWq7Ix&#10;4QAAAAsBAAAPAAAAAAAAAAAAAAAAAGQEAABkcnMvZG93bnJldi54bWxQSwUGAAAAAAQABADzAAAA&#10;cgUAAAAA&#10;" filled="f" strokecolor="red" strokeweight="2.25pt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EAB71" wp14:editId="071382F0">
                <wp:simplePos x="0" y="0"/>
                <wp:positionH relativeFrom="column">
                  <wp:posOffset>2505075</wp:posOffset>
                </wp:positionH>
                <wp:positionV relativeFrom="paragraph">
                  <wp:posOffset>1567815</wp:posOffset>
                </wp:positionV>
                <wp:extent cx="1152525" cy="523875"/>
                <wp:effectExtent l="19050" t="19050" r="28575" b="28575"/>
                <wp:wrapNone/>
                <wp:docPr id="484994039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523875"/>
                        </a:xfrm>
                        <a:prstGeom prst="ellipse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061218" id="Oval 5" o:spid="_x0000_s1026" style="position:absolute;margin-left:197.25pt;margin-top:123.45pt;width:90.7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4eLCAIAAO8DAAAOAAAAZHJzL2Uyb0RvYy54bWysU9uO0zAQfUfiHyy/0zShZUvUdLXqUoS0&#10;XKSFD3AdJ7FwPGbsNi1fz9jJdgu8IRLJmvHMHJ85Hq9vT71hR4Veg614PptzpqyEWtu24t++7l6t&#10;OPNB2FoYsKriZ+X57ebli/XgSlVAB6ZWyAjE+nJwFe9CcGWWedmpXvgZOGUp2AD2IpCLbVajGAi9&#10;N1kxn7/JBsDaIUjlPe3ej0G+SfhNo2T43DReBWYqTtxCWjGt+7hmm7UoWxSu03KiIf6BRS+0pUMv&#10;UPciCHZA/RdUryWChybMJPQZNI2WKvVA3eTzP7p57IRTqRcSx7uLTP7/wcpPx0f3BSN17x5AfvfM&#10;wrYTtlV3iDB0StR0XB6Fygbny0tBdDyVsv3wEWq6WnEIkDQ4NdhHQOqOnZLU54vU6hSYpM08Xxb0&#10;cyYptixer26W6QhRPlU79OG9gp5Fo+LKGO18VEOU4vjgQyQkyqesuG1hp41JN2osGyperJYEy2Tv&#10;6op726ZiD0bXMTH1jO1+a5AdBc3Hbjenb6LxWxrCwdYJOOrxbrKD0Ga0iYixk0BRkzh+vtxDfSZ9&#10;EMapo1dCRgf4k7OBJo4o/TgIVJyZD5Y0fpsvFnFEk7NY3hTk4HVkfx0RVhJUxQNno7kN41gfHOq2&#10;o5Py1K6FO7qXRie9nllNZGmqkozTC4hje+2nrOd3uvkFAAD//wMAUEsDBBQABgAIAAAAIQCnXY6K&#10;4QAAAAsBAAAPAAAAZHJzL2Rvd25yZXYueG1sTI9BT4QwEIXvJv6HZky8uUUEdkHKhmj0YrLGXWM8&#10;DrQLKG0JLSz66x1Pepy8L2++l28X3bNZja6zRsD1KgCmTG1lZxoBr4eHqw0w59FI7K1RAr6Ug21x&#10;fpZjJu3JvKh57xtGJcZlKKD1fsg4d3WrNLqVHZSh7GhHjZ7OseFyxBOV656HQZBwjZ2hDy0O6q5V&#10;9ed+0gLK+fsRn7unKp7sZnk/8vvybfchxOXFUt4C82rxfzD86pM6FORU2clIx3oBN2kUEyogjJIU&#10;GBHxOqF1FUVhGgEvcv5/Q/EDAAD//wMAUEsBAi0AFAAGAAgAAAAhALaDOJL+AAAA4QEAABMAAAAA&#10;AAAAAAAAAAAAAAAAAFtDb250ZW50X1R5cGVzXS54bWxQSwECLQAUAAYACAAAACEAOP0h/9YAAACU&#10;AQAACwAAAAAAAAAAAAAAAAAvAQAAX3JlbHMvLnJlbHNQSwECLQAUAAYACAAAACEAAkuHiwgCAADv&#10;AwAADgAAAAAAAAAAAAAAAAAuAgAAZHJzL2Uyb0RvYy54bWxQSwECLQAUAAYACAAAACEAp12OiuEA&#10;AAALAQAADwAAAAAAAAAAAAAAAABiBAAAZHJzL2Rvd25yZXYueG1sUEsFBgAAAAAEAAQA8wAAAHAF&#10;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EAB71" wp14:editId="4C3F04BC">
                <wp:simplePos x="0" y="0"/>
                <wp:positionH relativeFrom="column">
                  <wp:posOffset>114300</wp:posOffset>
                </wp:positionH>
                <wp:positionV relativeFrom="paragraph">
                  <wp:posOffset>697865</wp:posOffset>
                </wp:positionV>
                <wp:extent cx="2219325" cy="390525"/>
                <wp:effectExtent l="19050" t="19050" r="28575" b="28575"/>
                <wp:wrapNone/>
                <wp:docPr id="2124486319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325" cy="390525"/>
                        </a:xfrm>
                        <a:prstGeom prst="ellipse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AD6BAD" id="Oval 3" o:spid="_x0000_s1026" style="position:absolute;margin-left:9pt;margin-top:54.95pt;width:174.7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0/4BwIAAO8DAAAOAAAAZHJzL2Uyb0RvYy54bWysU9tu2zAMfR+wfxD0vvjSZG2MOEWRLsOA&#10;7gJ0+wBFlm1hsqhRSpzu60cpbpptb8P0IJAidXh4RK1uj4NhB4Veg615Mcs5U1ZCo21X829ft29u&#10;OPNB2EYYsKrmT8rz2/XrV6vRVaqEHkyjkBGI9dXoat6H4Kos87JXg/AzcMpSsAUcRCAXu6xBMRL6&#10;YLIyz99mI2DjEKTynk7vT0G+Tvhtq2T43LZeBWZqTtxC2jHtu7hn65WoOhSu13KiIf6BxSC0paJn&#10;qHsRBNuj/gtq0BLBQxtmEoYM2lZLlXqgbor8j24ee+FU6oXE8e4sk/9/sPLT4dF9wUjduweQ3z2z&#10;sOmF7dQdIoy9Eg2VK6JQ2eh8db4QHU9X2W78CA09rdgHSBocWxwiIHXHjknqp7PU6hiYpMOyLJZX&#10;5YIzSbGrZb4gO5YQ1fNthz68VzCwaNRcGaOdj2qIShwefDhlP2fFYwtbbUx6UWPZSEVuFtexxOCa&#10;mnvbpcsejG5iYuoZu93GIDsImo/tNqc10fgtDWFvmwQc9Xg32UFoc7KJtrGTQFGTOH6+2kHzRPog&#10;nKaOfgkZPeBPzkaaOKL0Yy9QcWY+WNJ4WczncUSTM19cl+TgZWR3GRFWElTNA2cncxNOY713qLue&#10;KhWpXQt39C6tTnq9sJrI0lQl0acfEMf20k9ZL/90/QsAAP//AwBQSwMEFAAGAAgAAAAhAMnmrXfh&#10;AAAACgEAAA8AAABkcnMvZG93bnJldi54bWxMj0FPwzAMhe9I/IfISNxYOmBbV5pOFQguSEPbEOKY&#10;Nl5baJyqSbvCr8ec4GQ9++n5e+lmsq0YsfeNIwXzWQQCqXSmoUrB6+HxKgbhgyajW0eo4As9bLLz&#10;s1Qnxp1oh+M+VIJDyCdaQR1Cl0jpyxqt9jPXIfHt6HqrA8u+kqbXJw63rbyOoqW0uiH+UOsO72ss&#10;P/eDVZCP30/6pXkuFoOLp/ejfMjfth9KXV5M+R2IgFP4M8MvPqNDxkyFG8h40bKOuUrgGa3XINhw&#10;s1wtQBS8Wc1vQWap/F8h+wEAAP//AwBQSwECLQAUAAYACAAAACEAtoM4kv4AAADhAQAAEwAAAAAA&#10;AAAAAAAAAAAAAAAAW0NvbnRlbnRfVHlwZXNdLnhtbFBLAQItABQABgAIAAAAIQA4/SH/1gAAAJQB&#10;AAALAAAAAAAAAAAAAAAAAC8BAABfcmVscy8ucmVsc1BLAQItABQABgAIAAAAIQBkV0/4BwIAAO8D&#10;AAAOAAAAAAAAAAAAAAAAAC4CAABkcnMvZTJvRG9jLnhtbFBLAQItABQABgAIAAAAIQDJ5q134QAA&#10;AAoBAAAPAAAAAAAAAAAAAAAAAGEEAABkcnMvZG93bnJldi54bWxQSwUGAAAAAAQABADzAAAAbwUA&#10;AAAA&#10;" filled="f" strokecolor="red" strokeweight="2.25pt"/>
            </w:pict>
          </mc:Fallback>
        </mc:AlternateContent>
      </w:r>
      <w:r w:rsidRPr="00896A25">
        <w:drawing>
          <wp:inline distT="0" distB="0" distL="0" distR="0" wp14:anchorId="1A30E6D5" wp14:editId="0058519B">
            <wp:extent cx="4799610" cy="1847850"/>
            <wp:effectExtent l="152400" t="152400" r="363220" b="361950"/>
            <wp:docPr id="1557671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17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357" cy="18492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055844" w14:textId="794E8D87" w:rsidR="00537CD1" w:rsidRDefault="00111BBB" w:rsidP="00537CD1">
      <w:pPr>
        <w:pStyle w:val="ListParagraph"/>
        <w:numPr>
          <w:ilvl w:val="1"/>
          <w:numId w:val="1"/>
        </w:numPr>
      </w:pPr>
      <w:r>
        <w:t xml:space="preserve">Select each points collection (and add points </w:t>
      </w:r>
      <w:r w:rsidR="00537CD1">
        <w:t xml:space="preserve">within </w:t>
      </w:r>
      <w:r>
        <w:t xml:space="preserve">a range of </w:t>
      </w:r>
      <w:r w:rsidR="00537CD1">
        <w:t xml:space="preserve">cells which should belong to </w:t>
      </w:r>
      <w:r>
        <w:t xml:space="preserve">the </w:t>
      </w:r>
      <w:r w:rsidR="00537CD1">
        <w:t xml:space="preserve">class </w:t>
      </w:r>
      <w:r>
        <w:t xml:space="preserve">assigned </w:t>
      </w:r>
      <w:r w:rsidR="00537CD1">
        <w:t>(Senescent cells are generally bigger and redder)</w:t>
      </w:r>
    </w:p>
    <w:p w14:paraId="0C9656A1" w14:textId="0231B071" w:rsidR="00537CD1" w:rsidRDefault="00111BBB" w:rsidP="00537CD1">
      <w:pPr>
        <w:pStyle w:val="ListParagraph"/>
        <w:numPr>
          <w:ilvl w:val="0"/>
          <w:numId w:val="1"/>
        </w:numPr>
      </w:pPr>
      <w:r>
        <w:t xml:space="preserve">Do this for both classes of points </w:t>
      </w:r>
    </w:p>
    <w:p w14:paraId="601234B2" w14:textId="44D1F175" w:rsidR="00537CD1" w:rsidRDefault="00537CD1" w:rsidP="00537CD1">
      <w:pPr>
        <w:pStyle w:val="ListParagraph"/>
        <w:numPr>
          <w:ilvl w:val="0"/>
          <w:numId w:val="1"/>
        </w:numPr>
      </w:pPr>
      <w:r>
        <w:t xml:space="preserve">You will now begin to see the live prediction being made </w:t>
      </w:r>
      <w:r w:rsidR="00111BBB">
        <w:t xml:space="preserve">in the Train Object Classifier window. </w:t>
      </w:r>
    </w:p>
    <w:p w14:paraId="4E16D8C7" w14:textId="7420F008" w:rsidR="00111BBB" w:rsidRDefault="00111BBB" w:rsidP="00537CD1">
      <w:pPr>
        <w:pStyle w:val="ListParagraph"/>
        <w:numPr>
          <w:ilvl w:val="0"/>
          <w:numId w:val="1"/>
        </w:numPr>
      </w:pPr>
      <w:r>
        <w:lastRenderedPageBreak/>
        <w:t>Within the Features drop down menu, choose selected measurements and press “Select” to view the options</w:t>
      </w:r>
    </w:p>
    <w:p w14:paraId="178AB582" w14:textId="7CF13DE9" w:rsidR="00111BBB" w:rsidRDefault="00111BBB" w:rsidP="00111BBB">
      <w:pPr>
        <w:pStyle w:val="ListParagraph"/>
        <w:numPr>
          <w:ilvl w:val="1"/>
          <w:numId w:val="1"/>
        </w:numPr>
      </w:pPr>
      <w:r>
        <w:t>This is where you choose features for a ML model (i.e. columns from the table)</w:t>
      </w:r>
    </w:p>
    <w:p w14:paraId="6DF2574C" w14:textId="57B7F331" w:rsidR="00E40D5F" w:rsidRDefault="00E40D5F" w:rsidP="00111BBB">
      <w:pPr>
        <w:pStyle w:val="ListParagraph"/>
        <w:numPr>
          <w:ilvl w:val="1"/>
          <w:numId w:val="1"/>
        </w:numPr>
      </w:pPr>
      <w:r>
        <w:t xml:space="preserve">It doesn’t matter what you choose, </w:t>
      </w:r>
      <w:r w:rsidR="00F8073C">
        <w:t xml:space="preserve">you may wish to see what works and what doesn’t. </w:t>
      </w:r>
    </w:p>
    <w:p w14:paraId="679B9842" w14:textId="245893F0" w:rsidR="00FA7121" w:rsidRDefault="00FA7121" w:rsidP="00FA7121">
      <w:r w:rsidRPr="00FA7121">
        <w:drawing>
          <wp:inline distT="0" distB="0" distL="0" distR="0" wp14:anchorId="75301841" wp14:editId="40BB3A4A">
            <wp:extent cx="5731510" cy="2796540"/>
            <wp:effectExtent l="152400" t="152400" r="364490" b="365760"/>
            <wp:docPr id="1840745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58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2E1B53" w14:textId="649333E5" w:rsidR="00111BBB" w:rsidRDefault="00111BBB" w:rsidP="00111BBB">
      <w:pPr>
        <w:pStyle w:val="ListParagraph"/>
        <w:numPr>
          <w:ilvl w:val="0"/>
          <w:numId w:val="1"/>
        </w:numPr>
      </w:pPr>
      <w:r>
        <w:t xml:space="preserve">Give the classifier a name and save it. </w:t>
      </w:r>
    </w:p>
    <w:p w14:paraId="4BAA1EA7" w14:textId="77777777" w:rsidR="002F4B0A" w:rsidRDefault="002F4B0A" w:rsidP="002F4B0A"/>
    <w:p w14:paraId="7540E5FE" w14:textId="091BE39F" w:rsidR="002F4B0A" w:rsidRDefault="002F4B0A" w:rsidP="002F4B0A">
      <w:r w:rsidRPr="002F4B0A">
        <w:drawing>
          <wp:inline distT="0" distB="0" distL="0" distR="0" wp14:anchorId="0DF80309" wp14:editId="0EE97FB5">
            <wp:extent cx="5731510" cy="2948940"/>
            <wp:effectExtent l="152400" t="152400" r="364490" b="365760"/>
            <wp:docPr id="9081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F4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F2EBD"/>
    <w:multiLevelType w:val="hybridMultilevel"/>
    <w:tmpl w:val="73808730"/>
    <w:lvl w:ilvl="0" w:tplc="4266A1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3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13"/>
    <w:rsid w:val="000408D4"/>
    <w:rsid w:val="000C4F13"/>
    <w:rsid w:val="00111BBB"/>
    <w:rsid w:val="0029313B"/>
    <w:rsid w:val="002F4B0A"/>
    <w:rsid w:val="00417F9D"/>
    <w:rsid w:val="004956ED"/>
    <w:rsid w:val="004B0426"/>
    <w:rsid w:val="00537CD1"/>
    <w:rsid w:val="005977B5"/>
    <w:rsid w:val="00896A25"/>
    <w:rsid w:val="008E56C1"/>
    <w:rsid w:val="00A246F1"/>
    <w:rsid w:val="00B26021"/>
    <w:rsid w:val="00C21E52"/>
    <w:rsid w:val="00E40D5F"/>
    <w:rsid w:val="00F8073C"/>
    <w:rsid w:val="00FA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B469"/>
  <w15:chartTrackingRefBased/>
  <w15:docId w15:val="{0749CC33-A26A-4719-A8DF-1417819B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F9D"/>
  </w:style>
  <w:style w:type="paragraph" w:styleId="Heading1">
    <w:name w:val="heading 1"/>
    <w:basedOn w:val="Normal"/>
    <w:next w:val="Normal"/>
    <w:link w:val="Heading1Char"/>
    <w:uiPriority w:val="9"/>
    <w:qFormat/>
    <w:rsid w:val="000C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Crichton, James</dc:creator>
  <cp:keywords/>
  <dc:description/>
  <cp:lastModifiedBy>Crichton, James</cp:lastModifiedBy>
  <cp:revision>7</cp:revision>
  <dcterms:created xsi:type="dcterms:W3CDTF">2025-06-06T09:53:00Z</dcterms:created>
  <dcterms:modified xsi:type="dcterms:W3CDTF">2025-06-06T10:36:00Z</dcterms:modified>
</cp:coreProperties>
</file>