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宋体"/>
          <w:sz w:val="52"/>
          <w:lang w:eastAsia="zh-CN"/>
        </w:rPr>
      </w:pPr>
    </w:p>
    <w:p>
      <w:pPr>
        <w:jc w:val="both"/>
        <w:rPr>
          <w:rFonts w:hint="eastAsia" w:eastAsia="宋体"/>
          <w:sz w:val="52"/>
          <w:lang w:eastAsia="zh-CN"/>
        </w:rPr>
      </w:pPr>
    </w:p>
    <w:p>
      <w:pPr>
        <w:jc w:val="both"/>
        <w:rPr>
          <w:rFonts w:hint="eastAsia" w:eastAsia="宋体"/>
          <w:sz w:val="52"/>
          <w:lang w:eastAsia="zh-CN"/>
        </w:rPr>
      </w:pPr>
    </w:p>
    <w:p>
      <w:pPr>
        <w:jc w:val="both"/>
        <w:rPr>
          <w:rFonts w:hint="eastAsia" w:eastAsia="宋体"/>
          <w:sz w:val="52"/>
          <w:lang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cs="Times New Roman"/>
          <w:sz w:val="52"/>
          <w:szCs w:val="48"/>
          <w:lang w:val="en-US" w:eastAsia="zh-CN"/>
        </w:rPr>
      </w:pPr>
      <w:r>
        <w:rPr>
          <w:rFonts w:hint="eastAsia" w:ascii="宋体" w:hAnsi="宋体" w:eastAsia="宋体" w:cs="宋体"/>
          <w:sz w:val="52"/>
          <w:szCs w:val="48"/>
          <w:lang w:eastAsia="zh-CN"/>
        </w:rPr>
        <w:t>教程</w:t>
      </w:r>
      <w:r>
        <w:rPr>
          <w:rFonts w:hint="eastAsia" w:ascii="宋体" w:hAnsi="宋体" w:cs="宋体"/>
          <w:sz w:val="52"/>
          <w:szCs w:val="48"/>
          <w:lang w:val="en-US" w:eastAsia="zh-CN"/>
        </w:rPr>
        <w:t>6</w:t>
      </w:r>
      <w:bookmarkStart w:id="19" w:name="_GoBack"/>
      <w:bookmarkEnd w:id="19"/>
      <w:r>
        <w:rPr>
          <w:rFonts w:hint="eastAsia" w:ascii="宋体" w:hAnsi="宋体" w:eastAsia="宋体" w:cs="宋体"/>
          <w:sz w:val="52"/>
          <w:szCs w:val="48"/>
        </w:rPr>
        <w:t>:</w:t>
      </w:r>
      <w:r>
        <w:rPr>
          <w:rFonts w:hint="eastAsia" w:cs="Times New Roman"/>
          <w:sz w:val="52"/>
          <w:szCs w:val="48"/>
          <w:lang w:val="en-US" w:eastAsia="zh-CN"/>
        </w:rPr>
        <w:t>CART决策树</w:t>
      </w:r>
    </w:p>
    <w:p>
      <w:pPr>
        <w:rPr>
          <w:rFonts w:hint="eastAsia" w:cs="Times New Roman"/>
          <w:sz w:val="52"/>
          <w:szCs w:val="48"/>
          <w:lang w:val="en-US" w:eastAsia="zh-CN"/>
        </w:rPr>
      </w:pPr>
    </w:p>
    <w:p>
      <w:pPr>
        <w:rPr>
          <w:rFonts w:hint="eastAsia" w:cs="Times New Roman"/>
          <w:sz w:val="52"/>
          <w:szCs w:val="48"/>
          <w:lang w:val="en-US" w:eastAsia="zh-CN"/>
        </w:rPr>
      </w:pPr>
    </w:p>
    <w:p>
      <w:pPr>
        <w:rPr>
          <w:rFonts w:hint="eastAsia" w:cs="Times New Roman"/>
          <w:sz w:val="52"/>
          <w:szCs w:val="48"/>
          <w:lang w:val="en-US" w:eastAsia="zh-CN"/>
        </w:rPr>
      </w:pPr>
    </w:p>
    <w:p>
      <w:pPr>
        <w:rPr>
          <w:rFonts w:hint="eastAsia" w:cs="Times New Roman"/>
          <w:sz w:val="52"/>
          <w:szCs w:val="48"/>
          <w:lang w:val="en-US" w:eastAsia="zh-CN"/>
        </w:rPr>
      </w:pPr>
    </w:p>
    <w:p>
      <w:pPr>
        <w:rPr>
          <w:rFonts w:hint="eastAsia" w:cs="Times New Roman"/>
          <w:sz w:val="52"/>
          <w:szCs w:val="48"/>
          <w:lang w:val="en-US" w:eastAsia="zh-CN"/>
        </w:rPr>
      </w:pPr>
    </w:p>
    <w:p>
      <w:pPr>
        <w:rPr>
          <w:rFonts w:hint="eastAsia" w:cs="Times New Roman"/>
          <w:sz w:val="52"/>
          <w:szCs w:val="48"/>
          <w:lang w:val="en-US" w:eastAsia="zh-CN"/>
        </w:rPr>
      </w:pPr>
    </w:p>
    <w:p>
      <w:pPr>
        <w:rPr>
          <w:rFonts w:hint="eastAsia" w:cs="Times New Roman"/>
          <w:sz w:val="52"/>
          <w:szCs w:val="48"/>
          <w:lang w:val="en-US" w:eastAsia="zh-CN"/>
        </w:rPr>
      </w:pPr>
    </w:p>
    <w:p>
      <w:pPr>
        <w:rPr>
          <w:rFonts w:hint="eastAsia" w:cs="Times New Roman"/>
          <w:sz w:val="52"/>
          <w:szCs w:val="48"/>
          <w:lang w:val="en-US" w:eastAsia="zh-CN"/>
        </w:rPr>
      </w:pPr>
    </w:p>
    <w:p>
      <w:pPr>
        <w:rPr>
          <w:rFonts w:hint="eastAsia" w:cs="Times New Roman"/>
          <w:sz w:val="52"/>
          <w:szCs w:val="48"/>
          <w:lang w:val="en-US" w:eastAsia="zh-CN"/>
        </w:rPr>
      </w:pPr>
    </w:p>
    <w:p>
      <w:pPr>
        <w:ind w:left="0" w:leftChars="0" w:firstLine="0" w:firstLineChars="0"/>
        <w:rPr>
          <w:rFonts w:hint="default" w:eastAsia="宋体"/>
          <w:sz w:val="36"/>
          <w:lang w:val="en-US" w:eastAsia="zh-CN"/>
        </w:rPr>
      </w:pPr>
      <w:r>
        <w:rPr>
          <w:rFonts w:hint="eastAsia"/>
          <w:sz w:val="32"/>
          <w:szCs w:val="32"/>
        </w:rPr>
        <w:t>提交</w:t>
      </w:r>
      <w:r>
        <w:rPr>
          <w:sz w:val="32"/>
          <w:szCs w:val="32"/>
        </w:rPr>
        <w:t>日期</w:t>
      </w:r>
      <w:r>
        <w:rPr>
          <w:sz w:val="32"/>
          <w:szCs w:val="21"/>
        </w:rPr>
        <w:t>：</w:t>
      </w:r>
      <w:r>
        <w:rPr>
          <w:rFonts w:hint="eastAsia"/>
          <w:sz w:val="32"/>
          <w:szCs w:val="21"/>
          <w:lang w:val="en-US" w:eastAsia="zh-CN"/>
        </w:rPr>
        <w:t>2020.8.1</w:t>
      </w:r>
    </w:p>
    <w:p>
      <w:pPr>
        <w:spacing w:before="0" w:beforeLines="0" w:after="0" w:afterLines="0" w:line="240" w:lineRule="auto"/>
        <w:ind w:left="0" w:leftChars="0" w:right="0" w:rightChars="0" w:firstLine="0" w:firstLineChars="0"/>
        <w:jc w:val="both"/>
        <w:rPr>
          <w:rFonts w:hint="eastAsia" w:eastAsia="宋体"/>
          <w:lang w:eastAsia="zh-CN"/>
        </w:rPr>
      </w:pPr>
      <w:r>
        <w:rPr>
          <w:rFonts w:hint="eastAsia"/>
          <w:sz w:val="32"/>
          <w:szCs w:val="21"/>
        </w:rPr>
        <w:t>提交人</w:t>
      </w:r>
      <w:r>
        <w:rPr>
          <w:sz w:val="32"/>
          <w:szCs w:val="21"/>
        </w:rPr>
        <w:t>：詹紫琦</w:t>
      </w:r>
      <w:r>
        <w:rPr>
          <w:sz w:val="36"/>
        </w:rPr>
        <w:br w:type="page"/>
      </w:r>
    </w:p>
    <w:sdt>
      <w:sdtPr>
        <w:rPr>
          <w:rFonts w:asciiTheme="minorHAnsi" w:hAnsiTheme="minorHAnsi" w:eastAsiaTheme="minorEastAsia" w:cstheme="minorBidi"/>
          <w:color w:val="auto"/>
          <w:sz w:val="22"/>
          <w:szCs w:val="22"/>
          <w:lang w:val="zh-CN"/>
        </w:rPr>
        <w:id w:val="0"/>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ind w:firstLine="440" w:firstLineChars="200"/>
          </w:pPr>
          <w:r>
            <w:rPr>
              <w:rFonts w:ascii="宋体" w:hAnsi="宋体" w:eastAsia="宋体"/>
              <w:sz w:val="21"/>
            </w:rPr>
            <w:t>目录</w:t>
          </w:r>
        </w:p>
        <w:p>
          <w:pPr>
            <w:pStyle w:val="8"/>
            <w:tabs>
              <w:tab w:val="right" w:leader="dot" w:pos="8640"/>
            </w:tabs>
          </w:pPr>
          <w:r>
            <w:rPr>
              <w:rFonts w:asciiTheme="minorHAnsi" w:hAnsiTheme="minorHAnsi" w:eastAsiaTheme="minorEastAsia" w:cstheme="minorBidi"/>
              <w:b/>
              <w:bCs/>
              <w:color w:val="auto"/>
              <w:sz w:val="22"/>
              <w:szCs w:val="22"/>
              <w:lang w:val="zh-CN"/>
            </w:rPr>
            <w:fldChar w:fldCharType="begin"/>
          </w:r>
          <w:r>
            <w:rPr>
              <w:rFonts w:asciiTheme="minorHAnsi" w:hAnsiTheme="minorHAnsi" w:eastAsiaTheme="minorEastAsia" w:cstheme="minorBidi"/>
              <w:b/>
              <w:bCs/>
              <w:color w:val="auto"/>
              <w:sz w:val="22"/>
              <w:szCs w:val="22"/>
              <w:lang w:val="zh-CN"/>
            </w:rPr>
            <w:instrText xml:space="preserve">TOC \o "1-3" \h \u </w:instrText>
          </w:r>
          <w:r>
            <w:rPr>
              <w:rFonts w:asciiTheme="minorHAnsi" w:hAnsiTheme="minorHAnsi" w:eastAsiaTheme="minorEastAsia" w:cstheme="minorBidi"/>
              <w:b/>
              <w:bCs/>
              <w:color w:val="auto"/>
              <w:sz w:val="22"/>
              <w:szCs w:val="22"/>
              <w:lang w:val="zh-CN"/>
            </w:rPr>
            <w:fldChar w:fldCharType="separate"/>
          </w: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_Toc26562 </w:instrText>
          </w:r>
          <w:r>
            <w:rPr>
              <w:rFonts w:asciiTheme="minorHAnsi" w:hAnsiTheme="minorHAnsi" w:eastAsiaTheme="minorEastAsia" w:cstheme="minorBidi"/>
              <w:bCs/>
              <w:szCs w:val="22"/>
              <w:lang w:val="zh-CN"/>
            </w:rPr>
            <w:fldChar w:fldCharType="separate"/>
          </w:r>
          <w:r>
            <w:rPr>
              <w:rFonts w:hint="eastAsia"/>
            </w:rPr>
            <w:t>1. 题目</w:t>
          </w:r>
          <w:r>
            <w:tab/>
          </w:r>
          <w:r>
            <w:fldChar w:fldCharType="begin"/>
          </w:r>
          <w:r>
            <w:instrText xml:space="preserve"> PAGEREF _Toc26562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_Toc11601 </w:instrText>
          </w:r>
          <w:r>
            <w:rPr>
              <w:rFonts w:asciiTheme="minorHAnsi" w:hAnsiTheme="minorHAnsi" w:eastAsiaTheme="minorEastAsia" w:cstheme="minorBidi"/>
              <w:bCs/>
              <w:szCs w:val="22"/>
              <w:lang w:val="zh-CN"/>
            </w:rPr>
            <w:fldChar w:fldCharType="separate"/>
          </w:r>
          <w:r>
            <w:rPr>
              <w:rFonts w:hint="default"/>
            </w:rPr>
            <w:t>1.1</w:t>
          </w:r>
          <w:r>
            <w:rPr>
              <w:rFonts w:hint="eastAsia"/>
              <w:lang w:val="en-US" w:eastAsia="zh-CN"/>
            </w:rPr>
            <w:t>决策树</w:t>
          </w:r>
          <w:r>
            <w:tab/>
          </w:r>
          <w:r>
            <w:fldChar w:fldCharType="begin"/>
          </w:r>
          <w:r>
            <w:instrText xml:space="preserve"> PAGEREF _Toc11601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_Toc19300 </w:instrText>
          </w:r>
          <w:r>
            <w:rPr>
              <w:rFonts w:asciiTheme="minorHAnsi" w:hAnsiTheme="minorHAnsi" w:eastAsiaTheme="minorEastAsia" w:cstheme="minorBidi"/>
              <w:bCs/>
              <w:szCs w:val="22"/>
              <w:lang w:val="zh-CN"/>
            </w:rPr>
            <w:fldChar w:fldCharType="separate"/>
          </w:r>
          <w:r>
            <w:rPr>
              <w:rFonts w:hint="eastAsia"/>
              <w:lang w:val="en-US" w:eastAsia="zh-CN"/>
            </w:rPr>
            <w:t>1.2运行环境</w:t>
          </w:r>
          <w:r>
            <w:tab/>
          </w:r>
          <w:r>
            <w:fldChar w:fldCharType="begin"/>
          </w:r>
          <w:r>
            <w:instrText xml:space="preserve"> PAGEREF _Toc19300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_Toc18139 </w:instrText>
          </w:r>
          <w:r>
            <w:rPr>
              <w:rFonts w:asciiTheme="minorHAnsi" w:hAnsiTheme="minorHAnsi" w:eastAsiaTheme="minorEastAsia" w:cstheme="minorBidi"/>
              <w:bCs/>
              <w:szCs w:val="22"/>
              <w:lang w:val="zh-CN"/>
            </w:rPr>
            <w:fldChar w:fldCharType="separate"/>
          </w:r>
          <w:r>
            <w:rPr>
              <w:rFonts w:hint="eastAsia"/>
            </w:rPr>
            <w:t>2. 算法阐述或</w:t>
          </w:r>
          <w:r>
            <w:t>实验步骤说明</w:t>
          </w:r>
          <w:r>
            <w:tab/>
          </w:r>
          <w:r>
            <w:fldChar w:fldCharType="begin"/>
          </w:r>
          <w:r>
            <w:instrText xml:space="preserve"> PAGEREF _Toc18139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_Toc11667 </w:instrText>
          </w:r>
          <w:r>
            <w:rPr>
              <w:rFonts w:asciiTheme="minorHAnsi" w:hAnsiTheme="minorHAnsi" w:eastAsiaTheme="minorEastAsia" w:cstheme="minorBidi"/>
              <w:bCs/>
              <w:szCs w:val="22"/>
              <w:lang w:val="zh-CN"/>
            </w:rPr>
            <w:fldChar w:fldCharType="separate"/>
          </w:r>
          <w:r>
            <w:t>2.1</w:t>
          </w:r>
          <w:r>
            <w:rPr>
              <w:rFonts w:hint="eastAsia"/>
              <w:lang w:eastAsia="zh-CN"/>
            </w:rPr>
            <w:t>变量说明</w:t>
          </w:r>
          <w:r>
            <w:tab/>
          </w:r>
          <w:r>
            <w:fldChar w:fldCharType="begin"/>
          </w:r>
          <w:r>
            <w:instrText xml:space="preserve"> PAGEREF _Toc11667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_Toc8065 </w:instrText>
          </w:r>
          <w:r>
            <w:rPr>
              <w:rFonts w:asciiTheme="minorHAnsi" w:hAnsiTheme="minorHAnsi" w:eastAsiaTheme="minorEastAsia" w:cstheme="minorBidi"/>
              <w:bCs/>
              <w:szCs w:val="22"/>
              <w:lang w:val="zh-CN"/>
            </w:rPr>
            <w:fldChar w:fldCharType="separate"/>
          </w:r>
          <w:r>
            <w:rPr>
              <w:rFonts w:hint="eastAsia"/>
              <w:lang w:val="en-US" w:eastAsia="zh-CN"/>
            </w:rPr>
            <w:t>2.2CART决策树分类阐述及步骤说明</w:t>
          </w:r>
          <w:r>
            <w:tab/>
          </w:r>
          <w:r>
            <w:fldChar w:fldCharType="begin"/>
          </w:r>
          <w:r>
            <w:instrText xml:space="preserve"> PAGEREF _Toc8065 </w:instrText>
          </w:r>
          <w:r>
            <w:fldChar w:fldCharType="separate"/>
          </w:r>
          <w:r>
            <w:t>4</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_Toc802 </w:instrText>
          </w:r>
          <w:r>
            <w:rPr>
              <w:rFonts w:asciiTheme="minorHAnsi" w:hAnsiTheme="minorHAnsi" w:eastAsiaTheme="minorEastAsia" w:cstheme="minorBidi"/>
              <w:bCs/>
              <w:szCs w:val="22"/>
              <w:lang w:val="zh-CN"/>
            </w:rPr>
            <w:fldChar w:fldCharType="separate"/>
          </w:r>
          <w:r>
            <w:rPr>
              <w:rFonts w:hint="eastAsia"/>
            </w:rPr>
            <w:t>3. 实验结果与截图</w:t>
          </w:r>
          <w:r>
            <w:tab/>
          </w:r>
          <w:r>
            <w:fldChar w:fldCharType="begin"/>
          </w:r>
          <w:r>
            <w:instrText xml:space="preserve"> PAGEREF _Toc802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_Toc26865 </w:instrText>
          </w:r>
          <w:r>
            <w:rPr>
              <w:rFonts w:asciiTheme="minorHAnsi" w:hAnsiTheme="minorHAnsi" w:eastAsiaTheme="minorEastAsia" w:cstheme="minorBidi"/>
              <w:bCs/>
              <w:szCs w:val="22"/>
              <w:lang w:val="zh-CN"/>
            </w:rPr>
            <w:fldChar w:fldCharType="separate"/>
          </w:r>
          <w:r>
            <w:rPr>
              <w:rFonts w:hint="eastAsia"/>
              <w:lang w:val="en-US" w:eastAsia="zh-CN"/>
            </w:rPr>
            <w:t>3.1CART决策树未剪枝分类的实验结果</w:t>
          </w:r>
          <w:r>
            <w:tab/>
          </w:r>
          <w:r>
            <w:fldChar w:fldCharType="begin"/>
          </w:r>
          <w:r>
            <w:instrText xml:space="preserve"> PAGEREF _Toc26865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_Toc3746 </w:instrText>
          </w:r>
          <w:r>
            <w:rPr>
              <w:rFonts w:asciiTheme="minorHAnsi" w:hAnsiTheme="minorHAnsi" w:eastAsiaTheme="minorEastAsia" w:cstheme="minorBidi"/>
              <w:bCs/>
              <w:szCs w:val="22"/>
              <w:lang w:val="zh-CN"/>
            </w:rPr>
            <w:fldChar w:fldCharType="separate"/>
          </w:r>
          <w:r>
            <w:rPr>
              <w:rFonts w:hint="eastAsia"/>
              <w:lang w:val="en-US" w:eastAsia="zh-CN"/>
            </w:rPr>
            <w:t>3.2CART决策树使用全部数据集分类实验结果</w:t>
          </w:r>
          <w:r>
            <w:tab/>
          </w:r>
          <w:r>
            <w:fldChar w:fldCharType="begin"/>
          </w:r>
          <w:r>
            <w:instrText xml:space="preserve"> PAGEREF _Toc3746 </w:instrText>
          </w:r>
          <w:r>
            <w:fldChar w:fldCharType="separate"/>
          </w:r>
          <w:r>
            <w:t>6</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_Toc15524 </w:instrText>
          </w:r>
          <w:r>
            <w:rPr>
              <w:rFonts w:asciiTheme="minorHAnsi" w:hAnsiTheme="minorHAnsi" w:eastAsiaTheme="minorEastAsia" w:cstheme="minorBidi"/>
              <w:bCs/>
              <w:szCs w:val="22"/>
              <w:lang w:val="zh-CN"/>
            </w:rPr>
            <w:fldChar w:fldCharType="separate"/>
          </w:r>
          <w:r>
            <w:rPr>
              <w:rFonts w:hint="eastAsia"/>
              <w:lang w:val="en-US" w:eastAsia="zh-CN"/>
            </w:rPr>
            <w:t>3.3CART决策树进行后剪枝分类实验结果</w:t>
          </w:r>
          <w:r>
            <w:tab/>
          </w:r>
          <w:r>
            <w:fldChar w:fldCharType="begin"/>
          </w:r>
          <w:r>
            <w:instrText xml:space="preserve"> PAGEREF _Toc15524 </w:instrText>
          </w:r>
          <w:r>
            <w:fldChar w:fldCharType="separate"/>
          </w:r>
          <w:r>
            <w:t>8</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_Toc10256 </w:instrText>
          </w:r>
          <w:r>
            <w:rPr>
              <w:rFonts w:asciiTheme="minorHAnsi" w:hAnsiTheme="minorHAnsi" w:eastAsiaTheme="minorEastAsia" w:cstheme="minorBidi"/>
              <w:bCs/>
              <w:szCs w:val="22"/>
              <w:lang w:val="zh-CN"/>
            </w:rPr>
            <w:fldChar w:fldCharType="separate"/>
          </w:r>
          <w:r>
            <w:rPr>
              <w:rFonts w:hint="eastAsia"/>
            </w:rPr>
            <w:t>4. 总结</w:t>
          </w:r>
          <w:r>
            <w:tab/>
          </w:r>
          <w:r>
            <w:fldChar w:fldCharType="begin"/>
          </w:r>
          <w:r>
            <w:instrText xml:space="preserve"> PAGEREF _Toc10256 </w:instrText>
          </w:r>
          <w:r>
            <w:fldChar w:fldCharType="separate"/>
          </w:r>
          <w:r>
            <w:t>13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_Toc19817 </w:instrText>
          </w:r>
          <w:r>
            <w:rPr>
              <w:rFonts w:asciiTheme="minorHAnsi" w:hAnsiTheme="minorHAnsi" w:eastAsiaTheme="minorEastAsia" w:cstheme="minorBidi"/>
              <w:bCs/>
              <w:szCs w:val="22"/>
              <w:lang w:val="zh-CN"/>
            </w:rPr>
            <w:fldChar w:fldCharType="separate"/>
          </w:r>
          <w:r>
            <w:rPr>
              <w:rFonts w:hint="eastAsia"/>
              <w:lang w:val="en-US" w:eastAsia="zh-CN"/>
            </w:rPr>
            <w:t>4.1总结</w:t>
          </w:r>
          <w:r>
            <w:tab/>
          </w:r>
          <w:r>
            <w:fldChar w:fldCharType="begin"/>
          </w:r>
          <w:r>
            <w:instrText xml:space="preserve"> PAGEREF _Toc19817 </w:instrText>
          </w:r>
          <w:r>
            <w:fldChar w:fldCharType="separate"/>
          </w:r>
          <w:r>
            <w:t>13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_Toc3769 </w:instrText>
          </w:r>
          <w:r>
            <w:rPr>
              <w:rFonts w:asciiTheme="minorHAnsi" w:hAnsiTheme="minorHAnsi" w:eastAsiaTheme="minorEastAsia" w:cstheme="minorBidi"/>
              <w:bCs/>
              <w:szCs w:val="22"/>
              <w:lang w:val="zh-CN"/>
            </w:rPr>
            <w:fldChar w:fldCharType="separate"/>
          </w:r>
          <w:r>
            <w:rPr>
              <w:rFonts w:hint="eastAsia"/>
            </w:rPr>
            <w:t>5. 参考</w:t>
          </w:r>
          <w:r>
            <w:t>文献</w:t>
          </w:r>
          <w:r>
            <w:tab/>
          </w:r>
          <w:r>
            <w:fldChar w:fldCharType="begin"/>
          </w:r>
          <w:r>
            <w:instrText xml:space="preserve"> PAGEREF _Toc3769 </w:instrText>
          </w:r>
          <w:r>
            <w:fldChar w:fldCharType="separate"/>
          </w:r>
          <w:r>
            <w:t>13</w:t>
          </w:r>
          <w:r>
            <w:fldChar w:fldCharType="end"/>
          </w:r>
          <w:r>
            <w:rPr>
              <w:rFonts w:asciiTheme="minorHAnsi" w:hAnsiTheme="minorHAnsi" w:eastAsiaTheme="minorEastAsia" w:cstheme="minorBidi"/>
              <w:bCs/>
              <w:color w:val="auto"/>
              <w:szCs w:val="22"/>
              <w:lang w:val="zh-CN"/>
            </w:rPr>
            <w:fldChar w:fldCharType="end"/>
          </w:r>
        </w:p>
        <w:p>
          <w:pPr>
            <w:ind w:firstLine="480" w:firstLineChars="200"/>
            <w:rPr>
              <w:rFonts w:hint="eastAsia" w:eastAsiaTheme="minorEastAsia"/>
              <w:lang w:eastAsia="zh-CN"/>
            </w:rPr>
          </w:pPr>
          <w:r>
            <w:rPr>
              <w:rFonts w:asciiTheme="minorHAnsi" w:hAnsiTheme="minorHAnsi" w:eastAsiaTheme="minorEastAsia" w:cstheme="minorBidi"/>
              <w:bCs/>
              <w:color w:val="auto"/>
              <w:szCs w:val="22"/>
              <w:lang w:val="zh-CN"/>
            </w:rPr>
            <w:fldChar w:fldCharType="end"/>
          </w:r>
        </w:p>
      </w:sdtContent>
    </w:sdt>
    <w:p>
      <w:r>
        <w:br w:type="page"/>
      </w:r>
    </w:p>
    <w:p>
      <w:pPr>
        <w:pStyle w:val="2"/>
        <w:numPr>
          <w:ilvl w:val="0"/>
          <w:numId w:val="1"/>
        </w:numPr>
        <w:rPr>
          <w:color w:val="auto"/>
        </w:rPr>
      </w:pPr>
      <w:bookmarkStart w:id="0" w:name="_Toc26562"/>
      <w:bookmarkStart w:id="1" w:name="_Toc548360260"/>
      <w:r>
        <w:rPr>
          <w:rFonts w:hint="eastAsia"/>
          <w:color w:val="auto"/>
        </w:rPr>
        <w:t>题目</w:t>
      </w:r>
      <w:bookmarkEnd w:id="0"/>
      <w:bookmarkEnd w:id="1"/>
    </w:p>
    <w:p>
      <w:pPr>
        <w:pStyle w:val="3"/>
        <w:rPr>
          <w:rFonts w:hint="default" w:eastAsia="黑体"/>
          <w:lang w:val="en-US" w:eastAsia="zh-CN"/>
        </w:rPr>
      </w:pPr>
      <w:bookmarkStart w:id="2" w:name="_Toc1672440965"/>
      <w:bookmarkStart w:id="3" w:name="_Toc11601"/>
      <w:r>
        <w:rPr>
          <w:rFonts w:hint="default"/>
        </w:rPr>
        <w:t>1.1</w:t>
      </w:r>
      <w:bookmarkEnd w:id="2"/>
      <w:r>
        <w:rPr>
          <w:rFonts w:hint="eastAsia"/>
          <w:lang w:val="en-US" w:eastAsia="zh-CN"/>
        </w:rPr>
        <w:t>决策树</w:t>
      </w:r>
      <w:bookmarkEnd w:id="3"/>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决策树</w:t>
      </w:r>
      <w:r>
        <w:rPr>
          <w:rFonts w:hint="eastAsia"/>
          <w:vertAlign w:val="superscript"/>
          <w:lang w:val="en-US" w:eastAsia="zh-CN"/>
        </w:rPr>
        <w:t>[1]</w:t>
      </w:r>
      <w:r>
        <w:rPr>
          <w:rFonts w:hint="eastAsia"/>
          <w:lang w:val="en-US" w:eastAsia="zh-CN"/>
        </w:rPr>
        <w:t>是一类常见的机器学习方法，以一个二分类任务为例，决策树能作为一个树形分类器通过筛选各类特征属性的值从而判断这个二分类任务的结果，即是与不是，而实现决策树算法的最终目标就是构建这一类树形判断结构。树形结构理所当然是由点集合与边集合以及之间的关系构成，所以构建决策树的步骤就在于构建结点，构建结点之间的边，而每一个结点之间都存在着一定的信息，这类信息就用于决策当中，使用这类信息进行决策，找到下一结点的位置，再进行递归决策，最终找到不存在后续结点的叶结点，该叶节点存储的便是类别信息，这样，通过一个树形结构，以依次访问根节点，孩子结点，结点之间的边，最终访问到包含类别信息的叶节点后成功实现决策树的分类任务。显然，决策过程的最终结论对应了我们所希望的判定结果。决策过程中提出的每一个判定问题都是对某一个属性的测试。通过不停的测试，最终得到分类结果。对判定问题定义的选择则是选择不同属性值的结点，通过信息增益或者是信息增益率，亦或者是基尼系数来进行判定结点的选择。</w:t>
      </w:r>
    </w:p>
    <w:p>
      <w:pPr>
        <w:pStyle w:val="3"/>
        <w:bidi w:val="0"/>
        <w:rPr>
          <w:rFonts w:hint="eastAsia"/>
          <w:lang w:val="en-US" w:eastAsia="zh-CN"/>
        </w:rPr>
      </w:pPr>
      <w:bookmarkStart w:id="4" w:name="_Toc19300"/>
      <w:r>
        <w:rPr>
          <w:rFonts w:hint="eastAsia"/>
          <w:lang w:val="en-US" w:eastAsia="zh-CN"/>
        </w:rPr>
        <w:t>1.2运行环境</w:t>
      </w:r>
      <w:bookmarkEnd w:id="4"/>
    </w:p>
    <w:p>
      <w:pPr>
        <w:rPr>
          <w:rFonts w:hint="default"/>
          <w:lang w:val="en-US" w:eastAsia="zh-CN"/>
        </w:rPr>
      </w:pPr>
      <w:r>
        <w:rPr>
          <w:rFonts w:hint="eastAsia"/>
          <w:lang w:val="en-US" w:eastAsia="zh-CN"/>
        </w:rPr>
        <w:t>系统：Ubuntu20.04，python3.7，Anaconda集成工具Jupyter编写。GUI图形系统由Pycharm编写。</w:t>
      </w:r>
    </w:p>
    <w:p>
      <w:pPr>
        <w:pStyle w:val="2"/>
        <w:numPr>
          <w:ilvl w:val="0"/>
          <w:numId w:val="1"/>
        </w:numPr>
        <w:rPr>
          <w:color w:val="auto"/>
        </w:rPr>
      </w:pPr>
      <w:bookmarkStart w:id="5" w:name="_Toc1772082703"/>
      <w:bookmarkStart w:id="6" w:name="_Toc18139"/>
      <w:r>
        <w:rPr>
          <w:rFonts w:hint="eastAsia"/>
          <w:color w:val="auto"/>
        </w:rPr>
        <w:t>算法阐述或</w:t>
      </w:r>
      <w:r>
        <w:rPr>
          <w:color w:val="auto"/>
        </w:rPr>
        <w:t>实验步骤说明</w:t>
      </w:r>
      <w:bookmarkEnd w:id="5"/>
      <w:bookmarkEnd w:id="6"/>
    </w:p>
    <w:p>
      <w:pPr>
        <w:pStyle w:val="3"/>
        <w:rPr>
          <w:rFonts w:hint="eastAsia"/>
          <w:lang w:eastAsia="zh-CN"/>
        </w:rPr>
      </w:pPr>
      <w:bookmarkStart w:id="7" w:name="_Toc11667"/>
      <w:r>
        <w:t>2.1</w:t>
      </w:r>
      <w:r>
        <w:rPr>
          <w:rFonts w:hint="eastAsia"/>
          <w:lang w:eastAsia="zh-CN"/>
        </w:rPr>
        <w:t>变量说明</w:t>
      </w:r>
      <w:bookmarkEnd w:id="7"/>
    </w:p>
    <w:p>
      <w:pPr>
        <w:rPr>
          <w:rFonts w:hint="eastAsia"/>
          <w:lang w:val="en-US" w:eastAsia="zh-CN"/>
        </w:rPr>
      </w:pPr>
      <w:r>
        <w:rPr>
          <w:rFonts w:hint="eastAsia"/>
          <w:position w:val="-4"/>
          <w:lang w:eastAsia="zh-CN"/>
        </w:rPr>
        <w:object>
          <v:shape id="_x0000_i1025" o:spt="75" type="#_x0000_t75" style="height:13pt;width:13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lang w:eastAsia="zh-CN"/>
        </w:rPr>
        <w:t>：</w:t>
      </w:r>
      <w:r>
        <w:rPr>
          <w:rFonts w:hint="eastAsia"/>
          <w:lang w:val="en-US" w:eastAsia="zh-CN"/>
        </w:rPr>
        <w:t>代表数据集合D。</w:t>
      </w:r>
    </w:p>
    <w:p>
      <w:pPr>
        <w:rPr>
          <w:rFonts w:hint="eastAsia"/>
          <w:lang w:val="en-US" w:eastAsia="zh-CN"/>
        </w:rPr>
      </w:pPr>
      <w:r>
        <w:rPr>
          <w:rFonts w:hint="eastAsia"/>
          <w:position w:val="-10"/>
          <w:lang w:eastAsia="zh-CN"/>
        </w:rPr>
        <w:object>
          <v:shape id="_x0000_i1026" o:spt="75" type="#_x0000_t75" style="height:17pt;width:4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是CART决策树使用的基尼系数，代表数据集D的基尼系数，反映了从数据集D中随机抽取两个样本，其类别标记不一致的概率，所以，当基尼系数越小的时候，则说明数据集D的纯度越高。</w:t>
      </w:r>
    </w:p>
    <w:p>
      <w:pPr>
        <w:rPr>
          <w:rFonts w:hint="eastAsia"/>
          <w:lang w:val="en-US" w:eastAsia="zh-CN"/>
        </w:rPr>
      </w:pPr>
      <w:r>
        <w:rPr>
          <w:rFonts w:hint="eastAsia"/>
          <w:position w:val="-6"/>
          <w:lang w:eastAsia="zh-CN"/>
        </w:rPr>
        <w:object>
          <v:shape id="_x0000_i1027" o:spt="75" type="#_x0000_t75" style="height:13.95pt;width:1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eastAsia="zh-CN"/>
        </w:rPr>
        <w:t>：</w:t>
      </w:r>
      <w:r>
        <w:rPr>
          <w:rFonts w:hint="eastAsia"/>
          <w:lang w:val="en-US" w:eastAsia="zh-CN"/>
        </w:rPr>
        <w:t>代表着数据集中不同类别的符号。</w:t>
      </w:r>
    </w:p>
    <w:p>
      <w:pPr>
        <w:rPr>
          <w:rFonts w:hint="eastAsia"/>
          <w:lang w:val="en-US" w:eastAsia="zh-CN"/>
        </w:rPr>
      </w:pPr>
      <w:r>
        <w:rPr>
          <w:rFonts w:hint="eastAsia"/>
          <w:position w:val="-10"/>
          <w:lang w:eastAsia="zh-CN"/>
        </w:rPr>
        <w:object>
          <v:shape id="_x0000_i1028" o:spt="75" type="#_x0000_t75" style="height:17pt;width:88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lang w:val="en-US" w:eastAsia="zh-CN"/>
        </w:rPr>
        <w:t>是数据集D中的属性a的基尼系数</w:t>
      </w:r>
    </w:p>
    <w:p>
      <w:pPr>
        <w:rPr>
          <w:rFonts w:hint="eastAsia"/>
          <w:lang w:val="en-US" w:eastAsia="zh-CN"/>
        </w:rPr>
      </w:pPr>
      <w:r>
        <w:rPr>
          <w:rFonts w:hint="eastAsia"/>
          <w:position w:val="-4"/>
          <w:lang w:eastAsia="zh-CN"/>
        </w:rPr>
        <w:object>
          <v:shape id="_x0000_i1029" o:spt="75" type="#_x0000_t75" style="height:13pt;width:12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:是数据集中各类属性的集合。</w:t>
      </w:r>
    </w:p>
    <w:p>
      <w:pPr>
        <w:rPr>
          <w:rFonts w:hint="eastAsia"/>
          <w:lang w:val="en-US" w:eastAsia="zh-CN"/>
        </w:rPr>
      </w:pPr>
      <w:r>
        <w:rPr>
          <w:rFonts w:hint="default"/>
          <w:position w:val="-10"/>
          <w:lang w:val="en-US" w:eastAsia="zh-CN"/>
        </w:rPr>
        <w:object>
          <v:shape id="_x0000_i1030"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lang w:val="en-US" w:eastAsia="zh-CN"/>
        </w:rPr>
        <w:t>：称之为最优划分属性。</w:t>
      </w:r>
    </w:p>
    <w:p>
      <w:pPr>
        <w:rPr>
          <w:rFonts w:hint="default"/>
          <w:lang w:val="en-US" w:eastAsia="zh-CN"/>
        </w:rPr>
      </w:pPr>
      <w:r>
        <w:rPr>
          <w:rFonts w:hint="eastAsia"/>
          <w:position w:val="-12"/>
          <w:lang w:eastAsia="zh-CN"/>
        </w:rPr>
        <w:object>
          <v:shape id="_x0000_i1031" o:spt="75" type="#_x0000_t75" style="height:18pt;width:13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eastAsia="zh-CN"/>
        </w:rPr>
        <w:t>：</w:t>
      </w:r>
      <w:r>
        <w:rPr>
          <w:rFonts w:hint="eastAsia"/>
          <w:lang w:val="en-US" w:eastAsia="zh-CN"/>
        </w:rPr>
        <w:t>属性a的离散划分点。</w:t>
      </w:r>
    </w:p>
    <w:p>
      <w:pPr>
        <w:pStyle w:val="3"/>
        <w:bidi w:val="0"/>
        <w:rPr>
          <w:rFonts w:hint="eastAsia"/>
          <w:lang w:val="en-US" w:eastAsia="zh-CN"/>
        </w:rPr>
      </w:pPr>
      <w:bookmarkStart w:id="8" w:name="_Toc8065"/>
      <w:r>
        <w:rPr>
          <w:rFonts w:hint="eastAsia"/>
          <w:lang w:val="en-US" w:eastAsia="zh-CN"/>
        </w:rPr>
        <w:t>2.2CART决策树分类阐述及步骤说明</w:t>
      </w:r>
      <w:bookmarkEnd w:id="8"/>
    </w:p>
    <w:p>
      <w:pPr>
        <w:rPr>
          <w:rFonts w:hint="eastAsia"/>
          <w:lang w:val="en-US" w:eastAsia="zh-CN"/>
        </w:rPr>
      </w:pPr>
      <w:r>
        <w:rPr>
          <w:rFonts w:hint="eastAsia"/>
          <w:lang w:val="en-US" w:eastAsia="zh-CN"/>
        </w:rPr>
        <w:t>首先选定初始数据集合</w:t>
      </w:r>
      <w:r>
        <w:rPr>
          <w:rFonts w:hint="eastAsia"/>
          <w:position w:val="-4"/>
          <w:lang w:eastAsia="zh-CN"/>
        </w:rPr>
        <w:object>
          <v:shape id="_x0000_i1032" o:spt="75" type="#_x0000_t75" style="height:13pt;width:13pt;" o:ole="t" filled="f" o:preferrelative="t" stroked="f" coordsize="21600,21600">
            <v:path/>
            <v:fill on="f" focussize="0,0"/>
            <v:stroke on="f"/>
            <v:imagedata r:id="rId8" o:title=""/>
            <o:lock v:ext="edit" aspectratio="t"/>
            <w10:wrap type="none"/>
            <w10:anchorlock/>
          </v:shape>
          <o:OLEObject Type="Embed" ProgID="Equation.KSEE3" ShapeID="_x0000_i1032" DrawAspect="Content" ObjectID="_1468075732" r:id="rId21">
            <o:LockedField>false</o:LockedField>
          </o:OLEObject>
        </w:object>
      </w:r>
      <w:r>
        <w:rPr>
          <w:rFonts w:hint="eastAsia"/>
          <w:lang w:eastAsia="zh-CN"/>
        </w:rPr>
        <w:t>，</w:t>
      </w:r>
      <w:r>
        <w:rPr>
          <w:rFonts w:hint="eastAsia"/>
          <w:lang w:val="en-US" w:eastAsia="zh-CN"/>
        </w:rPr>
        <w:t>计算数据集合</w:t>
      </w:r>
      <w:r>
        <w:rPr>
          <w:rFonts w:hint="eastAsia"/>
          <w:position w:val="-4"/>
          <w:lang w:eastAsia="zh-CN"/>
        </w:rPr>
        <w:object>
          <v:shape id="_x0000_i1033" o:spt="75" type="#_x0000_t75" style="height:13pt;width:13pt;" o:ole="t" filled="f" o:preferrelative="t" stroked="f" coordsize="21600,21600">
            <v:path/>
            <v:fill on="f" focussize="0,0"/>
            <v:stroke on="f"/>
            <v:imagedata r:id="rId8"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中不同属性的基尼系数，根据数据集合中不同属性的取值不同，就存在着不同的处理方法，在本次实验中使用的是连续型数据集，所以需要采取连续值处理。即将连续属性离散化，在这里采用的是二分法对连续属性进行处理。根据训练集</w:t>
      </w:r>
      <w:r>
        <w:rPr>
          <w:rFonts w:hint="eastAsia"/>
          <w:position w:val="-4"/>
          <w:lang w:eastAsia="zh-CN"/>
        </w:rPr>
        <w:object>
          <v:shape id="_x0000_i1034" o:spt="75" type="#_x0000_t75" style="height:13pt;width:13pt;" o:ole="t" filled="f" o:preferrelative="t" stroked="f" coordsize="21600,21600">
            <v:path/>
            <v:fill on="f" focussize="0,0"/>
            <v:stroke on="f"/>
            <v:imagedata r:id="rId8" o:title=""/>
            <o:lock v:ext="edit" aspectratio="t"/>
            <w10:wrap type="none"/>
            <w10:anchorlock/>
          </v:shape>
          <o:OLEObject Type="Embed" ProgID="Equation.KSEE3" ShapeID="_x0000_i1034" DrawAspect="Content" ObjectID="_1468075734" r:id="rId23">
            <o:LockedField>false</o:LockedField>
          </o:OLEObject>
        </w:object>
      </w:r>
      <w:r>
        <w:rPr>
          <w:rFonts w:hint="eastAsia"/>
          <w:lang w:val="en-US" w:eastAsia="zh-CN"/>
        </w:rPr>
        <w:t>中连续属性a而言，找出a的n个不同的取值，此时能得到n-1个离散划分点，找出针对该连续属性而言的离散划分点集合如公式2-1：</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r>
      <w:r>
        <w:rPr>
          <w:rFonts w:hint="eastAsia"/>
          <w:position w:val="-32"/>
          <w:lang w:eastAsia="zh-CN"/>
        </w:rPr>
        <w:object>
          <v:shape id="_x0000_i1035" o:spt="75" type="#_x0000_t75" style="height:38pt;width:136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ab/>
      </w:r>
      <w:r>
        <w:rPr>
          <w:rFonts w:hint="eastAsia"/>
          <w:lang w:val="en-US" w:eastAsia="zh-CN"/>
        </w:rPr>
        <w:t>（2-1）</w:t>
      </w:r>
    </w:p>
    <w:p>
      <w:pPr>
        <w:rPr>
          <w:rFonts w:hint="eastAsia"/>
          <w:lang w:val="en-US" w:eastAsia="zh-CN"/>
        </w:rPr>
      </w:pPr>
      <w:r>
        <w:rPr>
          <w:rFonts w:hint="eastAsia"/>
          <w:lang w:val="en-US" w:eastAsia="zh-CN"/>
        </w:rPr>
        <w:t>该集合中包含了n-1个离散划分点，然后分别计算这n-1个离散划分点下的属性a在数据集合D下的基尼系数，选择能得到最小基尼系数的离散划分点</w:t>
      </w:r>
      <w:r>
        <w:rPr>
          <w:rFonts w:hint="default"/>
          <w:position w:val="-10"/>
          <w:lang w:val="en-US" w:eastAsia="zh-CN"/>
        </w:rPr>
        <w:object>
          <v:shape id="_x0000_i1036"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。计算基尼系数的公式如2-2，2-3：</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r>
      <w:r>
        <w:rPr>
          <w:rFonts w:hint="eastAsia"/>
          <w:position w:val="-32"/>
          <w:lang w:eastAsia="zh-CN"/>
        </w:rPr>
        <w:object>
          <v:shape id="_x0000_i1037" o:spt="75" type="#_x0000_t75" style="height:40pt;width:178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lang w:val="en-US" w:eastAsia="zh-CN"/>
        </w:rPr>
        <w:tab/>
      </w:r>
      <w:r>
        <w:rPr>
          <w:rFonts w:hint="eastAsia"/>
          <w:lang w:val="en-US" w:eastAsia="zh-CN"/>
        </w:rPr>
        <w:t>（2-2）</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r>
      <w:r>
        <w:rPr>
          <w:rFonts w:hint="eastAsia"/>
          <w:position w:val="-28"/>
          <w:lang w:eastAsia="zh-CN"/>
        </w:rPr>
        <w:object>
          <v:shape id="_x0000_i1038" o:spt="75" type="#_x0000_t75" style="height:36pt;width:167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ab/>
      </w:r>
      <w:r>
        <w:rPr>
          <w:rFonts w:hint="eastAsia"/>
          <w:lang w:val="en-US" w:eastAsia="zh-CN"/>
        </w:rPr>
        <w:t>（2-3）</w:t>
      </w:r>
    </w:p>
    <w:p>
      <w:pPr>
        <w:ind w:left="0" w:leftChars="0" w:firstLine="0" w:firstLineChars="0"/>
        <w:rPr>
          <w:rFonts w:hint="default"/>
          <w:lang w:val="en-US" w:eastAsia="zh-CN"/>
        </w:rPr>
      </w:pPr>
      <w:r>
        <w:rPr>
          <w:rFonts w:hint="eastAsia"/>
          <w:lang w:val="en-US" w:eastAsia="zh-CN"/>
        </w:rPr>
        <w:t>找到能得到最小基尼系数的离散划分点</w:t>
      </w:r>
      <w:r>
        <w:rPr>
          <w:rFonts w:hint="default"/>
          <w:position w:val="-10"/>
          <w:lang w:val="en-US" w:eastAsia="zh-CN"/>
        </w:rPr>
        <w:object>
          <v:shape id="_x0000_i1039"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39" DrawAspect="Content" ObjectID="_1468075739" r:id="rId31">
            <o:LockedField>false</o:LockedField>
          </o:OLEObject>
        </w:object>
      </w:r>
      <w:r>
        <w:rPr>
          <w:rFonts w:hint="eastAsia"/>
          <w:lang w:val="en-US" w:eastAsia="zh-CN"/>
        </w:rPr>
        <w:t>后计算所有属性的基尼系数，确定最小基尼系数的属性a，将该属性a与相应的离散划分点作为决策树的根结点，这样就能将初始的集合</w:t>
      </w:r>
      <w:r>
        <w:rPr>
          <w:rFonts w:hint="eastAsia"/>
          <w:position w:val="-4"/>
          <w:lang w:eastAsia="zh-CN"/>
        </w:rPr>
        <w:object>
          <v:shape id="_x0000_i1040" o:spt="75" type="#_x0000_t75" style="height:13pt;width:13pt;" o:ole="t" filled="f" o:preferrelative="t" stroked="f" coordsize="21600,21600">
            <v:path/>
            <v:fill on="f" focussize="0,0"/>
            <v:stroke on="f"/>
            <v:imagedata r:id="rId8" o:title=""/>
            <o:lock v:ext="edit" aspectratio="t"/>
            <w10:wrap type="none"/>
            <w10:anchorlock/>
          </v:shape>
          <o:OLEObject Type="Embed" ProgID="Equation.KSEE3" ShapeID="_x0000_i1040" DrawAspect="Content" ObjectID="_1468075740" r:id="rId32">
            <o:LockedField>false</o:LockedField>
          </o:OLEObject>
        </w:object>
      </w:r>
      <w:r>
        <w:rPr>
          <w:rFonts w:hint="eastAsia"/>
          <w:lang w:val="en-US" w:eastAsia="zh-CN"/>
        </w:rPr>
        <w:t>根据最优划分属性</w:t>
      </w:r>
      <w:r>
        <w:rPr>
          <w:rFonts w:hint="default"/>
          <w:position w:val="-10"/>
          <w:lang w:val="en-US" w:eastAsia="zh-CN"/>
        </w:rPr>
        <w:object>
          <v:shape id="_x0000_i1041"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41" DrawAspect="Content" ObjectID="_1468075741" r:id="rId33">
            <o:LockedField>false</o:LockedField>
          </o:OLEObject>
        </w:object>
      </w:r>
      <w:r>
        <w:rPr>
          <w:rFonts w:hint="eastAsia"/>
          <w:lang w:val="en-US" w:eastAsia="zh-CN"/>
        </w:rPr>
        <w:t>的值能划分为两个集合，一个集合</w:t>
      </w:r>
      <w:r>
        <w:rPr>
          <w:rFonts w:hint="eastAsia"/>
          <w:position w:val="-4"/>
          <w:lang w:eastAsia="zh-CN"/>
        </w:rPr>
        <w:object>
          <v:shape id="_x0000_i1042" o:spt="75" type="#_x0000_t75" style="height:15pt;width:18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2" r:id="rId34">
            <o:LockedField>false</o:LockedField>
          </o:OLEObject>
        </w:object>
      </w:r>
      <w:r>
        <w:rPr>
          <w:rFonts w:hint="eastAsia"/>
          <w:lang w:val="en-US" w:eastAsia="zh-CN"/>
        </w:rPr>
        <w:t>中属性</w:t>
      </w:r>
      <w:r>
        <w:rPr>
          <w:rFonts w:hint="default"/>
          <w:position w:val="-10"/>
          <w:lang w:val="en-US" w:eastAsia="zh-CN"/>
        </w:rPr>
        <w:object>
          <v:shape id="_x0000_i1043"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43" DrawAspect="Content" ObjectID="_1468075743" r:id="rId36">
            <o:LockedField>false</o:LockedField>
          </o:OLEObject>
        </w:object>
      </w:r>
      <w:r>
        <w:rPr>
          <w:rFonts w:hint="eastAsia"/>
          <w:lang w:val="en-US" w:eastAsia="zh-CN"/>
        </w:rPr>
        <w:t>的值全部都不小于属性</w:t>
      </w:r>
      <w:r>
        <w:rPr>
          <w:rFonts w:hint="default"/>
          <w:position w:val="-10"/>
          <w:lang w:val="en-US" w:eastAsia="zh-CN"/>
        </w:rPr>
        <w:object>
          <v:shape id="_x0000_i1044"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44" DrawAspect="Content" ObjectID="_1468075744" r:id="rId37">
            <o:LockedField>false</o:LockedField>
          </o:OLEObject>
        </w:object>
      </w:r>
      <w:r>
        <w:rPr>
          <w:rFonts w:hint="eastAsia"/>
          <w:lang w:val="en-US" w:eastAsia="zh-CN"/>
        </w:rPr>
        <w:t>的离散划分点，另一个集合</w:t>
      </w:r>
      <w:r>
        <w:rPr>
          <w:rFonts w:hint="eastAsia"/>
          <w:position w:val="-4"/>
          <w:lang w:eastAsia="zh-CN"/>
        </w:rPr>
        <w:object>
          <v:shape id="_x0000_i1045" o:spt="75" type="#_x0000_t75" style="height:15pt;width:18pt;" o:ole="t" filled="f" o:preferrelative="t" stroked="f" coordsize="21600,21600">
            <v:path/>
            <v:fill on="f" focussize="0,0"/>
            <v:stroke on="f"/>
            <v:imagedata r:id="rId39" o:title=""/>
            <o:lock v:ext="edit" aspectratio="t"/>
            <w10:wrap type="none"/>
            <w10:anchorlock/>
          </v:shape>
          <o:OLEObject Type="Embed" ProgID="Equation.KSEE3" ShapeID="_x0000_i1045" DrawAspect="Content" ObjectID="_1468075745" r:id="rId38">
            <o:LockedField>false</o:LockedField>
          </o:OLEObject>
        </w:object>
      </w:r>
      <w:r>
        <w:rPr>
          <w:rFonts w:hint="eastAsia"/>
          <w:lang w:val="en-US" w:eastAsia="zh-CN"/>
        </w:rPr>
        <w:t>中属性</w:t>
      </w:r>
      <w:r>
        <w:rPr>
          <w:rFonts w:hint="default"/>
          <w:position w:val="-10"/>
          <w:lang w:val="en-US" w:eastAsia="zh-CN"/>
        </w:rPr>
        <w:object>
          <v:shape id="_x0000_i1046"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46" DrawAspect="Content" ObjectID="_1468075746" r:id="rId40">
            <o:LockedField>false</o:LockedField>
          </o:OLEObject>
        </w:object>
      </w:r>
      <w:r>
        <w:rPr>
          <w:rFonts w:hint="eastAsia"/>
          <w:lang w:val="en-US" w:eastAsia="zh-CN"/>
        </w:rPr>
        <w:t>的值全部都小于属性</w:t>
      </w:r>
      <w:r>
        <w:rPr>
          <w:rFonts w:hint="default"/>
          <w:position w:val="-10"/>
          <w:lang w:val="en-US" w:eastAsia="zh-CN"/>
        </w:rPr>
        <w:object>
          <v:shape id="_x0000_i1047"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47" DrawAspect="Content" ObjectID="_1468075747" r:id="rId41">
            <o:LockedField>false</o:LockedField>
          </o:OLEObject>
        </w:object>
      </w:r>
      <w:r>
        <w:rPr>
          <w:rFonts w:hint="eastAsia"/>
          <w:lang w:val="en-US" w:eastAsia="zh-CN"/>
        </w:rPr>
        <w:t>的离散划分点的值。这样就能得到使树形结构的一个根结点生出左右两个孩子结点，然后依次对左右两个孩子结点做以上的操作，即把两个左右孩子结点当作新的根节点，继续递归进行，直到左孩子或者右孩子是一个叶结点，就停止该结点的递归，判断决策树中结点为叶结点的条件就是该结点中的数据集合的所有数据的类别都一致。这样就能得到一个存储着类别信息的叶节点，直到所有叶节点生成，并且并集与初始集合</w:t>
      </w:r>
      <w:r>
        <w:rPr>
          <w:rFonts w:hint="eastAsia"/>
          <w:position w:val="-4"/>
          <w:lang w:eastAsia="zh-CN"/>
        </w:rPr>
        <w:object>
          <v:shape id="_x0000_i1048" o:spt="75" type="#_x0000_t75" style="height:13pt;width:13pt;" o:ole="t" filled="f" o:preferrelative="t" stroked="f" coordsize="21600,21600">
            <v:path/>
            <v:fill on="f" focussize="0,0"/>
            <v:stroke on="f"/>
            <v:imagedata r:id="rId8" o:title=""/>
            <o:lock v:ext="edit" aspectratio="t"/>
            <w10:wrap type="none"/>
            <w10:anchorlock/>
          </v:shape>
          <o:OLEObject Type="Embed" ProgID="Equation.KSEE3" ShapeID="_x0000_i1048" DrawAspect="Content" ObjectID="_1468075748" r:id="rId42">
            <o:LockedField>false</o:LockedField>
          </o:OLEObject>
        </w:object>
      </w:r>
      <w:r>
        <w:rPr>
          <w:rFonts w:hint="eastAsia"/>
          <w:lang w:val="en-US" w:eastAsia="zh-CN"/>
        </w:rPr>
        <w:t>相等，则说明决策树构建完毕。构建完决策树后，由于训练出的模型可能会存在过拟合的情况，或者是模型的泛化能力不强，此时就需要进行剪枝操作，剪枝操作又分为预剪枝和后剪枝，预剪枝是在构建决策树的过程中进行剪枝，后剪枝则是在构建决策树之后再进行剪枝。剪枝操作实质上就是为了防止决策树模型过拟合，将某些叶结点与其双亲结点并为一个新的叶结点，既能加快决策树的构建速度同时也能提高决策树模型的泛化能力。</w:t>
      </w:r>
    </w:p>
    <w:p>
      <w:pPr>
        <w:pStyle w:val="2"/>
        <w:numPr>
          <w:ilvl w:val="0"/>
          <w:numId w:val="1"/>
        </w:numPr>
        <w:rPr>
          <w:color w:val="000000" w:themeColor="text1"/>
          <w14:textFill>
            <w14:solidFill>
              <w14:schemeClr w14:val="tx1"/>
            </w14:solidFill>
          </w14:textFill>
        </w:rPr>
      </w:pPr>
      <w:bookmarkStart w:id="9" w:name="_Toc79063426"/>
      <w:bookmarkStart w:id="10" w:name="_Toc802"/>
      <w:r>
        <w:rPr>
          <w:rFonts w:hint="eastAsia"/>
          <w:color w:val="000000" w:themeColor="text1"/>
          <w14:textFill>
            <w14:solidFill>
              <w14:schemeClr w14:val="tx1"/>
            </w14:solidFill>
          </w14:textFill>
        </w:rPr>
        <w:t>实验结果与截图</w:t>
      </w:r>
      <w:bookmarkEnd w:id="9"/>
      <w:bookmarkEnd w:id="10"/>
    </w:p>
    <w:p>
      <w:pPr>
        <w:pStyle w:val="3"/>
        <w:bidi w:val="0"/>
        <w:rPr>
          <w:rFonts w:hint="eastAsia"/>
          <w:lang w:val="en-US" w:eastAsia="zh-CN"/>
        </w:rPr>
      </w:pPr>
      <w:bookmarkStart w:id="11" w:name="_Toc26865"/>
      <w:r>
        <w:rPr>
          <w:rFonts w:hint="eastAsia"/>
          <w:lang w:val="en-US" w:eastAsia="zh-CN"/>
        </w:rPr>
        <w:t>3.1CART决策树未剪枝分类的实验结果</w:t>
      </w:r>
      <w:bookmarkEnd w:id="11"/>
    </w:p>
    <w:p>
      <w:pPr>
        <w:rPr>
          <w:rFonts w:hint="eastAsia"/>
          <w:lang w:val="en-US" w:eastAsia="zh-CN"/>
        </w:rPr>
      </w:pPr>
      <w:r>
        <w:rPr>
          <w:rFonts w:hint="eastAsia"/>
          <w:lang w:val="en-US" w:eastAsia="zh-CN"/>
        </w:rPr>
        <w:t>本次实验中使用的数据集是鸢尾花数据集，总共有150条数据，总共有三个类别，其中每一个类别都包含着50个数据。取每一个类别的最后十条数据用作验证集。将标签值数据转化为类别0，1，2，分别代表着不同的三种鸢尾花种类。由于鸢尾花数据总共有四种属性，而且都为连续值属性，这里进行离散划分，能得到四个二元离散划分点集合。如图3-1：</w:t>
      </w:r>
    </w:p>
    <w:p>
      <w:pPr>
        <w:jc w:val="center"/>
        <w:rPr>
          <w:rFonts w:hint="default" w:eastAsia="宋体"/>
          <w:lang w:val="en-US" w:eastAsia="zh-CN"/>
        </w:rPr>
      </w:pPr>
      <w:r>
        <w:drawing>
          <wp:inline distT="0" distB="0" distL="114300" distR="114300">
            <wp:extent cx="5483860" cy="1797050"/>
            <wp:effectExtent l="0" t="0" r="2540" b="12700"/>
            <wp:docPr id="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9"/>
                    <pic:cNvPicPr>
                      <a:picLocks noChangeAspect="1"/>
                    </pic:cNvPicPr>
                  </pic:nvPicPr>
                  <pic:blipFill>
                    <a:blip r:embed="rId43"/>
                    <a:stretch>
                      <a:fillRect/>
                    </a:stretch>
                  </pic:blipFill>
                  <pic:spPr>
                    <a:xfrm>
                      <a:off x="0" y="0"/>
                      <a:ext cx="5483860" cy="1797050"/>
                    </a:xfrm>
                    <a:prstGeom prst="rect">
                      <a:avLst/>
                    </a:prstGeom>
                    <a:noFill/>
                    <a:ln>
                      <a:noFill/>
                    </a:ln>
                  </pic:spPr>
                </pic:pic>
              </a:graphicData>
            </a:graphic>
          </wp:inline>
        </w:drawing>
      </w:r>
      <w:r>
        <w:rPr>
          <w:rFonts w:hint="eastAsia"/>
          <w:lang w:val="en-US" w:eastAsia="zh-CN"/>
        </w:rPr>
        <w:t>图3-1四种属性的二元离散划分点集合</w:t>
      </w:r>
    </w:p>
    <w:p>
      <w:pPr>
        <w:rPr>
          <w:rFonts w:hint="eastAsia"/>
          <w:lang w:val="en-US" w:eastAsia="zh-CN"/>
        </w:rPr>
      </w:pPr>
      <w:r>
        <w:rPr>
          <w:rFonts w:hint="eastAsia"/>
          <w:lang w:val="en-US" w:eastAsia="zh-CN"/>
        </w:rPr>
        <w:t>然后计算每一种属性的二元离散划分点后的基尼系数，得到最小的基尼系数，同时记录此时的二元离散划分点的大小。得到的每一种属性的最小基尼系数的划分点为：5.45，3.34999，2.59999，0.75，然后进行根结点的选择，找出的能带来最小基尼系数的属性为第三个属性，同时基尼系数的值为0.3333。然后不停的进行递归操作构建CART决策树。最后得到的各个结点信息如下如图3-2：（这里列举出前五个结点）</w:t>
      </w:r>
    </w:p>
    <w:p>
      <w:pPr>
        <w:keepNext w:val="0"/>
        <w:keepLines w:val="0"/>
        <w:pageBreakBefore w:val="0"/>
        <w:widowControl/>
        <w:kinsoku/>
        <w:wordWrap/>
        <w:overflowPunct/>
        <w:topLinePunct w:val="0"/>
        <w:autoSpaceDE/>
        <w:autoSpaceDN/>
        <w:bidi w:val="0"/>
        <w:adjustRightInd/>
        <w:snapToGrid/>
        <w:spacing w:line="360" w:lineRule="auto"/>
        <w:jc w:val="center"/>
        <w:textAlignment w:val="auto"/>
      </w:pPr>
      <w:r>
        <w:drawing>
          <wp:inline distT="0" distB="0" distL="114300" distR="114300">
            <wp:extent cx="3409950" cy="4124325"/>
            <wp:effectExtent l="0" t="0" r="0" b="9525"/>
            <wp:docPr id="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pic:cNvPicPr>
                      <a:picLocks noChangeAspect="1"/>
                    </pic:cNvPicPr>
                  </pic:nvPicPr>
                  <pic:blipFill>
                    <a:blip r:embed="rId44"/>
                    <a:stretch>
                      <a:fillRect/>
                    </a:stretch>
                  </pic:blipFill>
                  <pic:spPr>
                    <a:xfrm>
                      <a:off x="0" y="0"/>
                      <a:ext cx="3409950" cy="412432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图3-2生成的CART决策树的前五结点信息</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生成的决策树模型上通过30条验证集数据进行验证，得到的分类正确率为100%，这里我们可以发现由于数据项数太少，模型的泛化能力不强。所以需要后续的剪枝步骤。</w:t>
      </w:r>
    </w:p>
    <w:p>
      <w:pPr>
        <w:pStyle w:val="3"/>
        <w:bidi w:val="0"/>
        <w:rPr>
          <w:rFonts w:hint="default"/>
          <w:lang w:val="en-US" w:eastAsia="zh-CN"/>
        </w:rPr>
      </w:pPr>
      <w:bookmarkStart w:id="12" w:name="_Toc3746"/>
      <w:r>
        <w:rPr>
          <w:rFonts w:hint="eastAsia"/>
          <w:lang w:val="en-US" w:eastAsia="zh-CN"/>
        </w:rPr>
        <w:t>3.2CART决策树使用全部数据集</w:t>
      </w:r>
      <w:bookmarkEnd w:id="12"/>
      <w:r>
        <w:rPr>
          <w:rFonts w:hint="eastAsia"/>
          <w:lang w:val="en-US" w:eastAsia="zh-CN"/>
        </w:rPr>
        <w:t>构建分类系统</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通过上面的实验，虽然决策树模型能实现100%分类正确率的效果，但是由于训练数据较少，鸢尾花数据集只有150项，这里使用所有的150数据当作训练集，得到的决策树模型结点信息如图：3-3</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drawing>
          <wp:inline distT="0" distB="0" distL="114300" distR="114300">
            <wp:extent cx="5481955" cy="2262505"/>
            <wp:effectExtent l="0" t="0" r="4445" b="4445"/>
            <wp:docPr id="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1"/>
                    <pic:cNvPicPr>
                      <a:picLocks noChangeAspect="1"/>
                    </pic:cNvPicPr>
                  </pic:nvPicPr>
                  <pic:blipFill>
                    <a:blip r:embed="rId45"/>
                    <a:stretch>
                      <a:fillRect/>
                    </a:stretch>
                  </pic:blipFill>
                  <pic:spPr>
                    <a:xfrm>
                      <a:off x="0" y="0"/>
                      <a:ext cx="5481955" cy="226250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图3-3使用全部数据用作训练集后产生的所有决策树结点信息</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lang w:val="en-US" w:eastAsia="zh-CN"/>
        </w:rPr>
      </w:pPr>
      <w:r>
        <w:rPr>
          <w:rFonts w:hint="eastAsia"/>
          <w:lang w:val="en-US" w:eastAsia="zh-CN"/>
        </w:rPr>
        <w:t>将其设计为一个GUI系统，通过人为输入数据来进行验证，GUI页面如图3-4：</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lang w:val="en-US" w:eastAsia="zh-CN"/>
        </w:rPr>
      </w:pPr>
      <w:r>
        <w:rPr>
          <w:rFonts w:hint="eastAsia"/>
          <w:lang w:val="en-US" w:eastAsia="zh-CN"/>
        </w:rPr>
        <w:t>通过输入不同的测试用例，来取得预测结果，例如输入花萼长度为3，花萼宽度为3，花瓣长度为4，花瓣宽度为2，得到的预测结果如图3-5：</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5481955" cy="4061460"/>
            <wp:effectExtent l="0" t="0" r="4445" b="15240"/>
            <wp:docPr id="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2"/>
                    <pic:cNvPicPr>
                      <a:picLocks noChangeAspect="1"/>
                    </pic:cNvPicPr>
                  </pic:nvPicPr>
                  <pic:blipFill>
                    <a:blip r:embed="rId46"/>
                    <a:stretch>
                      <a:fillRect/>
                    </a:stretch>
                  </pic:blipFill>
                  <pic:spPr>
                    <a:xfrm>
                      <a:off x="0" y="0"/>
                      <a:ext cx="5481955" cy="40614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ind w:firstLine="856" w:firstLineChars="0"/>
        <w:jc w:val="center"/>
        <w:textAlignment w:val="auto"/>
      </w:pPr>
      <w:r>
        <w:rPr>
          <w:rFonts w:hint="eastAsia" w:cstheme="minorBidi"/>
          <w:sz w:val="24"/>
          <w:szCs w:val="22"/>
          <w:lang w:val="en-US" w:eastAsia="zh-CN" w:bidi="ar-SA"/>
        </w:rPr>
        <w:t>图3-4鸢尾花数据集训练出的决策树模型</w:t>
      </w:r>
      <w:r>
        <w:drawing>
          <wp:inline distT="0" distB="0" distL="114300" distR="114300">
            <wp:extent cx="5481955" cy="4061460"/>
            <wp:effectExtent l="0" t="0" r="4445" b="15240"/>
            <wp:docPr id="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3"/>
                    <pic:cNvPicPr>
                      <a:picLocks noChangeAspect="1"/>
                    </pic:cNvPicPr>
                  </pic:nvPicPr>
                  <pic:blipFill>
                    <a:blip r:embed="rId47"/>
                    <a:stretch>
                      <a:fillRect/>
                    </a:stretch>
                  </pic:blipFill>
                  <pic:spPr>
                    <a:xfrm>
                      <a:off x="0" y="0"/>
                      <a:ext cx="5481955" cy="40614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firstLine="856" w:firstLineChars="0"/>
        <w:jc w:val="center"/>
        <w:textAlignment w:val="auto"/>
        <w:rPr>
          <w:rFonts w:hint="eastAsia"/>
          <w:lang w:val="en-US" w:eastAsia="zh-CN"/>
        </w:rPr>
      </w:pPr>
      <w:r>
        <w:rPr>
          <w:rFonts w:hint="eastAsia"/>
          <w:lang w:val="en-US" w:eastAsia="zh-CN"/>
        </w:rPr>
        <w:t>图3-5输入测试用例预测后得到的结果</w:t>
      </w:r>
    </w:p>
    <w:p>
      <w:pPr>
        <w:bidi w:val="0"/>
        <w:rPr>
          <w:rFonts w:hint="eastAsia"/>
          <w:lang w:val="en-US" w:eastAsia="zh-CN"/>
        </w:rPr>
      </w:pPr>
      <w:r>
        <w:rPr>
          <w:rFonts w:hint="eastAsia"/>
          <w:lang w:val="en-US" w:eastAsia="zh-CN"/>
        </w:rPr>
        <w:t>根据该测试用例，我们可以发现预测结果为鸢尾花种类为Iris-versicolor。由于模型的泛化能力较弱，需要进行后面的剪枝操作。</w:t>
      </w:r>
    </w:p>
    <w:p>
      <w:pPr>
        <w:pStyle w:val="3"/>
        <w:bidi w:val="0"/>
        <w:rPr>
          <w:rFonts w:hint="eastAsia"/>
          <w:lang w:val="en-US" w:eastAsia="zh-CN"/>
        </w:rPr>
      </w:pPr>
      <w:bookmarkStart w:id="13" w:name="_Toc15524"/>
      <w:r>
        <w:rPr>
          <w:rFonts w:hint="eastAsia"/>
          <w:lang w:val="en-US" w:eastAsia="zh-CN"/>
        </w:rPr>
        <w:t>3.3CART决策树进行后剪枝分类实验结果</w:t>
      </w:r>
      <w:bookmarkEnd w:id="13"/>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eastAsia"/>
          <w:lang w:val="en-US" w:eastAsia="zh-CN"/>
        </w:rPr>
      </w:pPr>
      <w:r>
        <w:rPr>
          <w:rFonts w:hint="eastAsia"/>
          <w:lang w:val="en-US" w:eastAsia="zh-CN"/>
        </w:rPr>
        <w:t>虽然前面分类正确率能达到100%，但由于训练集只有120项，验证集只有30项，可以看出训练出的决策树模型较为复杂，可能会产生过拟合的现象，这里我们采用后剪枝操作来对CART决策树进行剪枝。未剪枝生成的CART决策树如图3-6</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both"/>
        <w:textAlignment w:val="auto"/>
        <w:rPr>
          <w:rFonts w:hint="default"/>
          <w:lang w:val="en-US" w:eastAsia="zh-CN"/>
        </w:rPr>
      </w:pPr>
      <w:r>
        <w:rPr>
          <w:rFonts w:hint="default"/>
          <w:lang w:val="en-US" w:eastAsia="zh-CN"/>
        </w:rPr>
        <w:drawing>
          <wp:inline distT="0" distB="0" distL="114300" distR="114300">
            <wp:extent cx="5485765" cy="3893185"/>
            <wp:effectExtent l="0" t="0" r="635" b="12065"/>
            <wp:docPr id="10" name="图片 1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
                    <pic:cNvPicPr>
                      <a:picLocks noChangeAspect="1"/>
                    </pic:cNvPicPr>
                  </pic:nvPicPr>
                  <pic:blipFill>
                    <a:blip r:embed="rId48"/>
                    <a:stretch>
                      <a:fillRect/>
                    </a:stretch>
                  </pic:blipFill>
                  <pic:spPr>
                    <a:xfrm>
                      <a:off x="0" y="0"/>
                      <a:ext cx="5485765" cy="389318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eastAsia"/>
          <w:lang w:val="en-US" w:eastAsia="zh-CN"/>
        </w:rPr>
      </w:pPr>
      <w:r>
        <w:rPr>
          <w:rFonts w:hint="eastAsia"/>
          <w:lang w:val="en-US" w:eastAsia="zh-CN"/>
        </w:rPr>
        <w:t>图3-6未剪枝的决策树</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both"/>
        <w:textAlignment w:val="auto"/>
        <w:rPr>
          <w:rFonts w:hint="default"/>
          <w:lang w:val="en-US" w:eastAsia="zh-CN"/>
        </w:rPr>
      </w:pPr>
      <w:r>
        <w:rPr>
          <w:rFonts w:hint="eastAsia"/>
          <w:lang w:val="en-US" w:eastAsia="zh-CN"/>
        </w:rPr>
        <w:t>得到的验证集分类结果正确率为100%，经过不停的剪枝后，直到第七次剪枝，分类正确率为66.7%，前六次剪枝分类正确率全为100%，得到的剪枝步骤图如图3-7，3-8，3-9，3-10，3-11，3-12：最终得到的CART分类正确率在验证集上也能达到100%的正确率。</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eastAsia"/>
          <w:lang w:val="en-US" w:eastAsia="zh-CN"/>
        </w:rPr>
      </w:pPr>
      <w:r>
        <w:rPr>
          <w:rFonts w:hint="eastAsia"/>
          <w:lang w:val="en-US" w:eastAsia="zh-CN"/>
        </w:rPr>
        <w:drawing>
          <wp:inline distT="0" distB="0" distL="114300" distR="114300">
            <wp:extent cx="5484495" cy="3027680"/>
            <wp:effectExtent l="0" t="0" r="1905" b="127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49"/>
                    <a:stretch>
                      <a:fillRect/>
                    </a:stretch>
                  </pic:blipFill>
                  <pic:spPr>
                    <a:xfrm>
                      <a:off x="0" y="0"/>
                      <a:ext cx="5484495" cy="3027680"/>
                    </a:xfrm>
                    <a:prstGeom prst="rect">
                      <a:avLst/>
                    </a:prstGeom>
                  </pic:spPr>
                </pic:pic>
              </a:graphicData>
            </a:graphic>
          </wp:inline>
        </w:drawing>
      </w:r>
    </w:p>
    <w:p>
      <w:pPr>
        <w:bidi w:val="0"/>
        <w:jc w:val="center"/>
        <w:rPr>
          <w:rFonts w:hint="default" w:ascii="Times New Roman" w:hAnsi="Times New Roman" w:eastAsia="宋体" w:cstheme="minorBidi"/>
          <w:sz w:val="24"/>
          <w:szCs w:val="22"/>
          <w:lang w:val="en-US" w:eastAsia="zh-CN" w:bidi="ar-SA"/>
        </w:rPr>
      </w:pPr>
      <w:r>
        <w:rPr>
          <w:rFonts w:hint="eastAsia" w:cstheme="minorBidi"/>
          <w:sz w:val="24"/>
          <w:szCs w:val="22"/>
          <w:lang w:val="en-US" w:eastAsia="zh-CN" w:bidi="ar-SA"/>
        </w:rPr>
        <w:t>图3-7后剪枝一次后的决策树</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eastAsia"/>
          <w:lang w:val="en-US" w:eastAsia="zh-CN"/>
        </w:rPr>
      </w:pPr>
      <w:r>
        <w:rPr>
          <w:rFonts w:hint="eastAsia"/>
          <w:lang w:val="en-US" w:eastAsia="zh-CN"/>
        </w:rPr>
        <w:drawing>
          <wp:inline distT="0" distB="0" distL="114300" distR="114300">
            <wp:extent cx="5485765" cy="3808730"/>
            <wp:effectExtent l="0" t="0" r="635" b="1270"/>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50"/>
                    <a:stretch>
                      <a:fillRect/>
                    </a:stretch>
                  </pic:blipFill>
                  <pic:spPr>
                    <a:xfrm>
                      <a:off x="0" y="0"/>
                      <a:ext cx="5485765" cy="3808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default"/>
          <w:lang w:val="en-US" w:eastAsia="zh-CN"/>
        </w:rPr>
      </w:pPr>
      <w:r>
        <w:rPr>
          <w:rFonts w:hint="eastAsia"/>
          <w:lang w:val="en-US" w:eastAsia="zh-CN"/>
        </w:rPr>
        <w:t>图3-8后剪枝两次的决策树</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eastAsia"/>
          <w:lang w:val="en-US" w:eastAsia="zh-CN"/>
        </w:rPr>
      </w:pPr>
      <w:r>
        <w:rPr>
          <w:rFonts w:hint="eastAsia"/>
          <w:lang w:val="en-US" w:eastAsia="zh-CN"/>
        </w:rPr>
        <w:drawing>
          <wp:inline distT="0" distB="0" distL="114300" distR="114300">
            <wp:extent cx="5480050" cy="4262755"/>
            <wp:effectExtent l="0" t="0" r="6350" b="4445"/>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51"/>
                    <a:stretch>
                      <a:fillRect/>
                    </a:stretch>
                  </pic:blipFill>
                  <pic:spPr>
                    <a:xfrm>
                      <a:off x="0" y="0"/>
                      <a:ext cx="5480050" cy="426275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eastAsia"/>
          <w:lang w:val="en-US" w:eastAsia="zh-CN"/>
        </w:rPr>
      </w:pPr>
      <w:r>
        <w:rPr>
          <w:rFonts w:hint="eastAsia" w:cstheme="minorBidi"/>
          <w:sz w:val="24"/>
          <w:szCs w:val="22"/>
          <w:lang w:val="en-US" w:eastAsia="zh-CN" w:bidi="ar-SA"/>
        </w:rPr>
        <w:t>图3-9后剪枝三次的决策树</w:t>
      </w:r>
      <w:r>
        <w:rPr>
          <w:rFonts w:hint="eastAsia"/>
          <w:lang w:val="en-US" w:eastAsia="zh-CN"/>
        </w:rPr>
        <w:drawing>
          <wp:inline distT="0" distB="0" distL="114300" distR="114300">
            <wp:extent cx="5483860" cy="3618230"/>
            <wp:effectExtent l="0" t="0" r="2540" b="1270"/>
            <wp:docPr id="14" name="图片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
                    <pic:cNvPicPr>
                      <a:picLocks noChangeAspect="1"/>
                    </pic:cNvPicPr>
                  </pic:nvPicPr>
                  <pic:blipFill>
                    <a:blip r:embed="rId52"/>
                    <a:stretch>
                      <a:fillRect/>
                    </a:stretch>
                  </pic:blipFill>
                  <pic:spPr>
                    <a:xfrm>
                      <a:off x="0" y="0"/>
                      <a:ext cx="5483860" cy="36182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default"/>
          <w:lang w:val="en-US" w:eastAsia="zh-CN"/>
        </w:rPr>
      </w:pPr>
      <w:r>
        <w:rPr>
          <w:rFonts w:hint="eastAsia"/>
          <w:lang w:val="en-US" w:eastAsia="zh-CN"/>
        </w:rPr>
        <w:t>图3-10后剪枝四次的决策树</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eastAsia"/>
          <w:lang w:val="en-US" w:eastAsia="zh-CN"/>
        </w:rPr>
      </w:pPr>
      <w:r>
        <w:rPr>
          <w:rFonts w:hint="eastAsia"/>
          <w:lang w:val="en-US" w:eastAsia="zh-CN"/>
        </w:rPr>
        <w:drawing>
          <wp:inline distT="0" distB="0" distL="114300" distR="114300">
            <wp:extent cx="3543300" cy="3971925"/>
            <wp:effectExtent l="0" t="0" r="0" b="952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53"/>
                    <a:stretch>
                      <a:fillRect/>
                    </a:stretch>
                  </pic:blipFill>
                  <pic:spPr>
                    <a:xfrm>
                      <a:off x="0" y="0"/>
                      <a:ext cx="3543300" cy="39719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default"/>
          <w:lang w:val="en-US" w:eastAsia="zh-CN"/>
        </w:rPr>
      </w:pPr>
      <w:r>
        <w:rPr>
          <w:rFonts w:hint="eastAsia"/>
          <w:lang w:val="en-US" w:eastAsia="zh-CN"/>
        </w:rPr>
        <w:t>图3-11后剪枝五次的决策树</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jc w:val="center"/>
        <w:textAlignment w:val="auto"/>
        <w:rPr>
          <w:rFonts w:hint="eastAsia"/>
          <w:lang w:val="en-US" w:eastAsia="zh-CN"/>
        </w:rPr>
      </w:pPr>
      <w:r>
        <w:rPr>
          <w:rFonts w:hint="eastAsia"/>
          <w:lang w:val="en-US" w:eastAsia="zh-CN"/>
        </w:rPr>
        <w:drawing>
          <wp:inline distT="0" distB="0" distL="114300" distR="114300">
            <wp:extent cx="3314700" cy="2847975"/>
            <wp:effectExtent l="0" t="0" r="0" b="9525"/>
            <wp:docPr id="12" name="图片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
                    <pic:cNvPicPr>
                      <a:picLocks noChangeAspect="1"/>
                    </pic:cNvPicPr>
                  </pic:nvPicPr>
                  <pic:blipFill>
                    <a:blip r:embed="rId54"/>
                    <a:stretch>
                      <a:fillRect/>
                    </a:stretch>
                  </pic:blipFill>
                  <pic:spPr>
                    <a:xfrm>
                      <a:off x="0" y="0"/>
                      <a:ext cx="3314700" cy="28479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rPr>
          <w:rFonts w:hint="default"/>
          <w:lang w:val="en-US" w:eastAsia="zh-CN"/>
        </w:rPr>
      </w:pPr>
      <w:r>
        <w:rPr>
          <w:rFonts w:hint="eastAsia"/>
          <w:lang w:val="en-US" w:eastAsia="zh-CN"/>
        </w:rPr>
        <w:t>图3-12后剪枝六次，最终得到剪枝后的决策树</w:t>
      </w:r>
    </w:p>
    <w:p>
      <w:pPr>
        <w:pStyle w:val="2"/>
        <w:numPr>
          <w:ilvl w:val="0"/>
          <w:numId w:val="1"/>
        </w:numPr>
        <w:rPr>
          <w:color w:val="000000" w:themeColor="text1"/>
          <w14:textFill>
            <w14:solidFill>
              <w14:schemeClr w14:val="tx1"/>
            </w14:solidFill>
          </w14:textFill>
        </w:rPr>
      </w:pPr>
      <w:bookmarkStart w:id="14" w:name="_Toc1493997680"/>
      <w:bookmarkStart w:id="15" w:name="_Toc10256"/>
      <w:r>
        <w:rPr>
          <w:rFonts w:hint="eastAsia"/>
          <w:color w:val="000000" w:themeColor="text1"/>
          <w14:textFill>
            <w14:solidFill>
              <w14:schemeClr w14:val="tx1"/>
            </w14:solidFill>
          </w14:textFill>
        </w:rPr>
        <w:t>总结</w:t>
      </w:r>
      <w:bookmarkEnd w:id="14"/>
      <w:bookmarkEnd w:id="15"/>
    </w:p>
    <w:p>
      <w:pPr>
        <w:pStyle w:val="3"/>
        <w:bidi w:val="0"/>
        <w:rPr>
          <w:rFonts w:hint="eastAsia"/>
          <w:lang w:val="en-US" w:eastAsia="zh-CN"/>
        </w:rPr>
      </w:pPr>
      <w:bookmarkStart w:id="16" w:name="_Toc19817"/>
      <w:r>
        <w:rPr>
          <w:rFonts w:hint="eastAsia"/>
          <w:lang w:val="en-US" w:eastAsia="zh-CN"/>
        </w:rPr>
        <w:t>4.1总结</w:t>
      </w:r>
      <w:bookmarkEnd w:id="16"/>
    </w:p>
    <w:p>
      <w:pPr>
        <w:rPr>
          <w:rFonts w:hint="default"/>
          <w:lang w:val="en-US" w:eastAsia="zh-CN"/>
        </w:rPr>
      </w:pPr>
      <w:r>
        <w:rPr>
          <w:rFonts w:hint="eastAsia"/>
          <w:lang w:val="en-US" w:eastAsia="zh-CN"/>
        </w:rPr>
        <w:t>CART决策树是决策树算法中的一种，使用的结点选择标准是基尼系数，通过选择能带来最小基尼系数的属性来选择结点，即选择最优特征，根据这种选择原则递归的来构建出一颗CART决策树，在实验中可以看出CART决策树分类的准确率很高，而且通过剪枝后能获得更为精简同时不失准确率的树模型。同时应用决策树进行分类任务时也较为容易理解，本文中涉及的只是单变量CART决策树，后续还可以实现多变量决策树，以及决策树回归等应用。</w:t>
      </w:r>
    </w:p>
    <w:p>
      <w:pPr>
        <w:pStyle w:val="2"/>
        <w:numPr>
          <w:ilvl w:val="0"/>
          <w:numId w:val="1"/>
        </w:numPr>
        <w:rPr>
          <w:color w:val="000000" w:themeColor="text1"/>
          <w14:textFill>
            <w14:solidFill>
              <w14:schemeClr w14:val="tx1"/>
            </w14:solidFill>
          </w14:textFill>
        </w:rPr>
      </w:pPr>
      <w:bookmarkStart w:id="17" w:name="_Toc3769"/>
      <w:bookmarkStart w:id="18" w:name="_Toc110649122"/>
      <w:r>
        <w:rPr>
          <w:rFonts w:hint="eastAsia"/>
          <w:color w:val="000000" w:themeColor="text1"/>
          <w14:textFill>
            <w14:solidFill>
              <w14:schemeClr w14:val="tx1"/>
            </w14:solidFill>
          </w14:textFill>
        </w:rPr>
        <w:t>参考</w:t>
      </w:r>
      <w:r>
        <w:rPr>
          <w:color w:val="000000" w:themeColor="text1"/>
          <w14:textFill>
            <w14:solidFill>
              <w14:schemeClr w14:val="tx1"/>
            </w14:solidFill>
          </w14:textFill>
        </w:rPr>
        <w:t>文献</w:t>
      </w:r>
      <w:bookmarkEnd w:id="17"/>
      <w:bookmarkEnd w:id="18"/>
    </w:p>
    <w:p>
      <w:pPr>
        <w:ind w:left="0" w:leftChars="0" w:firstLine="0" w:firstLineChars="0"/>
        <w:rPr>
          <w:rFonts w:hint="default"/>
          <w:lang w:val="en-US" w:eastAsia="zh-CN"/>
        </w:rPr>
      </w:pPr>
      <w:r>
        <w:rPr>
          <w:rFonts w:hint="eastAsia"/>
          <w:lang w:val="en-US" w:eastAsia="zh-CN"/>
        </w:rPr>
        <w:t>[1]周志华等.机器学习（西瓜书）</w:t>
      </w:r>
    </w:p>
    <w:sectPr>
      <w:foot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200001F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rPr>
            <w:rFonts w:hint="eastAsia" w:eastAsia="宋体"/>
            <w:lang w:eastAsia="zh-CN"/>
          </w:rPr>
        </w:pPr>
        <w:r>
          <w:fldChar w:fldCharType="begin"/>
        </w:r>
        <w:r>
          <w:instrText xml:space="preserve">PAGE   \* MERGEFORMAT</w:instrText>
        </w:r>
        <w:r>
          <w:fldChar w:fldCharType="separate"/>
        </w:r>
        <w:r>
          <w:rPr>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D0A8E"/>
    <w:multiLevelType w:val="multilevel"/>
    <w:tmpl w:val="43ED0A8E"/>
    <w:lvl w:ilvl="0" w:tentative="0">
      <w:start w:val="1"/>
      <w:numFmt w:val="decimal"/>
      <w:lvlText w:val="%1."/>
      <w:lvlJc w:val="left"/>
      <w:pPr>
        <w:ind w:left="360" w:hanging="360"/>
      </w:pPr>
      <w:rPr>
        <w:rFonts w:hint="eastAsia"/>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11"/>
    <w:rsid w:val="00080961"/>
    <w:rsid w:val="00712B1A"/>
    <w:rsid w:val="009B2461"/>
    <w:rsid w:val="00AD3711"/>
    <w:rsid w:val="00F93B12"/>
    <w:rsid w:val="012510C8"/>
    <w:rsid w:val="017E3358"/>
    <w:rsid w:val="01B45814"/>
    <w:rsid w:val="01C56A4E"/>
    <w:rsid w:val="023E6C35"/>
    <w:rsid w:val="024E3C1A"/>
    <w:rsid w:val="02832D8C"/>
    <w:rsid w:val="03403EF0"/>
    <w:rsid w:val="03AD4559"/>
    <w:rsid w:val="03AF6897"/>
    <w:rsid w:val="03DC6B76"/>
    <w:rsid w:val="04136A81"/>
    <w:rsid w:val="04A047DD"/>
    <w:rsid w:val="05910672"/>
    <w:rsid w:val="07141267"/>
    <w:rsid w:val="082C685A"/>
    <w:rsid w:val="08565389"/>
    <w:rsid w:val="0A2B5A23"/>
    <w:rsid w:val="0A74149C"/>
    <w:rsid w:val="0AAD103D"/>
    <w:rsid w:val="0AC636B3"/>
    <w:rsid w:val="0ACF3426"/>
    <w:rsid w:val="0AE41AA9"/>
    <w:rsid w:val="0B0314D8"/>
    <w:rsid w:val="0BCE2D44"/>
    <w:rsid w:val="0BFA161E"/>
    <w:rsid w:val="0BFCF00E"/>
    <w:rsid w:val="0BFE73F0"/>
    <w:rsid w:val="0CA460A5"/>
    <w:rsid w:val="0DB709AF"/>
    <w:rsid w:val="0DB9BD24"/>
    <w:rsid w:val="0EED1FD0"/>
    <w:rsid w:val="0F0314BD"/>
    <w:rsid w:val="0F584CD3"/>
    <w:rsid w:val="0F7FE233"/>
    <w:rsid w:val="0FBB4484"/>
    <w:rsid w:val="0FD576CD"/>
    <w:rsid w:val="0FE07C7F"/>
    <w:rsid w:val="0FFF13C4"/>
    <w:rsid w:val="103345A8"/>
    <w:rsid w:val="103B49FE"/>
    <w:rsid w:val="10543124"/>
    <w:rsid w:val="10BF3203"/>
    <w:rsid w:val="11AB4405"/>
    <w:rsid w:val="13A950E6"/>
    <w:rsid w:val="14601F97"/>
    <w:rsid w:val="149F15C8"/>
    <w:rsid w:val="14C12242"/>
    <w:rsid w:val="1506575E"/>
    <w:rsid w:val="15945F14"/>
    <w:rsid w:val="15C406EE"/>
    <w:rsid w:val="160B2DF2"/>
    <w:rsid w:val="16496BA6"/>
    <w:rsid w:val="16F74273"/>
    <w:rsid w:val="176329B0"/>
    <w:rsid w:val="17BD135D"/>
    <w:rsid w:val="17C32F54"/>
    <w:rsid w:val="180D3B91"/>
    <w:rsid w:val="185C5FC1"/>
    <w:rsid w:val="186362FD"/>
    <w:rsid w:val="18760CF7"/>
    <w:rsid w:val="19386266"/>
    <w:rsid w:val="1989638D"/>
    <w:rsid w:val="199B29E0"/>
    <w:rsid w:val="1A85089D"/>
    <w:rsid w:val="1A870953"/>
    <w:rsid w:val="1ADECCC5"/>
    <w:rsid w:val="1AEC613D"/>
    <w:rsid w:val="1B2C7017"/>
    <w:rsid w:val="1B897D6D"/>
    <w:rsid w:val="1BF4D4E0"/>
    <w:rsid w:val="1BFD8875"/>
    <w:rsid w:val="1CCD753A"/>
    <w:rsid w:val="1D7F486A"/>
    <w:rsid w:val="1E6D26C9"/>
    <w:rsid w:val="1E7AF02B"/>
    <w:rsid w:val="1FF6B90B"/>
    <w:rsid w:val="20C57437"/>
    <w:rsid w:val="20D778D2"/>
    <w:rsid w:val="20F529C8"/>
    <w:rsid w:val="21231CF4"/>
    <w:rsid w:val="218F0F08"/>
    <w:rsid w:val="21D30611"/>
    <w:rsid w:val="226E2D2F"/>
    <w:rsid w:val="22765117"/>
    <w:rsid w:val="2317462F"/>
    <w:rsid w:val="237E45F0"/>
    <w:rsid w:val="24906AE1"/>
    <w:rsid w:val="2500520D"/>
    <w:rsid w:val="257F5FAF"/>
    <w:rsid w:val="25CF95EC"/>
    <w:rsid w:val="260D7F8D"/>
    <w:rsid w:val="264061C5"/>
    <w:rsid w:val="26725C7E"/>
    <w:rsid w:val="26843B43"/>
    <w:rsid w:val="26950C46"/>
    <w:rsid w:val="26C17AEA"/>
    <w:rsid w:val="27235A5B"/>
    <w:rsid w:val="27FFB66F"/>
    <w:rsid w:val="28DF47C9"/>
    <w:rsid w:val="28F97421"/>
    <w:rsid w:val="2A070B68"/>
    <w:rsid w:val="2B4E3FB5"/>
    <w:rsid w:val="2C3342E6"/>
    <w:rsid w:val="2C7A0B4A"/>
    <w:rsid w:val="2CAF5CF8"/>
    <w:rsid w:val="2DE575C5"/>
    <w:rsid w:val="2E4C60DB"/>
    <w:rsid w:val="2ED8292D"/>
    <w:rsid w:val="2EF75CFD"/>
    <w:rsid w:val="2EFDFD2B"/>
    <w:rsid w:val="2F688914"/>
    <w:rsid w:val="2F7D4D4B"/>
    <w:rsid w:val="2FED7725"/>
    <w:rsid w:val="301006DF"/>
    <w:rsid w:val="30263EA9"/>
    <w:rsid w:val="332F439C"/>
    <w:rsid w:val="33307433"/>
    <w:rsid w:val="33BBAF8D"/>
    <w:rsid w:val="33C5240B"/>
    <w:rsid w:val="34B85A57"/>
    <w:rsid w:val="34CF5C9B"/>
    <w:rsid w:val="354D5F26"/>
    <w:rsid w:val="356B1255"/>
    <w:rsid w:val="35D55E38"/>
    <w:rsid w:val="369014CB"/>
    <w:rsid w:val="36BF337A"/>
    <w:rsid w:val="37313F5B"/>
    <w:rsid w:val="378314BC"/>
    <w:rsid w:val="37C03F82"/>
    <w:rsid w:val="37E84ED1"/>
    <w:rsid w:val="37EF4C0E"/>
    <w:rsid w:val="38876E6F"/>
    <w:rsid w:val="38C6266E"/>
    <w:rsid w:val="39271985"/>
    <w:rsid w:val="399110A1"/>
    <w:rsid w:val="39B06A34"/>
    <w:rsid w:val="3A410520"/>
    <w:rsid w:val="3A6F401C"/>
    <w:rsid w:val="3AB628B9"/>
    <w:rsid w:val="3ADB35F3"/>
    <w:rsid w:val="3B1B7DB9"/>
    <w:rsid w:val="3B2D63A1"/>
    <w:rsid w:val="3BFE0848"/>
    <w:rsid w:val="3D7B2886"/>
    <w:rsid w:val="3DFF39EE"/>
    <w:rsid w:val="3E2C4125"/>
    <w:rsid w:val="3E3740C0"/>
    <w:rsid w:val="3E653F11"/>
    <w:rsid w:val="3E907FD6"/>
    <w:rsid w:val="3EC250B1"/>
    <w:rsid w:val="3ED5448A"/>
    <w:rsid w:val="3EF73FB9"/>
    <w:rsid w:val="3F0C063F"/>
    <w:rsid w:val="3F0F76F1"/>
    <w:rsid w:val="3F3FC80C"/>
    <w:rsid w:val="3F557EF6"/>
    <w:rsid w:val="3F6DDCFE"/>
    <w:rsid w:val="3F7F774B"/>
    <w:rsid w:val="3FBD1C50"/>
    <w:rsid w:val="3FBEF841"/>
    <w:rsid w:val="3FD023EC"/>
    <w:rsid w:val="3FF66D95"/>
    <w:rsid w:val="40AB0E51"/>
    <w:rsid w:val="40DC364E"/>
    <w:rsid w:val="411771C2"/>
    <w:rsid w:val="41EFCF85"/>
    <w:rsid w:val="41F36717"/>
    <w:rsid w:val="42331AA5"/>
    <w:rsid w:val="427942AC"/>
    <w:rsid w:val="42C43BAF"/>
    <w:rsid w:val="43922A5E"/>
    <w:rsid w:val="439C201C"/>
    <w:rsid w:val="44823A8D"/>
    <w:rsid w:val="452F17FE"/>
    <w:rsid w:val="463139BF"/>
    <w:rsid w:val="4748435C"/>
    <w:rsid w:val="47CF0D95"/>
    <w:rsid w:val="47DC8DD0"/>
    <w:rsid w:val="480B2FFC"/>
    <w:rsid w:val="4933401C"/>
    <w:rsid w:val="495D448F"/>
    <w:rsid w:val="4A562CB8"/>
    <w:rsid w:val="4A5F06CB"/>
    <w:rsid w:val="4A752501"/>
    <w:rsid w:val="4B571C08"/>
    <w:rsid w:val="4B5D3F7E"/>
    <w:rsid w:val="4CC31015"/>
    <w:rsid w:val="4CC66919"/>
    <w:rsid w:val="4CE14052"/>
    <w:rsid w:val="4D190325"/>
    <w:rsid w:val="4D72040E"/>
    <w:rsid w:val="4D794181"/>
    <w:rsid w:val="4D8F7BD3"/>
    <w:rsid w:val="4EB03509"/>
    <w:rsid w:val="4FDEBC64"/>
    <w:rsid w:val="4FF5BE45"/>
    <w:rsid w:val="502B0DAE"/>
    <w:rsid w:val="515B69E9"/>
    <w:rsid w:val="518A4F92"/>
    <w:rsid w:val="51ED3FE1"/>
    <w:rsid w:val="52D64CDE"/>
    <w:rsid w:val="533A2CED"/>
    <w:rsid w:val="536D2593"/>
    <w:rsid w:val="540E054C"/>
    <w:rsid w:val="54545C02"/>
    <w:rsid w:val="54BC2798"/>
    <w:rsid w:val="54BC2E29"/>
    <w:rsid w:val="54F213FA"/>
    <w:rsid w:val="5567202D"/>
    <w:rsid w:val="56D5C525"/>
    <w:rsid w:val="56D963A1"/>
    <w:rsid w:val="575F155B"/>
    <w:rsid w:val="577E9A3C"/>
    <w:rsid w:val="57DF488D"/>
    <w:rsid w:val="588A6197"/>
    <w:rsid w:val="5945564E"/>
    <w:rsid w:val="596E0D4F"/>
    <w:rsid w:val="5AA97149"/>
    <w:rsid w:val="5AF93B7D"/>
    <w:rsid w:val="5AFD7124"/>
    <w:rsid w:val="5BC73243"/>
    <w:rsid w:val="5BECD14E"/>
    <w:rsid w:val="5BF22C3F"/>
    <w:rsid w:val="5C795646"/>
    <w:rsid w:val="5C980417"/>
    <w:rsid w:val="5D7B495B"/>
    <w:rsid w:val="5D7FD8C1"/>
    <w:rsid w:val="5DC21C7D"/>
    <w:rsid w:val="5DD7CBCD"/>
    <w:rsid w:val="5E29740F"/>
    <w:rsid w:val="5E387520"/>
    <w:rsid w:val="5E5F8F29"/>
    <w:rsid w:val="5E7F5BCA"/>
    <w:rsid w:val="5EA00698"/>
    <w:rsid w:val="5EBE9315"/>
    <w:rsid w:val="5F2F1762"/>
    <w:rsid w:val="5F36186F"/>
    <w:rsid w:val="5F385822"/>
    <w:rsid w:val="5F5E22E0"/>
    <w:rsid w:val="5FAB14CE"/>
    <w:rsid w:val="5FF51129"/>
    <w:rsid w:val="5FF84CCB"/>
    <w:rsid w:val="60764621"/>
    <w:rsid w:val="62AE72F7"/>
    <w:rsid w:val="62B25548"/>
    <w:rsid w:val="633561BE"/>
    <w:rsid w:val="65A7FE3D"/>
    <w:rsid w:val="65BBDC9A"/>
    <w:rsid w:val="661E5AC6"/>
    <w:rsid w:val="661F7E04"/>
    <w:rsid w:val="66BE1E2F"/>
    <w:rsid w:val="66BE5D83"/>
    <w:rsid w:val="66E545FD"/>
    <w:rsid w:val="66FF70D2"/>
    <w:rsid w:val="6767226B"/>
    <w:rsid w:val="67A64CDF"/>
    <w:rsid w:val="69CC69C9"/>
    <w:rsid w:val="6A27770B"/>
    <w:rsid w:val="6A6900FE"/>
    <w:rsid w:val="6A9656AF"/>
    <w:rsid w:val="6B1076A9"/>
    <w:rsid w:val="6BBB5660"/>
    <w:rsid w:val="6BBF939C"/>
    <w:rsid w:val="6BED1DDC"/>
    <w:rsid w:val="6C6860DF"/>
    <w:rsid w:val="6CAA5029"/>
    <w:rsid w:val="6CBC0F96"/>
    <w:rsid w:val="6CE795E2"/>
    <w:rsid w:val="6CFDD406"/>
    <w:rsid w:val="6DCBB0A0"/>
    <w:rsid w:val="6DCD1AD0"/>
    <w:rsid w:val="6DE47940"/>
    <w:rsid w:val="6E107149"/>
    <w:rsid w:val="6EA907BD"/>
    <w:rsid w:val="6EFC025A"/>
    <w:rsid w:val="6EFFFC7F"/>
    <w:rsid w:val="6F240F32"/>
    <w:rsid w:val="6F7D4C17"/>
    <w:rsid w:val="6F7D581D"/>
    <w:rsid w:val="6FDEB6DE"/>
    <w:rsid w:val="6FED376C"/>
    <w:rsid w:val="6FFF93E0"/>
    <w:rsid w:val="71425FDF"/>
    <w:rsid w:val="72DD7973"/>
    <w:rsid w:val="731B66F9"/>
    <w:rsid w:val="73295B26"/>
    <w:rsid w:val="732B3C7B"/>
    <w:rsid w:val="735D2FBB"/>
    <w:rsid w:val="739DE71C"/>
    <w:rsid w:val="73F58EBA"/>
    <w:rsid w:val="740110ED"/>
    <w:rsid w:val="745F047A"/>
    <w:rsid w:val="7521773F"/>
    <w:rsid w:val="757FC0D5"/>
    <w:rsid w:val="75887424"/>
    <w:rsid w:val="75FD655B"/>
    <w:rsid w:val="76997781"/>
    <w:rsid w:val="76AF847A"/>
    <w:rsid w:val="7774E760"/>
    <w:rsid w:val="777CB166"/>
    <w:rsid w:val="777FECC5"/>
    <w:rsid w:val="778F100C"/>
    <w:rsid w:val="779933ED"/>
    <w:rsid w:val="77C06FA6"/>
    <w:rsid w:val="78681D0C"/>
    <w:rsid w:val="78F68028"/>
    <w:rsid w:val="795F132E"/>
    <w:rsid w:val="797516BE"/>
    <w:rsid w:val="79A4213F"/>
    <w:rsid w:val="79D77CD8"/>
    <w:rsid w:val="7AF70C35"/>
    <w:rsid w:val="7B2D47C7"/>
    <w:rsid w:val="7B5F0EB4"/>
    <w:rsid w:val="7BA74265"/>
    <w:rsid w:val="7BD8210C"/>
    <w:rsid w:val="7BDD7858"/>
    <w:rsid w:val="7BE32D25"/>
    <w:rsid w:val="7BEBF58C"/>
    <w:rsid w:val="7BFF00D2"/>
    <w:rsid w:val="7BFF12AD"/>
    <w:rsid w:val="7BFFDB05"/>
    <w:rsid w:val="7C1C739F"/>
    <w:rsid w:val="7C7191DA"/>
    <w:rsid w:val="7CBB227D"/>
    <w:rsid w:val="7CFB9777"/>
    <w:rsid w:val="7D1C1109"/>
    <w:rsid w:val="7D995B83"/>
    <w:rsid w:val="7DB6553D"/>
    <w:rsid w:val="7DC913DD"/>
    <w:rsid w:val="7DD36664"/>
    <w:rsid w:val="7DDBBF26"/>
    <w:rsid w:val="7DEFC25A"/>
    <w:rsid w:val="7DFD2D5F"/>
    <w:rsid w:val="7DFE5E27"/>
    <w:rsid w:val="7E107724"/>
    <w:rsid w:val="7E1A3792"/>
    <w:rsid w:val="7E2EE750"/>
    <w:rsid w:val="7E7FB43C"/>
    <w:rsid w:val="7EB27D30"/>
    <w:rsid w:val="7EDFBB07"/>
    <w:rsid w:val="7EED6071"/>
    <w:rsid w:val="7F5FA4D4"/>
    <w:rsid w:val="7FB96A7A"/>
    <w:rsid w:val="7FBB31BF"/>
    <w:rsid w:val="7FBDD67C"/>
    <w:rsid w:val="7FE631F0"/>
    <w:rsid w:val="7FEF3B18"/>
    <w:rsid w:val="7FEFEF22"/>
    <w:rsid w:val="7FF7443F"/>
    <w:rsid w:val="7FF77134"/>
    <w:rsid w:val="7FFA847F"/>
    <w:rsid w:val="7FFB43A8"/>
    <w:rsid w:val="7FFCB87A"/>
    <w:rsid w:val="7FFEBBED"/>
    <w:rsid w:val="7FFF1A65"/>
    <w:rsid w:val="85EB1368"/>
    <w:rsid w:val="8F60F87C"/>
    <w:rsid w:val="8FFD873D"/>
    <w:rsid w:val="8FFE7948"/>
    <w:rsid w:val="937E82B2"/>
    <w:rsid w:val="93FC3616"/>
    <w:rsid w:val="9D7BF027"/>
    <w:rsid w:val="9DE5756E"/>
    <w:rsid w:val="9E7FEDF8"/>
    <w:rsid w:val="9F9FB0B9"/>
    <w:rsid w:val="9FEBE44C"/>
    <w:rsid w:val="AFBEBE8E"/>
    <w:rsid w:val="B1B8123D"/>
    <w:rsid w:val="B5F3F470"/>
    <w:rsid w:val="B75B7450"/>
    <w:rsid w:val="B7BE9AE5"/>
    <w:rsid w:val="B7ED8D23"/>
    <w:rsid w:val="B7FF2BBB"/>
    <w:rsid w:val="B8FC2457"/>
    <w:rsid w:val="B98BAD17"/>
    <w:rsid w:val="BBBB1542"/>
    <w:rsid w:val="BBEF9A2A"/>
    <w:rsid w:val="BCECADB3"/>
    <w:rsid w:val="BF0FCE5D"/>
    <w:rsid w:val="BF749507"/>
    <w:rsid w:val="BFAB79D5"/>
    <w:rsid w:val="BFAF265D"/>
    <w:rsid w:val="BFBF668E"/>
    <w:rsid w:val="BFEA93C4"/>
    <w:rsid w:val="BFECBB70"/>
    <w:rsid w:val="BFF16107"/>
    <w:rsid w:val="BFFFE47A"/>
    <w:rsid w:val="C1F669D3"/>
    <w:rsid w:val="C6DF5FBF"/>
    <w:rsid w:val="C8FDA33B"/>
    <w:rsid w:val="C9EF01FC"/>
    <w:rsid w:val="CBFF7158"/>
    <w:rsid w:val="CDB71757"/>
    <w:rsid w:val="CE5F548F"/>
    <w:rsid w:val="CFFD442C"/>
    <w:rsid w:val="D2EAFCB7"/>
    <w:rsid w:val="D5FA619E"/>
    <w:rsid w:val="D6FDF05A"/>
    <w:rsid w:val="D7DA30F8"/>
    <w:rsid w:val="DB9E9829"/>
    <w:rsid w:val="DBC9DC8F"/>
    <w:rsid w:val="DCEC7D11"/>
    <w:rsid w:val="DDFBA716"/>
    <w:rsid w:val="DDFF40E3"/>
    <w:rsid w:val="DEDF0BF0"/>
    <w:rsid w:val="DF3FF255"/>
    <w:rsid w:val="DF7F96CD"/>
    <w:rsid w:val="DFA9DF6F"/>
    <w:rsid w:val="DFB3CFE6"/>
    <w:rsid w:val="DFBDAC1A"/>
    <w:rsid w:val="DFC791DB"/>
    <w:rsid w:val="DFFF3B4E"/>
    <w:rsid w:val="E3F295E3"/>
    <w:rsid w:val="E5A7FB8A"/>
    <w:rsid w:val="E67F2EF0"/>
    <w:rsid w:val="EA1BBCC2"/>
    <w:rsid w:val="EA4D629A"/>
    <w:rsid w:val="EB66F00C"/>
    <w:rsid w:val="EBEF2BFB"/>
    <w:rsid w:val="EBFE3A64"/>
    <w:rsid w:val="ED193897"/>
    <w:rsid w:val="EDFEB519"/>
    <w:rsid w:val="EEF6C0F6"/>
    <w:rsid w:val="EF74D4CA"/>
    <w:rsid w:val="EF7B679B"/>
    <w:rsid w:val="EFBF8FDD"/>
    <w:rsid w:val="EFBFFCE3"/>
    <w:rsid w:val="EFE74278"/>
    <w:rsid w:val="EFF602A2"/>
    <w:rsid w:val="EFF7FF08"/>
    <w:rsid w:val="EFFB243F"/>
    <w:rsid w:val="F2EF55DC"/>
    <w:rsid w:val="F3E331A4"/>
    <w:rsid w:val="F3EEB399"/>
    <w:rsid w:val="F3FFCECD"/>
    <w:rsid w:val="F47E5C2A"/>
    <w:rsid w:val="F4EF9826"/>
    <w:rsid w:val="F4EF9F0D"/>
    <w:rsid w:val="F55F7EC0"/>
    <w:rsid w:val="F5BBF5F0"/>
    <w:rsid w:val="F5EFC4FF"/>
    <w:rsid w:val="F69DAB79"/>
    <w:rsid w:val="F6D181FD"/>
    <w:rsid w:val="F6DE5650"/>
    <w:rsid w:val="F71688A4"/>
    <w:rsid w:val="F72F85C8"/>
    <w:rsid w:val="F7BB852A"/>
    <w:rsid w:val="F7CBB340"/>
    <w:rsid w:val="F7CF3DBF"/>
    <w:rsid w:val="F7D7454B"/>
    <w:rsid w:val="F7FD8E06"/>
    <w:rsid w:val="F8FFA993"/>
    <w:rsid w:val="F93DD387"/>
    <w:rsid w:val="FAFDDCC1"/>
    <w:rsid w:val="FB9E3409"/>
    <w:rsid w:val="FBAE2DC2"/>
    <w:rsid w:val="FBB7FBD0"/>
    <w:rsid w:val="FBBEE97B"/>
    <w:rsid w:val="FBC9C67A"/>
    <w:rsid w:val="FBDA5796"/>
    <w:rsid w:val="FBDF63F6"/>
    <w:rsid w:val="FBF30FB1"/>
    <w:rsid w:val="FCF8E903"/>
    <w:rsid w:val="FD73163D"/>
    <w:rsid w:val="FD7F0107"/>
    <w:rsid w:val="FD7FC2F8"/>
    <w:rsid w:val="FDAD8A02"/>
    <w:rsid w:val="FDEB78BA"/>
    <w:rsid w:val="FDEFAE6B"/>
    <w:rsid w:val="FE633624"/>
    <w:rsid w:val="FEB7F490"/>
    <w:rsid w:val="FEFC2486"/>
    <w:rsid w:val="FEFE3873"/>
    <w:rsid w:val="FF0CE131"/>
    <w:rsid w:val="FF5F074C"/>
    <w:rsid w:val="FF77097E"/>
    <w:rsid w:val="FF797529"/>
    <w:rsid w:val="FF79AA9F"/>
    <w:rsid w:val="FF7E7FF1"/>
    <w:rsid w:val="FFAFDCB2"/>
    <w:rsid w:val="FFB7D57F"/>
    <w:rsid w:val="FFBCA94B"/>
    <w:rsid w:val="FFBDDA0F"/>
    <w:rsid w:val="FFC7CE85"/>
    <w:rsid w:val="FFC9F792"/>
    <w:rsid w:val="FFCF9D9C"/>
    <w:rsid w:val="FFDBE841"/>
    <w:rsid w:val="FFDD1F71"/>
    <w:rsid w:val="FFF5A244"/>
    <w:rsid w:val="FFFA2706"/>
    <w:rsid w:val="FFFA278E"/>
    <w:rsid w:val="FFFB4713"/>
    <w:rsid w:val="FFFE050F"/>
    <w:rsid w:val="FFFF11BC"/>
    <w:rsid w:val="FFFF1F7D"/>
    <w:rsid w:val="FFFF563C"/>
    <w:rsid w:val="FFFF6903"/>
    <w:rsid w:val="FFFF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40" w:firstLineChars="200"/>
    </w:pPr>
    <w:rPr>
      <w:rFonts w:ascii="Times New Roman" w:hAnsi="Times New Roman" w:eastAsia="宋体" w:cstheme="minorBidi"/>
      <w:sz w:val="24"/>
      <w:szCs w:val="22"/>
      <w:lang w:val="en-US" w:eastAsia="zh-CN" w:bidi="ar-SA"/>
    </w:rPr>
  </w:style>
  <w:style w:type="paragraph" w:styleId="2">
    <w:name w:val="heading 1"/>
    <w:basedOn w:val="1"/>
    <w:next w:val="1"/>
    <w:link w:val="17"/>
    <w:qFormat/>
    <w:uiPriority w:val="9"/>
    <w:pPr>
      <w:keepNext/>
      <w:keepLines/>
      <w:spacing w:before="600" w:after="0" w:line="240" w:lineRule="auto"/>
      <w:ind w:firstLine="0" w:firstLineChars="0"/>
      <w:jc w:val="center"/>
      <w:outlineLvl w:val="0"/>
    </w:pPr>
    <w:rPr>
      <w:rFonts w:eastAsia="黑体" w:asciiTheme="majorAscii" w:hAnsiTheme="majorAscii" w:cstheme="majorBidi"/>
      <w:color w:val="000000" w:themeColor="text1"/>
      <w:sz w:val="36"/>
      <w:szCs w:val="32"/>
      <w14:textFill>
        <w14:solidFill>
          <w14:schemeClr w14:val="tx1"/>
        </w14:solidFill>
      </w14:textFill>
    </w:rPr>
  </w:style>
  <w:style w:type="paragraph" w:styleId="3">
    <w:name w:val="heading 2"/>
    <w:basedOn w:val="1"/>
    <w:next w:val="1"/>
    <w:unhideWhenUsed/>
    <w:qFormat/>
    <w:uiPriority w:val="9"/>
    <w:pPr>
      <w:keepNext/>
      <w:keepLines/>
      <w:spacing w:before="360" w:beforeLines="0" w:beforeAutospacing="0" w:after="120" w:afterAutospacing="0" w:line="400" w:lineRule="exact"/>
      <w:ind w:firstLine="0" w:firstLineChars="0"/>
      <w:outlineLvl w:val="1"/>
    </w:pPr>
    <w:rPr>
      <w:rFonts w:eastAsia="黑体"/>
      <w:sz w:val="30"/>
    </w:rPr>
  </w:style>
  <w:style w:type="paragraph" w:styleId="4">
    <w:name w:val="heading 3"/>
    <w:basedOn w:val="1"/>
    <w:next w:val="1"/>
    <w:unhideWhenUsed/>
    <w:qFormat/>
    <w:uiPriority w:val="9"/>
    <w:pPr>
      <w:keepNext/>
      <w:keepLines/>
      <w:spacing w:before="240" w:beforeLines="0" w:beforeAutospacing="0" w:after="240" w:afterLines="0" w:afterAutospacing="0" w:line="400" w:lineRule="exact"/>
      <w:ind w:firstLine="0" w:firstLineChars="0"/>
      <w:outlineLvl w:val="2"/>
    </w:pPr>
    <w:rPr>
      <w:rFonts w:ascii="Times New Roman" w:hAnsi="Times New Roman" w:eastAsia="黑体"/>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20"/>
    <w:unhideWhenUsed/>
    <w:qFormat/>
    <w:uiPriority w:val="99"/>
    <w:pPr>
      <w:tabs>
        <w:tab w:val="center" w:pos="4320"/>
        <w:tab w:val="right" w:pos="8640"/>
      </w:tabs>
      <w:spacing w:after="0" w:line="240" w:lineRule="auto"/>
    </w:pPr>
  </w:style>
  <w:style w:type="paragraph" w:styleId="7">
    <w:name w:val="header"/>
    <w:basedOn w:val="1"/>
    <w:link w:val="19"/>
    <w:unhideWhenUsed/>
    <w:qFormat/>
    <w:uiPriority w:val="99"/>
    <w:pPr>
      <w:tabs>
        <w:tab w:val="center" w:pos="4320"/>
        <w:tab w:val="right" w:pos="864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semiHidden/>
    <w:unhideWhenUsed/>
    <w:qFormat/>
    <w:uiPriority w:val="39"/>
    <w:pPr>
      <w:ind w:left="420" w:leftChars="200"/>
    </w:pPr>
  </w:style>
  <w:style w:type="paragraph" w:styleId="10">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left="720"/>
      <w:contextualSpacing/>
    </w:pPr>
  </w:style>
  <w:style w:type="character" w:customStyle="1" w:styleId="16">
    <w:name w:val="标题 字符"/>
    <w:basedOn w:val="13"/>
    <w:link w:val="10"/>
    <w:qFormat/>
    <w:uiPriority w:val="10"/>
    <w:rPr>
      <w:rFonts w:asciiTheme="majorHAnsi" w:hAnsiTheme="majorHAnsi" w:eastAsiaTheme="majorEastAsia" w:cstheme="majorBidi"/>
      <w:spacing w:val="-10"/>
      <w:kern w:val="28"/>
      <w:sz w:val="56"/>
      <w:szCs w:val="56"/>
    </w:rPr>
  </w:style>
  <w:style w:type="character" w:customStyle="1" w:styleId="17">
    <w:name w:val="标题 1 字符"/>
    <w:basedOn w:val="13"/>
    <w:link w:val="2"/>
    <w:qFormat/>
    <w:uiPriority w:val="9"/>
    <w:rPr>
      <w:rFonts w:eastAsia="黑体" w:asciiTheme="majorAscii" w:hAnsiTheme="majorAscii" w:cstheme="majorBidi"/>
      <w:color w:val="000000" w:themeColor="text1"/>
      <w:sz w:val="36"/>
      <w:szCs w:val="32"/>
      <w14:textFill>
        <w14:solidFill>
          <w14:schemeClr w14:val="tx1"/>
        </w14:solidFill>
      </w14:textFill>
    </w:rPr>
  </w:style>
  <w:style w:type="paragraph" w:customStyle="1" w:styleId="18">
    <w:name w:val="TOC Heading"/>
    <w:basedOn w:val="2"/>
    <w:next w:val="1"/>
    <w:unhideWhenUsed/>
    <w:qFormat/>
    <w:uiPriority w:val="39"/>
    <w:pPr>
      <w:outlineLvl w:val="9"/>
    </w:pPr>
  </w:style>
  <w:style w:type="character" w:customStyle="1" w:styleId="19">
    <w:name w:val="页眉 字符"/>
    <w:basedOn w:val="13"/>
    <w:link w:val="7"/>
    <w:qFormat/>
    <w:uiPriority w:val="99"/>
  </w:style>
  <w:style w:type="character" w:customStyle="1" w:styleId="20">
    <w:name w:val="页脚 字符"/>
    <w:basedOn w:val="1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4.png"/><Relationship Id="rId53" Type="http://schemas.openxmlformats.org/officeDocument/2006/relationships/image" Target="media/image23.png"/><Relationship Id="rId52" Type="http://schemas.openxmlformats.org/officeDocument/2006/relationships/image" Target="media/image22.png"/><Relationship Id="rId51" Type="http://schemas.openxmlformats.org/officeDocument/2006/relationships/image" Target="media/image21.png"/><Relationship Id="rId50" Type="http://schemas.openxmlformats.org/officeDocument/2006/relationships/image" Target="media/image20.png"/><Relationship Id="rId5" Type="http://schemas.openxmlformats.org/officeDocument/2006/relationships/footer" Target="footer1.xml"/><Relationship Id="rId49" Type="http://schemas.openxmlformats.org/officeDocument/2006/relationships/image" Target="media/image19.png"/><Relationship Id="rId48" Type="http://schemas.openxmlformats.org/officeDocument/2006/relationships/image" Target="media/image18.png"/><Relationship Id="rId47" Type="http://schemas.openxmlformats.org/officeDocument/2006/relationships/image" Target="media/image17.png"/><Relationship Id="rId46" Type="http://schemas.openxmlformats.org/officeDocument/2006/relationships/image" Target="media/image16.png"/><Relationship Id="rId45" Type="http://schemas.openxmlformats.org/officeDocument/2006/relationships/image" Target="media/image15.png"/><Relationship Id="rId44" Type="http://schemas.openxmlformats.org/officeDocument/2006/relationships/image" Target="media/image14.png"/><Relationship Id="rId43" Type="http://schemas.openxmlformats.org/officeDocument/2006/relationships/image" Target="media/image13.png"/><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endnotes" Target="endnotes.xml"/><Relationship Id="rId39" Type="http://schemas.openxmlformats.org/officeDocument/2006/relationships/image" Target="media/image12.wmf"/><Relationship Id="rId38" Type="http://schemas.openxmlformats.org/officeDocument/2006/relationships/oleObject" Target="embeddings/oleObject21.bin"/><Relationship Id="rId37" Type="http://schemas.openxmlformats.org/officeDocument/2006/relationships/oleObject" Target="embeddings/oleObject20.bin"/><Relationship Id="rId36" Type="http://schemas.openxmlformats.org/officeDocument/2006/relationships/oleObject" Target="embeddings/oleObject19.bin"/><Relationship Id="rId35" Type="http://schemas.openxmlformats.org/officeDocument/2006/relationships/image" Target="media/image11.wmf"/><Relationship Id="rId34" Type="http://schemas.openxmlformats.org/officeDocument/2006/relationships/oleObject" Target="embeddings/oleObject18.bin"/><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image" Target="media/image10.wmf"/><Relationship Id="rId3" Type="http://schemas.openxmlformats.org/officeDocument/2006/relationships/footnotes" Target="footnotes.xml"/><Relationship Id="rId29" Type="http://schemas.openxmlformats.org/officeDocument/2006/relationships/oleObject" Target="embeddings/oleObject14.bin"/><Relationship Id="rId28" Type="http://schemas.openxmlformats.org/officeDocument/2006/relationships/image" Target="media/image9.wmf"/><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8.wmf"/><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Words>
  <Characters>406</Characters>
  <Lines>3</Lines>
  <Paragraphs>1</Paragraphs>
  <TotalTime>8</TotalTime>
  <ScaleCrop>false</ScaleCrop>
  <LinksUpToDate>false</LinksUpToDate>
  <CharactersWithSpaces>476</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2018-04-07T02:32:00Z</dcterms:created>
  <dc:creator>Qinke</dc:creator>
  <cp:lastModifiedBy>jame</cp:lastModifiedBy>
  <dcterms:modified xsi:type="dcterms:W3CDTF">2020-07-29T09:17:45Z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