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lang w:val="en-US" w:eastAsia="zh-CN"/>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w:t>
      </w:r>
      <w:r>
        <w:rPr>
          <w:rFonts w:hint="eastAsia" w:ascii="宋体" w:hAnsi="宋体" w:cs="宋体"/>
          <w:sz w:val="52"/>
          <w:szCs w:val="48"/>
          <w:lang w:val="en-US" w:eastAsia="zh-CN"/>
        </w:rPr>
        <w:t>2</w:t>
      </w:r>
      <w:r>
        <w:rPr>
          <w:rFonts w:hint="eastAsia" w:ascii="宋体" w:hAnsi="宋体" w:eastAsia="宋体" w:cs="宋体"/>
          <w:sz w:val="52"/>
          <w:szCs w:val="48"/>
        </w:rPr>
        <w:t xml:space="preserve"> : </w:t>
      </w:r>
      <w:r>
        <w:rPr>
          <w:rFonts w:hint="eastAsia" w:cs="Times New Roman"/>
          <w:sz w:val="52"/>
          <w:szCs w:val="48"/>
          <w:lang w:val="en-US" w:eastAsia="zh-CN"/>
        </w:rPr>
        <w:t>K-NN</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2020.7.18</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_Toc30573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_Toc30573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_Toc15809 </w:instrText>
          </w:r>
          <w:r>
            <w:rPr>
              <w:rFonts w:asciiTheme="minorHAnsi" w:hAnsiTheme="minorHAnsi" w:eastAsiaTheme="minorEastAsia" w:cstheme="minorBidi"/>
              <w:bCs/>
              <w:szCs w:val="22"/>
              <w:lang w:val="zh-CN"/>
            </w:rPr>
            <w:fldChar w:fldCharType="separate"/>
          </w:r>
          <w:r>
            <w:rPr>
              <w:rFonts w:hint="default"/>
            </w:rPr>
            <w:t>1.1</w:t>
          </w:r>
          <w:r>
            <w:rPr>
              <w:rFonts w:hint="eastAsia"/>
              <w:lang w:val="en-US" w:eastAsia="zh-CN"/>
            </w:rPr>
            <w:t xml:space="preserve"> K近邻算法（KNN）</w:t>
          </w:r>
          <w:r>
            <w:tab/>
          </w:r>
          <w:r>
            <w:fldChar w:fldCharType="begin"/>
          </w:r>
          <w:r>
            <w:instrText xml:space="preserve"> PAGEREF _Toc15809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_Toc3805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_Toc3805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_Toc1205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_Toc1205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_Toc10073 </w:instrText>
          </w:r>
          <w:r>
            <w:rPr>
              <w:rFonts w:asciiTheme="minorHAnsi" w:hAnsiTheme="minorHAnsi" w:eastAsiaTheme="minorEastAsia" w:cstheme="minorBidi"/>
              <w:bCs/>
              <w:szCs w:val="22"/>
              <w:lang w:val="zh-CN"/>
            </w:rPr>
            <w:fldChar w:fldCharType="separate"/>
          </w:r>
          <w:r>
            <w:t>2.1</w:t>
          </w:r>
          <w:r>
            <w:rPr>
              <w:rFonts w:hint="eastAsia"/>
              <w:lang w:eastAsia="zh-CN"/>
            </w:rPr>
            <w:t>变量说明</w:t>
          </w:r>
          <w:r>
            <w:tab/>
          </w:r>
          <w:r>
            <w:fldChar w:fldCharType="begin"/>
          </w:r>
          <w:r>
            <w:instrText xml:space="preserve"> PAGEREF _Toc10073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_Toc13274 </w:instrText>
          </w:r>
          <w:r>
            <w:rPr>
              <w:rFonts w:asciiTheme="minorHAnsi" w:hAnsiTheme="minorHAnsi" w:eastAsiaTheme="minorEastAsia" w:cstheme="minorBidi"/>
              <w:bCs/>
              <w:szCs w:val="22"/>
              <w:lang w:val="zh-CN"/>
            </w:rPr>
            <w:fldChar w:fldCharType="separate"/>
          </w:r>
          <w:r>
            <w:rPr>
              <w:rFonts w:hint="eastAsia"/>
              <w:lang w:val="en-US" w:eastAsia="zh-CN"/>
            </w:rPr>
            <w:t>2.2 KNN回归算法阐述及步骤说明</w:t>
          </w:r>
          <w:r>
            <w:tab/>
          </w:r>
          <w:r>
            <w:fldChar w:fldCharType="begin"/>
          </w:r>
          <w:r>
            <w:instrText xml:space="preserve"> PAGEREF _Toc13274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_Toc28223 </w:instrText>
          </w:r>
          <w:r>
            <w:rPr>
              <w:rFonts w:asciiTheme="minorHAnsi" w:hAnsiTheme="minorHAnsi" w:eastAsiaTheme="minorEastAsia" w:cstheme="minorBidi"/>
              <w:bCs/>
              <w:szCs w:val="22"/>
              <w:lang w:val="zh-CN"/>
            </w:rPr>
            <w:fldChar w:fldCharType="separate"/>
          </w:r>
          <w:r>
            <w:rPr>
              <w:rFonts w:hint="eastAsia"/>
              <w:lang w:val="en-US" w:eastAsia="zh-CN"/>
            </w:rPr>
            <w:t>2.3 KNN分类算法阐述及步骤说明</w:t>
          </w:r>
          <w:r>
            <w:tab/>
          </w:r>
          <w:r>
            <w:fldChar w:fldCharType="begin"/>
          </w:r>
          <w:r>
            <w:instrText xml:space="preserve"> PAGEREF _Toc28223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_Toc10185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_Toc10185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_Toc26540 </w:instrText>
          </w:r>
          <w:r>
            <w:rPr>
              <w:rFonts w:asciiTheme="minorHAnsi" w:hAnsiTheme="minorHAnsi" w:eastAsiaTheme="minorEastAsia" w:cstheme="minorBidi"/>
              <w:bCs/>
              <w:szCs w:val="22"/>
              <w:lang w:val="zh-CN"/>
            </w:rPr>
            <w:fldChar w:fldCharType="separate"/>
          </w:r>
          <w:r>
            <w:rPr>
              <w:rFonts w:hint="eastAsia"/>
              <w:lang w:val="en-US" w:eastAsia="zh-CN"/>
            </w:rPr>
            <w:t>3.1 KNN回归实验结果</w:t>
          </w:r>
          <w:r>
            <w:tab/>
          </w:r>
          <w:r>
            <w:fldChar w:fldCharType="begin"/>
          </w:r>
          <w:r>
            <w:instrText xml:space="preserve"> PAGEREF _Toc26540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_Toc11884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_Toc11884 </w:instrText>
          </w:r>
          <w:r>
            <w:fldChar w:fldCharType="separate"/>
          </w:r>
          <w:r>
            <w:t>12</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_Toc8992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_Toc8992 </w:instrText>
          </w:r>
          <w:r>
            <w:fldChar w:fldCharType="separate"/>
          </w:r>
          <w:r>
            <w:t>12</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_Toc5528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_Toc5528 </w:instrText>
          </w:r>
          <w:r>
            <w:fldChar w:fldCharType="separate"/>
          </w:r>
          <w:r>
            <w:t>12</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548360260"/>
      <w:bookmarkStart w:id="1" w:name="_Toc30573"/>
      <w:r>
        <w:rPr>
          <w:rFonts w:hint="eastAsia"/>
          <w:color w:val="auto"/>
        </w:rPr>
        <w:t>题目</w:t>
      </w:r>
      <w:bookmarkEnd w:id="0"/>
      <w:bookmarkEnd w:id="1"/>
    </w:p>
    <w:p>
      <w:pPr>
        <w:pStyle w:val="3"/>
        <w:rPr>
          <w:rFonts w:hint="default" w:eastAsia="黑体"/>
          <w:lang w:val="en-US" w:eastAsia="zh-CN"/>
        </w:rPr>
      </w:pPr>
      <w:bookmarkStart w:id="2" w:name="_Toc1672440965"/>
      <w:bookmarkStart w:id="3" w:name="_Toc15809"/>
      <w:r>
        <w:rPr>
          <w:rFonts w:hint="default"/>
        </w:rPr>
        <w:t>1.1</w:t>
      </w:r>
      <w:bookmarkEnd w:id="2"/>
      <w:r>
        <w:rPr>
          <w:rFonts w:hint="eastAsia"/>
          <w:lang w:val="en-US" w:eastAsia="zh-CN"/>
        </w:rPr>
        <w:t xml:space="preserve"> K近邻算法（KNN）</w:t>
      </w:r>
      <w:bookmarkEnd w:id="3"/>
    </w:p>
    <w:p>
      <w:pPr>
        <w:keepNext w:val="0"/>
        <w:keepLines w:val="0"/>
        <w:pageBreakBefore w:val="0"/>
        <w:widowControl/>
        <w:numPr>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KNN</w:t>
      </w:r>
      <w:r>
        <w:rPr>
          <w:rFonts w:hint="eastAsia"/>
          <w:vertAlign w:val="superscript"/>
          <w:lang w:val="en-US" w:eastAsia="zh-CN"/>
        </w:rPr>
        <w:t>[1]</w:t>
      </w:r>
      <w:r>
        <w:rPr>
          <w:rFonts w:hint="eastAsia"/>
          <w:lang w:val="en-US" w:eastAsia="zh-CN"/>
        </w:rPr>
        <w:t>是一种分类算法，其核心思想就是对于距离的把控，通过散点分布之间不同点的距离来判断该点的类别或者是数值。借由KNN这一简单机器学习算法的特性，可以将KNN应用于分类或者是回归问题中。本文中就介绍了KNN算法应用于分类以及回归问题中的不同情形中的不同定义。KNN是通过测量不同特征值之间的距离进行分类，选择距离最近的K个点，来综合评判该预测点的值或者是类别的一种简单算法，基本思路是，如果一个样本在特征空间中的K个最相似（即特征空间中最邻近）的样本中的大多数属于某一个类别，则该样本也属于这个类别。</w:t>
      </w:r>
    </w:p>
    <w:p>
      <w:pPr>
        <w:pStyle w:val="3"/>
        <w:bidi w:val="0"/>
        <w:rPr>
          <w:rFonts w:hint="eastAsia"/>
          <w:lang w:val="en-US" w:eastAsia="zh-CN"/>
        </w:rPr>
      </w:pPr>
      <w:bookmarkStart w:id="4" w:name="_Toc3805"/>
      <w:r>
        <w:rPr>
          <w:rFonts w:hint="eastAsia"/>
          <w:lang w:val="en-US" w:eastAsia="zh-CN"/>
        </w:rPr>
        <w:t>1.2 运行环境</w:t>
      </w:r>
      <w:bookmarkEnd w:id="4"/>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5" w:name="_Toc1772082703"/>
      <w:bookmarkStart w:id="6" w:name="_Toc1205"/>
      <w:r>
        <w:rPr>
          <w:rFonts w:hint="eastAsia"/>
          <w:color w:val="auto"/>
        </w:rPr>
        <w:t>算法阐述或</w:t>
      </w:r>
      <w:r>
        <w:rPr>
          <w:color w:val="auto"/>
        </w:rPr>
        <w:t>实验步骤说明</w:t>
      </w:r>
      <w:bookmarkEnd w:id="5"/>
      <w:bookmarkEnd w:id="6"/>
    </w:p>
    <w:p>
      <w:pPr>
        <w:pStyle w:val="3"/>
        <w:rPr>
          <w:rFonts w:hint="eastAsia"/>
          <w:lang w:eastAsia="zh-CN"/>
        </w:rPr>
      </w:pPr>
      <w:bookmarkStart w:id="7" w:name="_Toc10073"/>
      <w:r>
        <w:t>2.1</w:t>
      </w:r>
      <w:r>
        <w:rPr>
          <w:rFonts w:hint="eastAsia"/>
          <w:lang w:eastAsia="zh-CN"/>
        </w:rPr>
        <w:t>变量说明</w:t>
      </w:r>
      <w:bookmarkEnd w:id="7"/>
    </w:p>
    <w:p>
      <w:pPr>
        <w:rPr>
          <w:rFonts w:hint="default"/>
          <w:lang w:val="en-US" w:eastAsia="zh-CN"/>
        </w:rPr>
      </w:pPr>
      <m:oMath>
        <m:r>
          <m:rPr>
            <m:sty m:val="p"/>
          </m:rPr>
          <w:rPr>
            <w:rFonts w:hint="eastAsia" w:ascii="DejaVu Math TeX Gyre" w:hAnsi="DejaVu Math TeX Gyre" w:cstheme="minorBidi"/>
            <w:sz w:val="24"/>
            <w:szCs w:val="22"/>
            <w:lang w:val="en-US" w:eastAsia="zh-CN" w:bidi="ar-SA"/>
          </w:rPr>
          <m:t>K</m:t>
        </m:r>
      </m:oMath>
      <w:r>
        <w:rPr>
          <w:rFonts w:hint="eastAsia" w:hAnsi="DejaVu Math TeX Gyre" w:cstheme="minorBidi"/>
          <w:i w:val="0"/>
          <w:sz w:val="24"/>
          <w:szCs w:val="22"/>
          <w:lang w:val="en-US" w:eastAsia="zh-CN" w:bidi="ar-SA"/>
        </w:rPr>
        <w:t>：K近邻算法的关键参数，表示算法中需要选择的与样本特征空间内距离最近的其他样本点的个数。</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m:oMath>
        <m:d>
          <m:dPr>
            <m:begChr m:val="{"/>
            <m:endChr m:val="}"/>
            <m:ctrlPr>
              <w:rPr>
                <w:rFonts w:hint="eastAsia" w:ascii="DejaVu Math TeX Gyre" w:hAnsi="DejaVu Math TeX Gyre" w:cstheme="minorBidi"/>
                <w:b w:val="0"/>
                <w:i w:val="0"/>
                <w:sz w:val="24"/>
                <w:szCs w:val="22"/>
                <w:lang w:val="en-US" w:eastAsia="zh-CN" w:bidi="ar-SA"/>
              </w:rPr>
            </m:ctrlPr>
          </m:dPr>
          <m:e>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3</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b w:val="0"/>
                    <w:i w:val="0"/>
                    <w:sz w:val="24"/>
                    <w:szCs w:val="22"/>
                    <w:lang w:val="en-US" w:eastAsia="zh-CN" w:bidi="ar-SA"/>
                  </w:rPr>
                </m:ctrlPr>
              </m:sup>
            </m:sSup>
            <m:ctrlPr>
              <w:rPr>
                <w:rFonts w:hint="eastAsia" w:ascii="DejaVu Math TeX Gyre" w:hAnsi="DejaVu Math TeX Gyre" w:cstheme="minorBidi"/>
                <w:b w:val="0"/>
                <w:i w:val="0"/>
                <w:sz w:val="24"/>
                <w:szCs w:val="22"/>
                <w:lang w:val="en-US" w:eastAsia="zh-CN" w:bidi="ar-SA"/>
              </w:rPr>
            </m:ctrlPr>
          </m:e>
        </m:d>
      </m:oMath>
      <w:r>
        <w:rPr>
          <w:rFonts w:hint="eastAsia" w:hAnsi="DejaVu Math TeX Gyre" w:cstheme="minorBidi"/>
          <w:b w:val="0"/>
          <w:i w:val="0"/>
          <w:sz w:val="24"/>
          <w:szCs w:val="22"/>
          <w:lang w:val="en-US" w:eastAsia="zh-CN" w:bidi="ar-SA"/>
        </w:rPr>
        <w:t>：该算法中所应用的数据集，总共有m项。</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O_distance：该算法中所应用的距离测算方法，使用的是欧氏距离。</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X_mean ：取K个最近邻点的均值</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K_MSE：不同均值下的均方误差MSE</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Predict_x：预测的样本点的值</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default"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Predict_classes：预测样本点的分类</w:t>
      </w:r>
    </w:p>
    <w:p>
      <w:pPr>
        <w:pStyle w:val="3"/>
        <w:bidi w:val="0"/>
        <w:rPr>
          <w:rFonts w:hint="default"/>
          <w:lang w:val="en-US" w:eastAsia="zh-CN"/>
        </w:rPr>
      </w:pPr>
      <w:bookmarkStart w:id="8" w:name="_Toc13274"/>
      <w:r>
        <w:rPr>
          <w:rFonts w:hint="eastAsia"/>
          <w:lang w:val="en-US" w:eastAsia="zh-CN"/>
        </w:rPr>
        <w:t>2.2 KNN回归算法阐述及步骤说明</w:t>
      </w:r>
      <w:bookmarkEnd w:id="8"/>
    </w:p>
    <w:p>
      <w:pPr>
        <w:rPr>
          <w:rFonts w:hint="default"/>
          <w:lang w:val="en-US" w:eastAsia="zh-CN"/>
        </w:rPr>
      </w:pPr>
      <w:r>
        <w:rPr>
          <w:rFonts w:hint="eastAsia"/>
          <w:lang w:val="en-US" w:eastAsia="zh-CN"/>
        </w:rPr>
        <w:t>在本次实验中分别进行了KNN回归和分类两种算法的应用，首先进行数据集选取，KNN回归数据集的选取的初步分析如图2-1：其中包含两种特征值，这里分别用feature_one和feature_two替代</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4829175" cy="3571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29175" cy="357187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图2-1 KNN回归数据集点的分布</w:t>
      </w:r>
    </w:p>
    <w:p>
      <w:pPr>
        <w:rPr>
          <w:rFonts w:hint="eastAsia"/>
          <w:lang w:val="en-US" w:eastAsia="zh-CN"/>
        </w:rPr>
      </w:pPr>
      <w:r>
        <w:rPr>
          <w:rFonts w:hint="eastAsia"/>
          <w:lang w:val="en-US" w:eastAsia="zh-CN"/>
        </w:rPr>
        <w:t>进行了数据集的读取后，定义欧式距离函数，这里我们测算样本间的距离采用的是欧式距离，如公式2-1</w:t>
      </w:r>
    </w:p>
    <w:p>
      <w:pPr>
        <w:keepNext w:val="0"/>
        <w:keepLines w:val="0"/>
        <w:pageBreakBefore w:val="0"/>
        <w:widowControl/>
        <w:tabs>
          <w:tab w:val="center" w:pos="4200"/>
          <w:tab w:val="right" w:pos="8295"/>
        </w:tabs>
        <w:kinsoku/>
        <w:wordWrap/>
        <w:overflowPunct/>
        <w:topLinePunct w:val="0"/>
        <w:autoSpaceDE/>
        <w:autoSpaceDN/>
        <w:bidi w:val="0"/>
        <w:adjustRightInd/>
        <w:snapToGrid/>
        <w:textAlignment w:val="auto"/>
        <w:rPr>
          <w:rFonts w:hint="default"/>
          <w:lang w:val="en-US" w:eastAsia="zh-CN"/>
        </w:rPr>
      </w:pPr>
      <w:r>
        <w:rPr>
          <w:rFonts w:hint="eastAsia"/>
          <w:lang w:val="en-US" w:eastAsia="zh-CN"/>
        </w:rPr>
        <w:tab/>
      </w:r>
      <w:r>
        <w:rPr>
          <w:rFonts w:hint="eastAsia"/>
          <w:position w:val="-16"/>
          <w:lang w:val="en-US" w:eastAsia="zh-CN"/>
        </w:rPr>
        <w:object>
          <v:shape id="_x0000_i1026" o:spt="75" type="#_x0000_t75" style="height:26pt;width:142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r>
        <w:rPr>
          <w:rFonts w:hint="eastAsia"/>
          <w:lang w:val="en-US" w:eastAsia="zh-CN"/>
        </w:rPr>
        <w:tab/>
        <w:t>（2-1）</w:t>
      </w:r>
    </w:p>
    <w:p>
      <w:pPr>
        <w:rPr>
          <w:rFonts w:hint="eastAsia"/>
          <w:lang w:val="en-US" w:eastAsia="zh-CN"/>
        </w:rPr>
      </w:pPr>
      <w:r>
        <w:rPr>
          <w:rFonts w:hint="eastAsia"/>
          <w:lang w:val="en-US" w:eastAsia="zh-CN"/>
        </w:rPr>
        <w:t>定义完欧式距离函数后，进行KNN回归功能函数编写，首先依次遍历样本中每一个点，针对该点而言，计算其他点与该点的欧式距离，找出最小距离的K个点，这里我们回归预测采用的是均值预测，如公式2-2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r>
      <w:r>
        <w:rPr>
          <w:rFonts w:hint="eastAsia"/>
          <w:position w:val="-28"/>
          <w:lang w:val="en-US" w:eastAsia="zh-CN"/>
        </w:rPr>
        <w:object>
          <v:shape id="_x0000_i1027" o:spt="75" type="#_x0000_t75" style="height:34pt;width:114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6" r:id="rId8">
            <o:LockedField>false</o:LockedField>
          </o:OLEObject>
        </w:object>
      </w:r>
      <w:r>
        <w:rPr>
          <w:rFonts w:hint="eastAsia"/>
          <w:lang w:val="en-US" w:eastAsia="zh-CN"/>
        </w:rPr>
        <w:tab/>
        <w:t>（2-2）</w:t>
      </w:r>
    </w:p>
    <w:p>
      <w:pPr>
        <w:ind w:left="0" w:leftChars="0" w:firstLine="0" w:firstLineChars="0"/>
        <w:rPr>
          <w:rFonts w:hint="eastAsia"/>
          <w:lang w:val="en-US" w:eastAsia="zh-CN"/>
        </w:rPr>
      </w:pPr>
      <w:r>
        <w:rPr>
          <w:rFonts w:hint="eastAsia"/>
          <w:lang w:val="en-US" w:eastAsia="zh-CN"/>
        </w:rPr>
        <w:t>即对最近邻K个样本点，取均值作为预测值。直到遍历完所有样本点。然后进行误差分析，这里采用MSE均方误差来评判优劣，如公式2-3</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ab/>
      </w:r>
      <w:r>
        <w:rPr>
          <w:rFonts w:hint="eastAsia"/>
          <w:position w:val="-28"/>
          <w:lang w:val="en-US" w:eastAsia="zh-CN"/>
        </w:rPr>
        <w:object>
          <v:shape id="_x0000_i1028" o:spt="75" type="#_x0000_t75" style="height:36pt;width:168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7" r:id="rId10">
            <o:LockedField>false</o:LockedField>
          </o:OLEObject>
        </w:object>
      </w:r>
      <w:r>
        <w:rPr>
          <w:rFonts w:hint="eastAsia"/>
          <w:lang w:val="en-US" w:eastAsia="zh-CN"/>
        </w:rPr>
        <w:tab/>
        <w:t>（2-3）</w:t>
      </w:r>
    </w:p>
    <w:p>
      <w:pPr>
        <w:ind w:left="0" w:leftChars="0" w:firstLine="0" w:firstLineChars="0"/>
        <w:rPr>
          <w:rFonts w:hint="default"/>
          <w:lang w:val="en-US" w:eastAsia="zh-CN"/>
        </w:rPr>
      </w:pPr>
      <w:r>
        <w:rPr>
          <w:rFonts w:hint="eastAsia"/>
          <w:lang w:val="en-US" w:eastAsia="zh-CN"/>
        </w:rPr>
        <w:t>最后编写MSE函数，获取回归模型的误差值，进行误差分析。</w:t>
      </w:r>
    </w:p>
    <w:p>
      <w:pPr>
        <w:rPr>
          <w:rFonts w:hint="eastAsia"/>
          <w:lang w:val="en-US" w:eastAsia="zh-CN"/>
        </w:rPr>
      </w:pPr>
    </w:p>
    <w:p>
      <w:pPr>
        <w:pStyle w:val="3"/>
        <w:bidi w:val="0"/>
        <w:rPr>
          <w:rFonts w:hint="default"/>
          <w:lang w:val="en-US" w:eastAsia="zh-CN"/>
        </w:rPr>
      </w:pPr>
      <w:bookmarkStart w:id="9" w:name="_Toc28223"/>
      <w:r>
        <w:rPr>
          <w:rFonts w:hint="eastAsia"/>
          <w:lang w:val="en-US" w:eastAsia="zh-CN"/>
        </w:rPr>
        <w:t>2.3 KNN分类算法阐述及步骤说明</w:t>
      </w:r>
      <w:bookmarkEnd w:id="9"/>
    </w:p>
    <w:p>
      <w:pPr>
        <w:rPr>
          <w:rFonts w:hint="default"/>
          <w:lang w:val="en-US" w:eastAsia="zh-CN"/>
        </w:rPr>
      </w:pPr>
      <w:r>
        <w:rPr>
          <w:rFonts w:hint="eastAsia"/>
          <w:lang w:val="en-US" w:eastAsia="zh-CN"/>
        </w:rPr>
        <w:t>与KNN回归算法不同的是，KNN分类算法采用的是UCI数据集中的鸢尾花数据集，首先对数据集进行预处理，将花的三种种类字符串类型转换为0，1，2三个数字替代三种种类。初步分析数据，发现数据特征值总共有四种。然后编写欧几里得距离函数，同公式2-1，然后进行KNN分类功能函数的编写，与回归算法相似，依次遍历样本中的每一个点，计算出该点与其他点的欧氏距离，选取最近邻的K个样本点，找出这K的样本点的类别号的众数，即最多的种类是哪一种，在这里编写获取众数功能函数，最终得到预测分类。与回归算法的评判标准不同，分类算法使用的是分类正确率计算，分别计算设定不同K值下的分类正确率。进行误差分析。</w:t>
      </w:r>
    </w:p>
    <w:p>
      <w:pPr>
        <w:pStyle w:val="2"/>
        <w:numPr>
          <w:ilvl w:val="0"/>
          <w:numId w:val="1"/>
        </w:numPr>
        <w:rPr>
          <w:color w:val="000000" w:themeColor="text1"/>
          <w14:textFill>
            <w14:solidFill>
              <w14:schemeClr w14:val="tx1"/>
            </w14:solidFill>
          </w14:textFill>
        </w:rPr>
      </w:pPr>
      <w:bookmarkStart w:id="10" w:name="_Toc79063426"/>
      <w:bookmarkStart w:id="11" w:name="_Toc10185"/>
      <w:r>
        <w:rPr>
          <w:rFonts w:hint="eastAsia"/>
          <w:color w:val="000000" w:themeColor="text1"/>
          <w14:textFill>
            <w14:solidFill>
              <w14:schemeClr w14:val="tx1"/>
            </w14:solidFill>
          </w14:textFill>
        </w:rPr>
        <w:t>实验结果与截图</w:t>
      </w:r>
      <w:bookmarkEnd w:id="10"/>
      <w:bookmarkEnd w:id="11"/>
    </w:p>
    <w:p>
      <w:pPr>
        <w:pStyle w:val="3"/>
        <w:bidi w:val="0"/>
        <w:rPr>
          <w:rFonts w:hint="default"/>
          <w:lang w:val="en-US" w:eastAsia="zh-CN"/>
        </w:rPr>
      </w:pPr>
      <w:bookmarkStart w:id="12" w:name="_Toc26540"/>
      <w:r>
        <w:rPr>
          <w:rFonts w:hint="eastAsia"/>
          <w:lang w:val="en-US" w:eastAsia="zh-CN"/>
        </w:rPr>
        <w:t>3.1 KNN回归实验结果</w:t>
      </w:r>
      <w:bookmarkEnd w:id="12"/>
    </w:p>
    <w:p>
      <w:pPr>
        <w:keepNext w:val="0"/>
        <w:keepLines w:val="0"/>
        <w:pageBreakBefore w:val="0"/>
        <w:widowControl/>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初始化K值分别为3，6，9进行初步回归预测，设置K值为3，得到的预测结果与真实数据的对比图如图3-1：我们可以初步发现，预测的点的值相较于样本点的范围进行了一个收缩。然后设置K值为6，得到的预测结果与真实数据的对比图如图3-2。接着设置K值为9，得到的预测结果与真实数据的对比图如图3-3。通过K值的不断增大，发现每一个样本点其中包含K个样本点的均值的方差开始变大，所以误差会变得更大，这里我们取K为1，2，3......，50总共50个K值，进行分析MSE均方误差的值，得到的不同K值下使用KNN回归算法对样本进行预测的不同MSE误差值，同时包含对每一个特征值的预测值与真实值的MSE，以及两种特征MSE之和的变化，如图3-4。从误差图中可以看出，针对第一类特征值，预测误差的大小并不是与K值单调相关，而对于总误差而言，K值越大，总误差越大。</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4752975" cy="3695700"/>
            <wp:effectExtent l="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2"/>
                    <a:stretch>
                      <a:fillRect/>
                    </a:stretch>
                  </pic:blipFill>
                  <pic:spPr>
                    <a:xfrm>
                      <a:off x="0" y="0"/>
                      <a:ext cx="4752975" cy="36957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val="en-US" w:eastAsia="zh-CN"/>
        </w:rPr>
        <w:t>图3-1 当K值为3时回归预测结果与真实值的对比</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lang w:val="en-US" w:eastAsia="zh-CN"/>
        </w:rPr>
      </w:pPr>
      <w:r>
        <w:drawing>
          <wp:inline distT="0" distB="0" distL="114300" distR="114300">
            <wp:extent cx="4695825" cy="3686175"/>
            <wp:effectExtent l="0" t="0" r="9525" b="952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3"/>
                    <a:stretch>
                      <a:fillRect/>
                    </a:stretch>
                  </pic:blipFill>
                  <pic:spPr>
                    <a:xfrm>
                      <a:off x="0" y="0"/>
                      <a:ext cx="4695825" cy="36861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val="en-US" w:eastAsia="zh-CN"/>
        </w:rPr>
        <w:t>图3-2 当K值为6时的回归预测结果与真实值的对比</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4819650" cy="3810000"/>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4"/>
                    <a:stretch>
                      <a:fillRect/>
                    </a:stretch>
                  </pic:blipFill>
                  <pic:spPr>
                    <a:xfrm>
                      <a:off x="0" y="0"/>
                      <a:ext cx="4819650" cy="38100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val="en-US" w:eastAsia="zh-CN"/>
        </w:rPr>
        <w:t>图3-3 当K值为9时的回归预测结果与真实值的对比</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eastAsia="宋体"/>
          <w:lang w:val="en-US" w:eastAsia="zh-CN"/>
        </w:rPr>
      </w:pPr>
      <w:r>
        <w:drawing>
          <wp:inline distT="0" distB="0" distL="114300" distR="114300">
            <wp:extent cx="5057775" cy="3810000"/>
            <wp:effectExtent l="0" t="0" r="9525"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5"/>
                    <a:stretch>
                      <a:fillRect/>
                    </a:stretch>
                  </pic:blipFill>
                  <pic:spPr>
                    <a:xfrm>
                      <a:off x="0" y="0"/>
                      <a:ext cx="5057775" cy="3810000"/>
                    </a:xfrm>
                    <a:prstGeom prst="rect">
                      <a:avLst/>
                    </a:prstGeom>
                    <a:noFill/>
                    <a:ln>
                      <a:noFill/>
                    </a:ln>
                  </pic:spPr>
                </pic:pic>
              </a:graphicData>
            </a:graphic>
          </wp:inline>
        </w:drawing>
      </w:r>
      <w:r>
        <w:rPr>
          <w:rFonts w:hint="eastAsia"/>
          <w:lang w:val="en-US" w:eastAsia="zh-CN"/>
        </w:rPr>
        <w:t>图3-4 不同K值下的MSE大小</w:t>
      </w:r>
    </w:p>
    <w:p>
      <w:pPr>
        <w:pStyle w:val="3"/>
        <w:bidi w:val="0"/>
        <w:rPr>
          <w:rFonts w:hint="eastAsia"/>
          <w:lang w:val="en-US" w:eastAsia="zh-CN"/>
        </w:rPr>
      </w:pPr>
      <w:r>
        <w:rPr>
          <w:rFonts w:hint="eastAsia"/>
          <w:lang w:val="en-US" w:eastAsia="zh-CN"/>
        </w:rPr>
        <w:t>3.2 KNN分类实验结果</w:t>
      </w:r>
    </w:p>
    <w:p>
      <w:pPr>
        <w:rPr>
          <w:rFonts w:hint="eastAsia"/>
          <w:lang w:val="en-US" w:eastAsia="zh-CN"/>
        </w:rPr>
      </w:pPr>
      <w:r>
        <w:rPr>
          <w:rFonts w:hint="eastAsia"/>
          <w:lang w:val="en-US" w:eastAsia="zh-CN"/>
        </w:rPr>
        <w:t>与回归算法评判标准不同，这里采用的是分类正确率来进行分类算法优劣评判，首先观察鸢尾花数据的类别分布，其中用0，1，2分别表示不同的鸢尾花类别，初始数据如图3-5：</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5114925" cy="3657600"/>
            <wp:effectExtent l="0" t="0" r="9525"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6"/>
                    <a:stretch>
                      <a:fillRect/>
                    </a:stretch>
                  </pic:blipFill>
                  <pic:spPr>
                    <a:xfrm>
                      <a:off x="0" y="0"/>
                      <a:ext cx="5114925" cy="36576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图3-5 鸢尾花数据初始数据类别</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eastAsia"/>
          <w:lang w:val="en-US" w:eastAsia="zh-CN"/>
        </w:rPr>
        <w:t>分别设置K=3，6，9初步观察分类结果与真实数据对比，取K为3时，分类结果如图3-6，取K为6时，分类结果如图3-7，取K为9时，分类结果如图3-8。绿色点与红色点重合程度越高代表分类效果越好。</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953000" cy="373380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7"/>
                    <a:stretch>
                      <a:fillRect/>
                    </a:stretch>
                  </pic:blipFill>
                  <pic:spPr>
                    <a:xfrm>
                      <a:off x="0" y="0"/>
                      <a:ext cx="4953000" cy="37338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default" w:eastAsia="宋体"/>
          <w:lang w:val="en-US" w:eastAsia="zh-CN"/>
        </w:rPr>
      </w:pPr>
      <w:r>
        <w:rPr>
          <w:rFonts w:hint="eastAsia"/>
          <w:lang w:val="en-US" w:eastAsia="zh-CN"/>
        </w:rPr>
        <w:t>图3-6 K取3时的分类结果</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5219700" cy="377190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8"/>
                    <a:stretch>
                      <a:fillRect/>
                    </a:stretch>
                  </pic:blipFill>
                  <pic:spPr>
                    <a:xfrm>
                      <a:off x="0" y="0"/>
                      <a:ext cx="5219700" cy="37719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rPr>
          <w:rFonts w:hint="eastAsia"/>
          <w:lang w:val="en-US" w:eastAsia="zh-CN"/>
        </w:rPr>
        <w:t>图3-7 K取6时的分类结果</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762500" cy="3714750"/>
            <wp:effectExtent l="0" t="0" r="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9"/>
                    <a:stretch>
                      <a:fillRect/>
                    </a:stretch>
                  </pic:blipFill>
                  <pic:spPr>
                    <a:xfrm>
                      <a:off x="0" y="0"/>
                      <a:ext cx="4762500" cy="37147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val="en-US" w:eastAsia="zh-CN"/>
        </w:rPr>
        <w:t>图3-8 K取9时的分类结果</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default"/>
          <w:lang w:val="en-US" w:eastAsia="zh-CN"/>
        </w:rPr>
      </w:pPr>
      <w:r>
        <w:rPr>
          <w:rFonts w:hint="eastAsia"/>
          <w:lang w:val="en-US" w:eastAsia="zh-CN"/>
        </w:rPr>
        <w:t>这里同样取K值为1到50的序列，得到的不同K值下的分类准确率如图3-9所示，得到的最高分类准确率为98.00%，此时的K值为15，19，21。</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105400" cy="373380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20"/>
                    <a:stretch>
                      <a:fillRect/>
                    </a:stretch>
                  </pic:blipFill>
                  <pic:spPr>
                    <a:xfrm>
                      <a:off x="0" y="0"/>
                      <a:ext cx="5105400" cy="37338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lang w:val="en-US" w:eastAsia="zh-CN"/>
        </w:rPr>
      </w:pPr>
      <w:r>
        <w:rPr>
          <w:rFonts w:hint="eastAsia"/>
          <w:lang w:val="en-US" w:eastAsia="zh-CN"/>
        </w:rPr>
        <w:t>图3-9 不同K值下KNN分类算法准确率</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p>
    <w:p>
      <w:pPr>
        <w:pStyle w:val="2"/>
        <w:numPr>
          <w:ilvl w:val="0"/>
          <w:numId w:val="1"/>
        </w:numPr>
        <w:rPr>
          <w:color w:val="000000" w:themeColor="text1"/>
          <w14:textFill>
            <w14:solidFill>
              <w14:schemeClr w14:val="tx1"/>
            </w14:solidFill>
          </w14:textFill>
        </w:rPr>
      </w:pPr>
      <w:bookmarkStart w:id="13" w:name="_Toc1493997680"/>
      <w:bookmarkStart w:id="14" w:name="_Toc11884"/>
      <w:r>
        <w:rPr>
          <w:rFonts w:hint="eastAsia"/>
          <w:color w:val="000000" w:themeColor="text1"/>
          <w14:textFill>
            <w14:solidFill>
              <w14:schemeClr w14:val="tx1"/>
            </w14:solidFill>
          </w14:textFill>
        </w:rPr>
        <w:t>总结</w:t>
      </w:r>
      <w:bookmarkEnd w:id="13"/>
      <w:bookmarkEnd w:id="14"/>
    </w:p>
    <w:p>
      <w:pPr>
        <w:pStyle w:val="3"/>
        <w:bidi w:val="0"/>
        <w:rPr>
          <w:rFonts w:hint="eastAsia"/>
          <w:lang w:val="en-US" w:eastAsia="zh-CN"/>
        </w:rPr>
      </w:pPr>
      <w:bookmarkStart w:id="15" w:name="_Toc8992"/>
      <w:r>
        <w:rPr>
          <w:rFonts w:hint="eastAsia"/>
          <w:lang w:val="en-US" w:eastAsia="zh-CN"/>
        </w:rPr>
        <w:t>4.1 总结</w:t>
      </w:r>
      <w:bookmarkEnd w:id="15"/>
    </w:p>
    <w:p>
      <w:pPr>
        <w:rPr>
          <w:rFonts w:hint="default"/>
          <w:lang w:val="en-US" w:eastAsia="zh-CN"/>
        </w:rPr>
      </w:pPr>
      <w:r>
        <w:rPr>
          <w:rFonts w:hint="eastAsia"/>
          <w:lang w:val="en-US" w:eastAsia="zh-CN"/>
        </w:rPr>
        <w:t>通过了解到KNN这一包含分类和回归的算法，了解到了特征空间中各特征点的距离的定义，在本次实验中采用的都是欧氏距离定义法，而KNN这一算法中的距离定义还包含着多种类型的距离，例如汉明距离等。在KNN回归中，我们发现K值不宜取得过大，当K值过大时，待预测样本点就需要综合更多相对较远距离的点，使得预测样本点的值误差变大，而KNN分类中，分类准确率不随K的值而线性变化，最后的分类准确率能达到98%，说明KNN这一简单的算法思想却能达到好的分类效果，所以KNN一般都用于分类中。相比于其他复杂的分类算法，KNN实现简单，运行速度快，也不存在消耗大量资源的情况，而且还能得到比较好的分类效果。</w:t>
      </w:r>
      <w:bookmarkStart w:id="18" w:name="_GoBack"/>
      <w:bookmarkEnd w:id="18"/>
    </w:p>
    <w:p>
      <w:pPr>
        <w:pStyle w:val="2"/>
        <w:numPr>
          <w:ilvl w:val="0"/>
          <w:numId w:val="1"/>
        </w:numPr>
        <w:rPr>
          <w:color w:val="000000" w:themeColor="text1"/>
          <w14:textFill>
            <w14:solidFill>
              <w14:schemeClr w14:val="tx1"/>
            </w14:solidFill>
          </w14:textFill>
        </w:rPr>
      </w:pPr>
      <w:bookmarkStart w:id="16" w:name="_Toc110649122"/>
      <w:bookmarkStart w:id="17" w:name="_Toc5528"/>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6"/>
      <w:bookmarkEnd w:id="17"/>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p>
    <w:sectPr>
      <w:footerReference r:id="rId3" w:type="default"/>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DejaVu Math TeX Gyre">
    <w:altName w:val="Corbel"/>
    <w:panose1 w:val="02000503000000000000"/>
    <w:charset w:val="00"/>
    <w:family w:val="auto"/>
    <w:pitch w:val="default"/>
    <w:sig w:usb0="00000000" w:usb1="00000000" w:usb2="02000000" w:usb3="00000000" w:csb0="60000193" w:csb1="0DD40000"/>
  </w:font>
  <w:font w:name="Corbel">
    <w:panose1 w:val="020B0503020204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712B1A"/>
    <w:rsid w:val="009B2461"/>
    <w:rsid w:val="00AD3711"/>
    <w:rsid w:val="00F93B12"/>
    <w:rsid w:val="012510C8"/>
    <w:rsid w:val="02832D8C"/>
    <w:rsid w:val="03403EF0"/>
    <w:rsid w:val="03DC6B76"/>
    <w:rsid w:val="04136A81"/>
    <w:rsid w:val="05910672"/>
    <w:rsid w:val="082C685A"/>
    <w:rsid w:val="08565389"/>
    <w:rsid w:val="0A2B5A23"/>
    <w:rsid w:val="0ACF3426"/>
    <w:rsid w:val="0AE41AA9"/>
    <w:rsid w:val="0B0314D8"/>
    <w:rsid w:val="0BCE2D44"/>
    <w:rsid w:val="0BFCF00E"/>
    <w:rsid w:val="0BFE73F0"/>
    <w:rsid w:val="0DB709AF"/>
    <w:rsid w:val="0DB9BD24"/>
    <w:rsid w:val="0F7FE233"/>
    <w:rsid w:val="0FBB4484"/>
    <w:rsid w:val="0FE07C7F"/>
    <w:rsid w:val="0FFF13C4"/>
    <w:rsid w:val="103345A8"/>
    <w:rsid w:val="103B49FE"/>
    <w:rsid w:val="10BF3203"/>
    <w:rsid w:val="15C406EE"/>
    <w:rsid w:val="16F74273"/>
    <w:rsid w:val="17BD135D"/>
    <w:rsid w:val="17C32F54"/>
    <w:rsid w:val="180D3B91"/>
    <w:rsid w:val="199B29E0"/>
    <w:rsid w:val="1ADECCC5"/>
    <w:rsid w:val="1B2C7017"/>
    <w:rsid w:val="1B897D6D"/>
    <w:rsid w:val="1BF4D4E0"/>
    <w:rsid w:val="1BFD8875"/>
    <w:rsid w:val="1E7AF02B"/>
    <w:rsid w:val="1FF6B90B"/>
    <w:rsid w:val="21D30611"/>
    <w:rsid w:val="24906AE1"/>
    <w:rsid w:val="257F5FAF"/>
    <w:rsid w:val="25CF95EC"/>
    <w:rsid w:val="26950C46"/>
    <w:rsid w:val="27FFB66F"/>
    <w:rsid w:val="2C3342E6"/>
    <w:rsid w:val="2CAF5CF8"/>
    <w:rsid w:val="2ED8292D"/>
    <w:rsid w:val="2EFDFD2B"/>
    <w:rsid w:val="2F688914"/>
    <w:rsid w:val="2F7D4D4B"/>
    <w:rsid w:val="2FED7725"/>
    <w:rsid w:val="301006DF"/>
    <w:rsid w:val="33BBAF8D"/>
    <w:rsid w:val="354D5F26"/>
    <w:rsid w:val="356B1255"/>
    <w:rsid w:val="36BF337A"/>
    <w:rsid w:val="37E84ED1"/>
    <w:rsid w:val="37EF4C0E"/>
    <w:rsid w:val="39271985"/>
    <w:rsid w:val="39B06A34"/>
    <w:rsid w:val="3AB628B9"/>
    <w:rsid w:val="3ADB35F3"/>
    <w:rsid w:val="3BFE0848"/>
    <w:rsid w:val="3D7B2886"/>
    <w:rsid w:val="3DFF39EE"/>
    <w:rsid w:val="3E653F11"/>
    <w:rsid w:val="3ED5448A"/>
    <w:rsid w:val="3EF73FB9"/>
    <w:rsid w:val="3F3FC80C"/>
    <w:rsid w:val="3F557EF6"/>
    <w:rsid w:val="3F6DDCFE"/>
    <w:rsid w:val="3F7F774B"/>
    <w:rsid w:val="3FBD1C50"/>
    <w:rsid w:val="3FBEF841"/>
    <w:rsid w:val="3FD023EC"/>
    <w:rsid w:val="3FF66D95"/>
    <w:rsid w:val="41EFCF85"/>
    <w:rsid w:val="41F36717"/>
    <w:rsid w:val="427942AC"/>
    <w:rsid w:val="439C201C"/>
    <w:rsid w:val="44823A8D"/>
    <w:rsid w:val="47CF0D95"/>
    <w:rsid w:val="47DC8DD0"/>
    <w:rsid w:val="4933401C"/>
    <w:rsid w:val="495D448F"/>
    <w:rsid w:val="4A752501"/>
    <w:rsid w:val="4CC66919"/>
    <w:rsid w:val="4CE14052"/>
    <w:rsid w:val="4D72040E"/>
    <w:rsid w:val="4D8F7BD3"/>
    <w:rsid w:val="4FDEBC64"/>
    <w:rsid w:val="4FF5BE45"/>
    <w:rsid w:val="502B0DAE"/>
    <w:rsid w:val="54545C02"/>
    <w:rsid w:val="56D5C525"/>
    <w:rsid w:val="56D963A1"/>
    <w:rsid w:val="575F155B"/>
    <w:rsid w:val="577E9A3C"/>
    <w:rsid w:val="57DF488D"/>
    <w:rsid w:val="588A6197"/>
    <w:rsid w:val="5945564E"/>
    <w:rsid w:val="596E0D4F"/>
    <w:rsid w:val="5AF93B7D"/>
    <w:rsid w:val="5AFD7124"/>
    <w:rsid w:val="5BC73243"/>
    <w:rsid w:val="5BECD14E"/>
    <w:rsid w:val="5D7B495B"/>
    <w:rsid w:val="5D7FD8C1"/>
    <w:rsid w:val="5DD7CBCD"/>
    <w:rsid w:val="5E5F8F29"/>
    <w:rsid w:val="5E7F5BCA"/>
    <w:rsid w:val="5EA00698"/>
    <w:rsid w:val="5EBE9315"/>
    <w:rsid w:val="5F2F1762"/>
    <w:rsid w:val="5F385822"/>
    <w:rsid w:val="5F5E22E0"/>
    <w:rsid w:val="5FF84CCB"/>
    <w:rsid w:val="60764621"/>
    <w:rsid w:val="62B25548"/>
    <w:rsid w:val="65A7FE3D"/>
    <w:rsid w:val="65BBDC9A"/>
    <w:rsid w:val="66BE1E2F"/>
    <w:rsid w:val="66BE5D83"/>
    <w:rsid w:val="66E545FD"/>
    <w:rsid w:val="66FF70D2"/>
    <w:rsid w:val="6767226B"/>
    <w:rsid w:val="67A64CDF"/>
    <w:rsid w:val="69CC69C9"/>
    <w:rsid w:val="6A6900FE"/>
    <w:rsid w:val="6B1076A9"/>
    <w:rsid w:val="6BBB5660"/>
    <w:rsid w:val="6BBF939C"/>
    <w:rsid w:val="6BED1DDC"/>
    <w:rsid w:val="6C6860DF"/>
    <w:rsid w:val="6CBC0F96"/>
    <w:rsid w:val="6CE795E2"/>
    <w:rsid w:val="6CFDD406"/>
    <w:rsid w:val="6DCBB0A0"/>
    <w:rsid w:val="6DCD1AD0"/>
    <w:rsid w:val="6EA907BD"/>
    <w:rsid w:val="6EFC025A"/>
    <w:rsid w:val="6EFFFC7F"/>
    <w:rsid w:val="6F7D4C17"/>
    <w:rsid w:val="6F7D581D"/>
    <w:rsid w:val="6FDEB6DE"/>
    <w:rsid w:val="6FED376C"/>
    <w:rsid w:val="6FFF93E0"/>
    <w:rsid w:val="72DD7973"/>
    <w:rsid w:val="731B66F9"/>
    <w:rsid w:val="73295B26"/>
    <w:rsid w:val="732B3C7B"/>
    <w:rsid w:val="739DE71C"/>
    <w:rsid w:val="73F58EBA"/>
    <w:rsid w:val="745F047A"/>
    <w:rsid w:val="7521773F"/>
    <w:rsid w:val="757FC0D5"/>
    <w:rsid w:val="75887424"/>
    <w:rsid w:val="75FD655B"/>
    <w:rsid w:val="76AF847A"/>
    <w:rsid w:val="7774E760"/>
    <w:rsid w:val="777CB166"/>
    <w:rsid w:val="777FECC5"/>
    <w:rsid w:val="778F100C"/>
    <w:rsid w:val="77C06FA6"/>
    <w:rsid w:val="78F68028"/>
    <w:rsid w:val="795F132E"/>
    <w:rsid w:val="797516BE"/>
    <w:rsid w:val="79D77CD8"/>
    <w:rsid w:val="7B2D47C7"/>
    <w:rsid w:val="7B5F0EB4"/>
    <w:rsid w:val="7BA74265"/>
    <w:rsid w:val="7BDD7858"/>
    <w:rsid w:val="7BE32D25"/>
    <w:rsid w:val="7BEBF58C"/>
    <w:rsid w:val="7BFF00D2"/>
    <w:rsid w:val="7BFF12AD"/>
    <w:rsid w:val="7BFFDB05"/>
    <w:rsid w:val="7C1C739F"/>
    <w:rsid w:val="7CBB227D"/>
    <w:rsid w:val="7CFB9777"/>
    <w:rsid w:val="7D995B83"/>
    <w:rsid w:val="7DB6553D"/>
    <w:rsid w:val="7DC913DD"/>
    <w:rsid w:val="7DD36664"/>
    <w:rsid w:val="7DDBBF26"/>
    <w:rsid w:val="7DEFC25A"/>
    <w:rsid w:val="7DFD2D5F"/>
    <w:rsid w:val="7DFE5E27"/>
    <w:rsid w:val="7E107724"/>
    <w:rsid w:val="7E1A3792"/>
    <w:rsid w:val="7E2EE750"/>
    <w:rsid w:val="7E7FB43C"/>
    <w:rsid w:val="7EB27D30"/>
    <w:rsid w:val="7EDFBB07"/>
    <w:rsid w:val="7EED6071"/>
    <w:rsid w:val="7F5FA4D4"/>
    <w:rsid w:val="7FB96A7A"/>
    <w:rsid w:val="7FBB31BF"/>
    <w:rsid w:val="7FBDD67C"/>
    <w:rsid w:val="7FE631F0"/>
    <w:rsid w:val="7FEF3B18"/>
    <w:rsid w:val="7FEFEF22"/>
    <w:rsid w:val="7FF7443F"/>
    <w:rsid w:val="7FF77134"/>
    <w:rsid w:val="7FFA847F"/>
    <w:rsid w:val="7FFB43A8"/>
    <w:rsid w:val="7FFCB87A"/>
    <w:rsid w:val="7FFEBBED"/>
    <w:rsid w:val="7FFF1A65"/>
    <w:rsid w:val="85EB1368"/>
    <w:rsid w:val="8F60F87C"/>
    <w:rsid w:val="8FFD873D"/>
    <w:rsid w:val="8FFE7948"/>
    <w:rsid w:val="937E82B2"/>
    <w:rsid w:val="93FC3616"/>
    <w:rsid w:val="9D7BF027"/>
    <w:rsid w:val="9DE5756E"/>
    <w:rsid w:val="9E7FEDF8"/>
    <w:rsid w:val="9F9FB0B9"/>
    <w:rsid w:val="9FEBE44C"/>
    <w:rsid w:val="AFBEBE8E"/>
    <w:rsid w:val="B1B8123D"/>
    <w:rsid w:val="B5F3F470"/>
    <w:rsid w:val="B75B7450"/>
    <w:rsid w:val="B7BE9AE5"/>
    <w:rsid w:val="B7ED8D23"/>
    <w:rsid w:val="B7FF2BBB"/>
    <w:rsid w:val="B8FC2457"/>
    <w:rsid w:val="B98BAD17"/>
    <w:rsid w:val="BBBB1542"/>
    <w:rsid w:val="BBEF9A2A"/>
    <w:rsid w:val="BCECADB3"/>
    <w:rsid w:val="BF0FCE5D"/>
    <w:rsid w:val="BF749507"/>
    <w:rsid w:val="BFAB79D5"/>
    <w:rsid w:val="BFAF265D"/>
    <w:rsid w:val="BFBF668E"/>
    <w:rsid w:val="BFEA93C4"/>
    <w:rsid w:val="BFECBB70"/>
    <w:rsid w:val="BFF16107"/>
    <w:rsid w:val="BFFFE47A"/>
    <w:rsid w:val="C1F669D3"/>
    <w:rsid w:val="C6DF5FBF"/>
    <w:rsid w:val="C8FDA33B"/>
    <w:rsid w:val="C9EF01FC"/>
    <w:rsid w:val="CBFF7158"/>
    <w:rsid w:val="CDB71757"/>
    <w:rsid w:val="CE5F548F"/>
    <w:rsid w:val="CFFD442C"/>
    <w:rsid w:val="D2EAFCB7"/>
    <w:rsid w:val="D5FA619E"/>
    <w:rsid w:val="D6FDF05A"/>
    <w:rsid w:val="D7DA30F8"/>
    <w:rsid w:val="DB9E9829"/>
    <w:rsid w:val="DBC9DC8F"/>
    <w:rsid w:val="DCEC7D11"/>
    <w:rsid w:val="DDFBA716"/>
    <w:rsid w:val="DDFF40E3"/>
    <w:rsid w:val="DEDF0BF0"/>
    <w:rsid w:val="DF3FF255"/>
    <w:rsid w:val="DF7F96CD"/>
    <w:rsid w:val="DFA9DF6F"/>
    <w:rsid w:val="DFB3CFE6"/>
    <w:rsid w:val="DFBDAC1A"/>
    <w:rsid w:val="DFC791DB"/>
    <w:rsid w:val="DFFF3B4E"/>
    <w:rsid w:val="E3F295E3"/>
    <w:rsid w:val="E5A7FB8A"/>
    <w:rsid w:val="E67F2EF0"/>
    <w:rsid w:val="EA1BBCC2"/>
    <w:rsid w:val="EA4D629A"/>
    <w:rsid w:val="EB66F00C"/>
    <w:rsid w:val="EBEF2BFB"/>
    <w:rsid w:val="EBFE3A64"/>
    <w:rsid w:val="ED193897"/>
    <w:rsid w:val="EDFEB519"/>
    <w:rsid w:val="EEF6C0F6"/>
    <w:rsid w:val="EF74D4CA"/>
    <w:rsid w:val="EF7B679B"/>
    <w:rsid w:val="EFBF8FDD"/>
    <w:rsid w:val="EFBFFCE3"/>
    <w:rsid w:val="EFE74278"/>
    <w:rsid w:val="EFF602A2"/>
    <w:rsid w:val="EFF7FF08"/>
    <w:rsid w:val="EFFB243F"/>
    <w:rsid w:val="F2EF55DC"/>
    <w:rsid w:val="F3E331A4"/>
    <w:rsid w:val="F3EEB399"/>
    <w:rsid w:val="F3FFCECD"/>
    <w:rsid w:val="F47E5C2A"/>
    <w:rsid w:val="F4EF9826"/>
    <w:rsid w:val="F4EF9F0D"/>
    <w:rsid w:val="F55F7EC0"/>
    <w:rsid w:val="F5BBF5F0"/>
    <w:rsid w:val="F5EFC4FF"/>
    <w:rsid w:val="F69DAB79"/>
    <w:rsid w:val="F6D181FD"/>
    <w:rsid w:val="F6DE5650"/>
    <w:rsid w:val="F71688A4"/>
    <w:rsid w:val="F72F85C8"/>
    <w:rsid w:val="F7BB852A"/>
    <w:rsid w:val="F7CBB340"/>
    <w:rsid w:val="F7CF3DBF"/>
    <w:rsid w:val="F7D7454B"/>
    <w:rsid w:val="F7FD8E06"/>
    <w:rsid w:val="F8FFA993"/>
    <w:rsid w:val="F93DD387"/>
    <w:rsid w:val="FAFDDCC1"/>
    <w:rsid w:val="FB9E3409"/>
    <w:rsid w:val="FBAE2DC2"/>
    <w:rsid w:val="FBB7FBD0"/>
    <w:rsid w:val="FBBEE97B"/>
    <w:rsid w:val="FBC9C67A"/>
    <w:rsid w:val="FBDA5796"/>
    <w:rsid w:val="FBDF63F6"/>
    <w:rsid w:val="FBF30FB1"/>
    <w:rsid w:val="FCF8E903"/>
    <w:rsid w:val="FD73163D"/>
    <w:rsid w:val="FD7F0107"/>
    <w:rsid w:val="FD7FC2F8"/>
    <w:rsid w:val="FDAD8A02"/>
    <w:rsid w:val="FDEB78BA"/>
    <w:rsid w:val="FDEFAE6B"/>
    <w:rsid w:val="FE633624"/>
    <w:rsid w:val="FEB7F490"/>
    <w:rsid w:val="FEFC2486"/>
    <w:rsid w:val="FEFE3873"/>
    <w:rsid w:val="FF0CE131"/>
    <w:rsid w:val="FF5F074C"/>
    <w:rsid w:val="FF77097E"/>
    <w:rsid w:val="FF797529"/>
    <w:rsid w:val="FF79AA9F"/>
    <w:rsid w:val="FF7E7FF1"/>
    <w:rsid w:val="FFAFDCB2"/>
    <w:rsid w:val="FFB7D57F"/>
    <w:rsid w:val="FFBCA94B"/>
    <w:rsid w:val="FFBDDA0F"/>
    <w:rsid w:val="FFC7CE85"/>
    <w:rsid w:val="FFC9F792"/>
    <w:rsid w:val="FFCF9D9C"/>
    <w:rsid w:val="FFDBE841"/>
    <w:rsid w:val="FFDD1F71"/>
    <w:rsid w:val="FFF5A244"/>
    <w:rsid w:val="FFFA2706"/>
    <w:rsid w:val="FFFA278E"/>
    <w:rsid w:val="FFFB4713"/>
    <w:rsid w:val="FFFE050F"/>
    <w:rsid w:val="FFFF11BC"/>
    <w:rsid w:val="FFFF1F7D"/>
    <w:rsid w:val="FFFF563C"/>
    <w:rsid w:val="FFFF6903"/>
    <w:rsid w:val="FFFF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7"/>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0"/>
    <w:unhideWhenUsed/>
    <w:qFormat/>
    <w:uiPriority w:val="99"/>
    <w:pPr>
      <w:tabs>
        <w:tab w:val="center" w:pos="4320"/>
        <w:tab w:val="right" w:pos="8640"/>
      </w:tabs>
      <w:spacing w:after="0" w:line="240" w:lineRule="auto"/>
    </w:pPr>
  </w:style>
  <w:style w:type="paragraph" w:styleId="7">
    <w:name w:val="header"/>
    <w:basedOn w:val="1"/>
    <w:link w:val="19"/>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left="720"/>
      <w:contextualSpacing/>
    </w:pPr>
  </w:style>
  <w:style w:type="character" w:customStyle="1" w:styleId="16">
    <w:name w:val="标题 字符"/>
    <w:basedOn w:val="13"/>
    <w:link w:val="10"/>
    <w:qFormat/>
    <w:uiPriority w:val="10"/>
    <w:rPr>
      <w:rFonts w:asciiTheme="majorHAnsi" w:hAnsiTheme="majorHAnsi" w:eastAsiaTheme="majorEastAsia" w:cstheme="majorBidi"/>
      <w:spacing w:val="-10"/>
      <w:kern w:val="28"/>
      <w:sz w:val="56"/>
      <w:szCs w:val="56"/>
    </w:rPr>
  </w:style>
  <w:style w:type="character" w:customStyle="1" w:styleId="17">
    <w:name w:val="标题 1 字符"/>
    <w:basedOn w:val="13"/>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页眉 字符"/>
    <w:basedOn w:val="13"/>
    <w:link w:val="7"/>
    <w:qFormat/>
    <w:uiPriority w:val="99"/>
  </w:style>
  <w:style w:type="character" w:customStyle="1" w:styleId="20">
    <w:name w:val="页脚 字符"/>
    <w:basedOn w:val="1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28</TotalTime>
  <ScaleCrop>false</ScaleCrop>
  <LinksUpToDate>false</LinksUpToDate>
  <CharactersWithSpaces>476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2018-04-06T18:32:00Z</dcterms:created>
  <dc:creator>Qinke</dc:creator>
  <cp:lastModifiedBy>James</cp:lastModifiedBy>
  <dcterms:modified xsi:type="dcterms:W3CDTF">2020-07-18T07:24:57Z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