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696"/>
        <w:gridCol w:w="3917"/>
      </w:tblGrid>
      <w:tr>
        <w:tc>
          <w:tcPr>
            <w:tcW w:type="dxa" w:w="6696"/>
            <w:tcMar>
              <w:left w:w="0" w:type="dxa"/>
              <w:right w:w="0" w:type="dxa"/>
              <w:top w:w="0" w:type="dxa"/>
              <w:bottom w:w="0" w:type="dxa"/>
            </w:tcMar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B365D"/>
                <w:sz w:val="50"/>
              </w:rPr>
              <w:t>James Dillon</w:t>
            </w:r>
          </w:p>
          <w:p>
            <w:pPr>
              <w:spacing w:before="0" w:after="100" w:line="240" w:lineRule="auto"/>
            </w:pPr>
            <w:r>
              <w:rPr>
                <w:rFonts w:ascii="Calibri" w:hAnsi="Calibri"/>
                <w:b w:val="0"/>
                <w:i w:val="0"/>
                <w:color w:val="555B66"/>
                <w:sz w:val="20"/>
              </w:rPr>
              <w:t>Software  ·  Electronics  ·  Product Design</w:t>
            </w:r>
          </w:p>
          <w:p>
            <w:pPr>
              <w:spacing w:before="0" w:after="3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Letchworth, Hertfordshire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r>
              <w:rPr>
                <w:rFonts w:ascii="Calibri" w:hAnsi="Calibri"/>
                <w:b w:val="0"/>
                <w:i w:val="0"/>
                <w:color w:val="1A1A1A"/>
                <w:sz w:val="18"/>
              </w:rPr>
              <w:t>07821 867254</w:t>
            </w:r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9">
              <w:r>
                <w:rPr>
                  <w:rFonts w:ascii="Calibri" w:hAnsi="Calibri"/>
                  <w:color w:val="1A1A1A"/>
                  <w:sz w:val="18"/>
                </w:rPr>
                <w:t xml:space="preserve">jamesdillon_@outlook.com</w:t>
              </w:r>
            </w:hyperlink>
          </w:p>
          <w:p>
            <w:pPr>
              <w:spacing w:before="0" w:after="0" w:line="240" w:lineRule="auto"/>
            </w:pPr>
            <w:hyperlink r:id="rId10">
              <w:r>
                <w:rPr>
                  <w:rFonts w:ascii="Calibri" w:hAnsi="Calibri"/>
                  <w:color w:val="1A1A1A"/>
                  <w:sz w:val="18"/>
                </w:rPr>
                <w:t xml:space="preserve">linkedin.com/in/jamesdillondev</w:t>
              </w:r>
            </w:hyperlink>
            <w:r>
              <w:rPr>
                <w:rFonts w:ascii="Calibri" w:hAnsi="Calibri"/>
                <w:b w:val="0"/>
                <w:i w:val="0"/>
                <w:color w:val="A0A8B4"/>
                <w:sz w:val="18"/>
              </w:rPr>
              <w:t xml:space="preserve">   •   </w:t>
            </w:r>
            <w:hyperlink r:id="rId11">
              <w:r>
                <w:rPr>
                  <w:rFonts w:ascii="Calibri" w:hAnsi="Calibri"/>
                  <w:color w:val="1A1A1A"/>
                  <w:sz w:val="18"/>
                </w:rPr>
                <w:t xml:space="preserve">github.com/JamesDillonDev</w:t>
              </w:r>
            </w:hyperlink>
          </w:p>
        </w:tc>
        <w:tc>
          <w:tcPr>
            <w:tcW w:type="dxa" w:w="3917"/>
            <w:tcMar>
              <w:left w:w="0" w:type="dxa"/>
              <w:right w:w="0" w:type="dxa"/>
              <w:top w:w="0" w:type="dxa"/>
              <w:bottom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</w:tblPr>
            <w:tblGrid>
              <w:gridCol w:w="2160"/>
              <w:gridCol w:w="1757"/>
            </w:tblGrid>
            <w:tr>
              <w:tc>
                <w:tcPr>
                  <w:tcW w:type="dxa" w:w="2160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60" w:after="50" w:line="228" w:lineRule="auto"/>
                    <w:jc w:val="right"/>
                  </w:pPr>
                  <w:hyperlink r:id="rId12">
                    <w:r>
                      <w:rPr>
                        <w:rFonts w:ascii="Calibri" w:hAnsi="Calibri"/>
                        <w:b/>
                        <w:color w:val="1B365D"/>
                        <w:sz w:val="27"/>
                      </w:rPr>
                      <w:t xml:space="preserve">jamesdillon.uk</w:t>
                    </w:r>
                  </w:hyperlink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Scan to view my portfolio,</w:t>
                  </w:r>
                </w:p>
                <w:p>
                  <w:pPr>
                    <w:spacing w:before="0" w:after="0" w:line="228" w:lineRule="auto"/>
                    <w:jc w:val="right"/>
                  </w:pPr>
                  <w:r>
                    <w:rPr>
                      <w:rFonts w:ascii="Calibri" w:hAnsi="Calibri"/>
                      <w:b w:val="0"/>
                      <w:i w:val="0"/>
                      <w:color w:val="555B66"/>
                      <w:sz w:val="16"/>
                    </w:rPr>
                    <w:t>coursework and projects</w:t>
                  </w:r>
                </w:p>
              </w:tc>
              <w:tc>
                <w:tcPr>
                  <w:tcW w:type="dxa" w:w="1757"/>
                  <w:tcMar>
                    <w:left w:w="0" w:type="dxa"/>
                    <w:right w:w="0" w:type="dxa"/>
                    <w:top w:w="0" w:type="dxa"/>
                    <w:bottom w:w="0" w:type="dxa"/>
                  </w:tcMar>
                </w:tcPr>
                <w:p>
                  <w:pPr>
                    <w:spacing w:before="0" w:after="0" w:line="240" w:lineRule="auto"/>
                    <w:jc w:val="righ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024128" cy="1024128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portfolio-qr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4128" cy="1024128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before="0" w:after="60" w:line="240" w:lineRule="auto"/>
      </w:pPr>
    </w:p>
    <w:p>
      <w:pPr>
        <w:spacing w:before="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PROFILE</w:t>
      </w:r>
    </w:p>
    <w:p>
      <w:pPr>
        <w:spacing w:before="20" w:after="0" w:line="252" w:lineRule="auto"/>
      </w:pPr>
      <w:r>
        <w:rPr>
          <w:rFonts w:ascii="Calibri" w:hAnsi="Calibri"/>
          <w:b w:val="0"/>
          <w:i w:val="0"/>
          <w:color w:val="1A1A1A"/>
          <w:sz w:val="20"/>
        </w:rPr>
        <w:t>Sixth form student studying Maths, Computer Science and Product Design, looking for a software or engineering apprenticeship. I have worked part-time as a junior software engineer at Janus Technology since July 2025, building features that went out to real customers, and spent a placement at MBDA working on a Raspberry Pi guided missile project. Outside of school I build things end to end, from a self-hosted website and home server to 3D-printed electronics projects. I am also a Sergeant in the Air Cadets, so I am used to teaching, organising and being responsible for other people.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KEY SKILLS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Languages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C#, Python, JavaScript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Web &amp; software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SvelteKit, HTML/CSS; building web apps and plugins to a brief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Infrastructure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Docker, Linux, self-hosting, home networking, automated image builds and deploys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Version control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Git, GitHub, self-hosted GitLab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AI tooling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LLM-based automation, Model Context Protocol (MCP) servers, structured knowledge bases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Hardware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Raspberry Pi, Zigbee, sensors and smart devices, wiring and low-voltage installation, hardware integration, testing and fault-finding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Design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Product and concept design, CAD, 3D printing, electronics, prototyping and iterating from a brief (A-Level Product Design, GCSE DT grade 9)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EDUCATION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Knights Templar School Sixth Form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Baldock, Hertfordshire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Sept 2024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A-Levels (predicted): </w:t>
      </w:r>
      <w:r>
        <w:rPr>
          <w:rFonts w:ascii="Calibri" w:hAnsi="Calibri"/>
          <w:b w:val="0"/>
          <w:i w:val="0"/>
          <w:color w:val="1A1A1A"/>
          <w:sz w:val="20"/>
        </w:rPr>
        <w:t>Product Design A*, Computer Science A, Maths B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Extended Project Qualification — A* (50/52): </w:t>
      </w:r>
      <w:r>
        <w:rPr>
          <w:rFonts w:ascii="Calibri" w:hAnsi="Calibri"/>
          <w:b w:val="0"/>
          <w:i w:val="0"/>
          <w:color w:val="1A1A1A"/>
          <w:sz w:val="20"/>
        </w:rPr>
        <w:t>designed and built an automatic pet feeder, covering the research, design, electronics and build. Full write-up on my portfolio.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GCSEs: </w:t>
      </w:r>
      <w:r>
        <w:rPr>
          <w:rFonts w:ascii="Calibri" w:hAnsi="Calibri"/>
          <w:b w:val="0"/>
          <w:i w:val="0"/>
          <w:color w:val="1A1A1A"/>
          <w:sz w:val="20"/>
        </w:rPr>
        <w:t>grade 9 in Design and Technology and Computer Science; 8 in Physics and Media; 7 in Maths and Chemistry; 6 in Biology; 5 in English. Cambridge National in Enterprise and Marketing — M2 (grade A equivalent). Graded coursework is on my portfolio.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WORK EXPERIENCE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Janus Technology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Junior Software Engineer (part-time)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July 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Support ticket automation (osTicket) — </w:t>
      </w:r>
      <w:r>
        <w:rPr>
          <w:rFonts w:ascii="Calibri" w:hAnsi="Calibri"/>
          <w:b w:val="0"/>
          <w:i w:val="0"/>
          <w:color w:val="1A1A1A"/>
          <w:sz w:val="20"/>
        </w:rPr>
        <w:t>built a plugin for the open-source osTicket helpdesk that reads an incoming ticket, works out the likely problem and drafts a step-by-step reply, so common queries get a useful first response without waiting for an agent.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Stile app for AVProEdge — </w:t>
      </w:r>
      <w:r>
        <w:rPr>
          <w:rFonts w:ascii="Calibri" w:hAnsi="Calibri"/>
          <w:b w:val="0"/>
          <w:i w:val="0"/>
          <w:color w:val="1A1A1A"/>
          <w:sz w:val="20"/>
        </w:rPr>
        <w:t>added the live video preview feature to a released app that controls multiview video walls. Every draggable source now shows a real-time preview, so users can tell inputs apart before assigning them to a display.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AI knowledge base — </w:t>
      </w:r>
      <w:r>
        <w:rPr>
          <w:rFonts w:ascii="Calibri" w:hAnsi="Calibri"/>
          <w:b w:val="0"/>
          <w:i w:val="0"/>
          <w:color w:val="1A1A1A"/>
          <w:sz w:val="20"/>
        </w:rPr>
        <w:t>set up a linked Obsidian vault holding API references, example projects and in-house library notes so AI tools can pull the right context instead of the team pasting docs into a chat window. Also tested several MCP servers and wrote a custom one to connect AI tools to our self-hosted GitLab.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Worked to a brief on each project, mostly on my own but within a team, and iterated on feedback. Completed workplace fire warden training.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MBDA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Engineering Work Experience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2026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/>
          <w:i w:val="0"/>
          <w:color w:val="1A1A1A"/>
          <w:sz w:val="20"/>
        </w:rPr>
        <w:t xml:space="preserve">Miniature guided missile — </w:t>
      </w:r>
      <w:r>
        <w:rPr>
          <w:rFonts w:ascii="Calibri" w:hAnsi="Calibri"/>
          <w:b w:val="0"/>
          <w:i w:val="0"/>
          <w:color w:val="1A1A1A"/>
          <w:sz w:val="20"/>
        </w:rPr>
        <w:t xml:space="preserve">worked in a team to design and program a model guided missile running on a Raspberry Pi, helping with the code, integrating the hardware, testing the system and tracking down faults. Code on GitHub at </w:t>
      </w:r>
      <w:hyperlink r:id="rId14">
        <w:r>
          <w:rPr>
            <w:rFonts w:ascii="Calibri" w:hAnsi="Calibri"/>
            <w:color w:val="1A1A1A"/>
            <w:sz w:val="20"/>
          </w:rPr>
          <w:t xml:space="preserve">JamesDillonDev/mini-missile</w:t>
        </w:r>
      </w:hyperlink>
      <w:r>
        <w:rPr>
          <w:rFonts w:ascii="Calibri" w:hAnsi="Calibri"/>
          <w:b w:val="0"/>
          <w:i w:val="0"/>
          <w:color w:val="1A1A1A"/>
          <w:sz w:val="20"/>
        </w:rPr>
        <w:t>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Rotated through systems testing and validation, materials, hardware-in-the-loop, electronics, production and project management, which showed me how a large engineering programme is delivered from concept through to implementation.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PROJECTS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jamesdillon.uk — Portfolio Website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SvelteKit, Docker, Raspberry Pi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Built the site in SvelteKit and self-host it from a custom Docker image. Pushing to Git builds a new image that my server pulls and swaps in automatically, so a deploy takes nothing more than a git push.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Wrote a custom in-page PDF viewer component so my coursework can be read on the site instead of having to be downloaded first.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Home Assistant Smart Home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Docker, Zigbee, Raspberry Pi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Rebuilt the family smart home around Home Assistant in Docker. Started with Tapo smart plugs for lighting, then added Wake-on-LAN control for the TV and Sonos playback.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Moved over to Zigbee using a Sonoff dongle and motion sensors for automations like hallway lights that come on at night and switch themselves off, including planning cable routes and running low-voltage cabling safely and neatly.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Added a wall-mounted Raspberry Pi 4 touchscreen panel so the whole house can use the system without reaching for a phone. I diagnose and fix the hardware, network and integration problems myself.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Jellyfin Media Server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Self-hosted home lab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2025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Run a Jellyfin server holding our media and the CDs I have ripped, so the family has one central library. Set up to be reliable and simple enough that everyone can use it without my help.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LEADERSHIP &amp; VOLUNTEERING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RAF Air Cadets, 248 Squadron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Sergeant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2022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Promoted through four ranks to Sergeant, responsible for the training and welfare of junior cadets on weekly parade nights.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Methods of Instruction qualified, so I plan and deliver lessons to groups of 10–20 and assess cadets afterwards. Also hold the Silver Leadership award.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Qualified First Aid Instructor (St John Ambulance), able to teach and assess first aid as well as respond to incidents.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Represent the squadron at public events such as Remembrance Sunday, and competed in athletics at Wing and Regional level.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Scouts and Explorers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Young Leader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2014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Help run weekly meetings at my old Scout group, planning activities, keeping sessions on track and supporting the leaders.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Help organise weekend camps and residentials: sorting equipment, giving safety briefings and running outdoor activities.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Volunteer on the BBQ and bar at Balstock and the Baldock Beer Festival, serving 100+ members of the public, handling cash and keeping a busy food station clean and safe.</w:t>
      </w:r>
    </w:p>
    <w:p>
      <w:pPr>
        <w:tabs>
          <w:tab w:pos="10613" w:val="right"/>
        </w:tabs>
        <w:spacing w:before="140" w:after="50" w:line="240" w:lineRule="auto"/>
        <w:keepNext/>
      </w:pPr>
      <w:r>
        <w:rPr>
          <w:rFonts w:ascii="Calibri" w:hAnsi="Calibri"/>
          <w:b/>
          <w:i w:val="0"/>
          <w:color w:val="1B365D"/>
          <w:sz w:val="21"/>
        </w:rPr>
        <w:t>Duke of Edinburgh’s Award</w:t>
      </w:r>
      <w:r>
        <w:rPr>
          <w:rFonts w:ascii="Calibri" w:hAnsi="Calibri"/>
          <w:b w:val="0"/>
          <w:i w:val="0"/>
          <w:color w:val="A0A8B4"/>
          <w:sz w:val="20"/>
        </w:rPr>
        <w:t xml:space="preserve">  |  </w:t>
      </w:r>
      <w:r>
        <w:rPr>
          <w:rFonts w:ascii="Calibri" w:hAnsi="Calibri"/>
          <w:b w:val="0"/>
          <w:i w:val="0"/>
          <w:color w:val="1A1A1A"/>
          <w:sz w:val="20"/>
        </w:rPr>
        <w:t>Bronze completed, Silver in progress</w:t>
      </w:r>
      <w:r>
        <w:tab/>
      </w:r>
      <w:r>
        <w:rPr>
          <w:rFonts w:ascii="Calibri" w:hAnsi="Calibri"/>
          <w:b w:val="0"/>
          <w:i/>
          <w:color w:val="555B66"/>
          <w:sz w:val="18"/>
        </w:rPr>
        <w:t>2022 – present</w:t>
      </w:r>
    </w:p>
    <w:p>
      <w:pPr>
        <w:tabs>
          <w:tab w:pos="245" w:val="left"/>
        </w:tabs>
        <w:spacing w:before="0" w:after="68" w:line="245" w:lineRule="auto"/>
        <w:ind w:left="245" w:hanging="245"/>
      </w:pPr>
      <w:r>
        <w:rPr>
          <w:rFonts w:ascii="Calibri" w:hAnsi="Calibri"/>
          <w:b/>
          <w:color w:val="1B365D"/>
          <w:sz w:val="20"/>
        </w:rPr>
        <w:t>•</w:t>
        <w:tab/>
      </w:r>
      <w:r>
        <w:rPr>
          <w:rFonts w:ascii="Calibri" w:hAnsi="Calibri"/>
          <w:b w:val="0"/>
          <w:i w:val="0"/>
          <w:color w:val="1A1A1A"/>
          <w:sz w:val="20"/>
        </w:rPr>
        <w:t>Expeditions in North Yorkshire and the Peak District involving route planning, navigation and teamwork, volunteering in the local community, and a cybersecurity club covering online safety and ethical hacking.</w:t>
      </w:r>
    </w:p>
    <w:p>
      <w:pPr>
        <w:spacing w:before="220" w:after="90" w:line="240" w:lineRule="auto"/>
        <w:pBdr>
          <w:bottom w:val="single" w:sz="6" w:space="2" w:color="9BA6B8"/>
        </w:pBdr>
        <w:keepNext/>
      </w:pPr>
      <w:r>
        <w:rPr>
          <w:rFonts w:ascii="Calibri" w:hAnsi="Calibri"/>
          <w:b/>
          <w:i w:val="0"/>
          <w:color w:val="1B365D"/>
          <w:sz w:val="22"/>
        </w:rPr>
        <w:t>QUALIFICATIONS, AWARDS &amp; INTERESTS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Qualifications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Instructor First Aid, St John Ambulance · Methods of Instruction · BTEC Level 2 in Teamwork and Personal Development (GCSE equivalent) · Air Cadets Silver Leadership · Fire Warden (valid to 2027)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Awards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EPQ A* (50/52) · Gold medal, Wing-level athletics · GCSE grade 9 in Design and Technology and in Computer Science</w:t>
      </w:r>
    </w:p>
    <w:p>
      <w:pPr>
        <w:tabs>
          <w:tab w:pos="1872" w:val="left"/>
        </w:tabs>
        <w:spacing w:before="0" w:after="72" w:line="245" w:lineRule="auto"/>
        <w:ind w:left="1872" w:hanging="1872"/>
      </w:pPr>
      <w:r>
        <w:rPr>
          <w:rFonts w:ascii="Calibri" w:hAnsi="Calibri"/>
          <w:b/>
          <w:i w:val="0"/>
          <w:color w:val="1B365D"/>
          <w:sz w:val="20"/>
        </w:rPr>
        <w:t>Interests</w:t>
      </w:r>
      <w:r>
        <w:tab/>
      </w:r>
      <w:r>
        <w:rPr>
          <w:rFonts w:ascii="Calibri" w:hAnsi="Calibri"/>
          <w:b w:val="0"/>
          <w:i w:val="0"/>
          <w:color w:val="1A1A1A"/>
          <w:sz w:val="20"/>
        </w:rPr>
        <w:t>Running (5K PB 20:35), home lab and self-hosting, 3D printing and electronics projects</w:t>
      </w:r>
    </w:p>
    <w:p>
      <w:pPr>
        <w:spacing w:before="180" w:after="0" w:line="240" w:lineRule="auto"/>
        <w:jc w:val="center"/>
      </w:pPr>
      <w:r>
        <w:rPr>
          <w:rFonts w:ascii="Calibri" w:hAnsi="Calibri"/>
          <w:b w:val="0"/>
          <w:i w:val="0"/>
          <w:color w:val="555B66"/>
          <w:sz w:val="17"/>
        </w:rPr>
        <w:t xml:space="preserve">Full write-ups, coursework and source code: </w:t>
      </w:r>
      <w:hyperlink r:id="rId12">
        <w:r>
          <w:rPr>
            <w:rFonts w:ascii="Calibri" w:hAnsi="Calibri"/>
            <w:b/>
            <w:color w:val="1B365D"/>
            <w:sz w:val="17"/>
          </w:rPr>
          <w:t xml:space="preserve">jamesdillon.uk</w:t>
        </w:r>
      </w:hyperlink>
    </w:p>
    <w:sectPr w:rsidR="00FC693F" w:rsidRPr="0006063C" w:rsidSect="00034616">
      <w:pgSz w:w="11909" w:h="16834"/>
      <w:pgMar w:top="576" w:right="648" w:bottom="547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jamesdillon_@outlook.com" TargetMode="External"/><Relationship Id="rId10" Type="http://schemas.openxmlformats.org/officeDocument/2006/relationships/hyperlink" Target="https://www.linkedin.com/in/jamesdillondev/" TargetMode="External"/><Relationship Id="rId11" Type="http://schemas.openxmlformats.org/officeDocument/2006/relationships/hyperlink" Target="https://github.com/JamesDillonDev" TargetMode="External"/><Relationship Id="rId12" Type="http://schemas.openxmlformats.org/officeDocument/2006/relationships/hyperlink" Target="https://jamesdillon.uk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github.com/JamesDillonDev/mini-miss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