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EE18" w14:textId="2ED135A4" w:rsidR="0093766E" w:rsidRDefault="007364EB">
      <w:r>
        <w:t xml:space="preserve">Data </w:t>
      </w:r>
      <w:r w:rsidR="003B0D6C">
        <w:t>sources:</w:t>
      </w:r>
    </w:p>
    <w:p w14:paraId="41557BDC" w14:textId="077D706E" w:rsidR="007364EB" w:rsidRDefault="007364EB"/>
    <w:p w14:paraId="324896AC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Fiscal</w:t>
      </w:r>
    </w:p>
    <w:p w14:paraId="46611AE4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25C92020" w14:textId="2B03A86D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  <w:t>Master Data Set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.  Public sector finances time series:  </w:t>
      </w:r>
      <w:hyperlink r:id="rId4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https://www.ons.gov.uk/economy/governmentpublicsectorandtaxes/publicsectorfinance/datasets/publicsectorfinances</w:t>
        </w:r>
      </w:hyperlink>
    </w:p>
    <w:p w14:paraId="2FE224B9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11A7906C" w14:textId="369EEA3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1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):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Tax revenues £.  </w:t>
      </w:r>
      <w:hyperlink r:id="rId5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https://www.ons.gov.uk/economy/governmentpublicsectorandtaxes/publicsectorfinance/timeseries/mf6r/pusf</w:t>
        </w:r>
      </w:hyperlink>
    </w:p>
    <w:p w14:paraId="645C3016" w14:textId="64E9A74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2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Public spending £. </w:t>
      </w:r>
      <w:hyperlink r:id="rId6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https://www.ons.gov.uk/economy/governmentpublicsectorandtaxes/publicsectorfinance/timeseries/mf6u/pusf</w:t>
        </w:r>
      </w:hyperlink>
    </w:p>
    <w:p w14:paraId="3FADA651" w14:textId="757D975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3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£.  </w:t>
      </w:r>
      <w:hyperlink r:id="rId7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https://www.ons.gov.uk/economy/governmentpublicsectorandtaxes/publicsectorfinance/timeseries/anlv</w:t>
        </w:r>
      </w:hyperlink>
    </w:p>
    <w:p w14:paraId="03D2419A" w14:textId="6E23EDC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to GDP ratio.  </w:t>
      </w:r>
      <w:hyperlink r:id="rId8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https://www.ons.gov.uk/economy/governmentpublicsectorandtaxes/publicsectorfinance/timeseries/jw2v</w:t>
        </w:r>
      </w:hyperlink>
    </w:p>
    <w:p w14:paraId="342B720F" w14:textId="4265893A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5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Level £.  </w:t>
      </w:r>
      <w:hyperlink r:id="rId9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https://www.ons.gov.uk/economy/governmentpublicsectorandtaxes/publicsectorfinance/timeseries/bkqk/pusf</w:t>
        </w:r>
      </w:hyperlink>
    </w:p>
    <w:p w14:paraId="01C37D5F" w14:textId="6ED50D8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6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to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GDP.  </w:t>
      </w:r>
      <w:hyperlink r:id="rId10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https://www.ons.gov.uk/economy/governmentpublicsectorandtaxes/publicsectorfinance/timeseries/cpoa/pusf</w:t>
        </w:r>
      </w:hyperlink>
    </w:p>
    <w:p w14:paraId="43AD69C6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 </w:t>
      </w:r>
    </w:p>
    <w:p w14:paraId="6EBF969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701F308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Monetary</w:t>
      </w:r>
    </w:p>
    <w:p w14:paraId="30D54642" w14:textId="78D82B75" w:rsidR="007364EB" w:rsidRPr="00FD0043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(M1a, M1b):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Broad money, 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‘m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’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. </w:t>
      </w:r>
      <w:hyperlink r:id="rId11" w:anchor="BM" w:tgtFrame="_blank" w:history="1">
        <w:r w:rsidR="007364EB" w:rsidRPr="00FD0043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#BM</w:t>
        </w:r>
      </w:hyperlink>
      <w:r>
        <w:rPr>
          <w:rStyle w:val="Hyperlink"/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</w:t>
      </w:r>
    </w:p>
    <w:p w14:paraId="00F52F57" w14:textId="18EEA96C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(M2):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Inflation. </w:t>
      </w:r>
      <w:hyperlink r:id="rId12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https://www.ons.gov.uk/economy/inflationandpriceindices/timeseries/l55o/mm23</w:t>
        </w:r>
      </w:hyperlink>
    </w:p>
    <w:p w14:paraId="297C3E72" w14:textId="3C3E4AF8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>(M3): Bank rate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begin"/>
      </w:r>
      <w:ins w:id="0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 HYPERLINK "</w:instrText>
        </w:r>
      </w:ins>
      <w:r w:rsidRPr="003B0D6C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instrText>https://www.bankofengland.co.uk/boeapps/database/Bank-Rate.asp</w:instrText>
      </w:r>
      <w:ins w:id="1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" </w:instrText>
        </w:r>
      </w:ins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separate"/>
      </w:r>
      <w:r w:rsidRPr="00216815">
        <w:rPr>
          <w:rStyle w:val="Hyperlink"/>
          <w:rFonts w:ascii="Calibri" w:hAnsi="Calibri"/>
          <w:sz w:val="22"/>
          <w:szCs w:val="22"/>
          <w:bdr w:val="none" w:sz="0" w:space="0" w:color="auto" w:frame="1"/>
        </w:rPr>
        <w:t>https://www.bankofengland.co.uk/boeapps/database/Bank-Rate.asp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end"/>
      </w:r>
    </w:p>
    <w:p w14:paraId="1C89B1D6" w14:textId="3C5FC60B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 xml:space="preserve">(M4): Nominal GDP. </w:t>
      </w:r>
      <w:hyperlink r:id="rId13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</w:t>
      </w:r>
    </w:p>
    <w:p w14:paraId="4D087550" w14:textId="66B82EE8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(M5): USD to GBP. [tbc]</w:t>
      </w:r>
    </w:p>
    <w:p w14:paraId="697823A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0FD81E2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Labour market</w:t>
      </w:r>
    </w:p>
    <w:p w14:paraId="586C935E" w14:textId="09B5182C" w:rsidR="007364EB" w:rsidRPr="00433AE5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(LM1): </w:t>
      </w:r>
      <w:r w:rsidR="007364EB" w:rsidRPr="00433AE5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Unemployment.  </w:t>
      </w:r>
      <w:hyperlink r:id="rId14" w:tgtFrame="_blank" w:history="1">
        <w:r w:rsidR="007364EB"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https://www.ons.gov.uk/employmentandlabourmarket/peoplenotinwork/unemployment/timeseries/mgsx/lms</w:t>
        </w:r>
      </w:hyperlink>
    </w:p>
    <w:p w14:paraId="3613BB65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E08D80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45533B4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Growth and productivity</w:t>
      </w:r>
    </w:p>
    <w:p w14:paraId="4C614001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</w:pPr>
    </w:p>
    <w:p w14:paraId="73AD5714" w14:textId="4FBB146E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(GI1):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level. Real. </w:t>
      </w:r>
      <w:hyperlink r:id="rId15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</w:p>
    <w:p w14:paraId="5BF2A089" w14:textId="00896C99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lastRenderedPageBreak/>
        <w:t xml:space="preserve">(GI2):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growth. Real.  </w:t>
      </w:r>
      <w:hyperlink r:id="rId16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https://www.ons.gov.uk/economy/grossdomesticproductgdp/timeseries/ihyp/pn2</w:t>
        </w:r>
      </w:hyperlink>
    </w:p>
    <w:p w14:paraId="060594CB" w14:textId="1B1C20DF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(GI3): </w:t>
      </w:r>
      <w:proofErr w:type="spellStart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nDP</w:t>
      </w:r>
      <w:proofErr w:type="spellEnd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per capita, level.  </w:t>
      </w:r>
      <w:hyperlink r:id="rId17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https://www.ons.gov.uk/economy/grossdomesticproductgdp/timeseries/mwb6/ukea</w:t>
        </w:r>
      </w:hyperlink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  </w:t>
      </w:r>
    </w:p>
    <w:p w14:paraId="1F29EE3D" w14:textId="2E0CD3D7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(GI4):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Output per hour. </w:t>
      </w:r>
      <w:hyperlink r:id="rId18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https://www.ons.gov.uk/employmentandlabourmarket/peopleinwork/labourproductivity/timeseries/lzvb/prdy</w:t>
        </w:r>
      </w:hyperlink>
    </w:p>
    <w:p w14:paraId="26A5605F" w14:textId="3EB75996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(GI5):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Government consumption. </w:t>
      </w:r>
      <w:r w:rsidR="008A5F4B">
        <w:fldChar w:fldCharType="begin"/>
      </w:r>
      <w:r w:rsidR="008A5F4B">
        <w:instrText xml:space="preserve"> HYPERLINK "https://www.ons.gov.uk/economy/grossdomesticproductgdp/timeseries/nmru/ukea" \t "_blank" </w:instrText>
      </w:r>
      <w:r w:rsidR="008A5F4B">
        <w:fldChar w:fldCharType="separate"/>
      </w:r>
      <w:r w:rsidR="007364EB" w:rsidRPr="000B14B4">
        <w:rPr>
          <w:rStyle w:val="Hyperlink"/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https://www.ons.gov.uk/economy/grossdomesticproductgdp/timeseries/nmru/ukea</w:t>
      </w:r>
      <w:r w:rsidR="008A5F4B">
        <w:rPr>
          <w:rStyle w:val="Hyperlink"/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fldChar w:fldCharType="end"/>
      </w:r>
    </w:p>
    <w:p w14:paraId="724EE6B4" w14:textId="77777777" w:rsidR="007364EB" w:rsidRDefault="007364EB"/>
    <w:sectPr w:rsidR="007364EB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 Meyrick">
    <w15:presenceInfo w15:providerId="Windows Live" w15:userId="4dc0d1c6d9e01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B"/>
    <w:rsid w:val="000B14B4"/>
    <w:rsid w:val="001E3647"/>
    <w:rsid w:val="00207586"/>
    <w:rsid w:val="00373A22"/>
    <w:rsid w:val="003B0D6C"/>
    <w:rsid w:val="004252ED"/>
    <w:rsid w:val="00433AE5"/>
    <w:rsid w:val="007364EB"/>
    <w:rsid w:val="008A5F4B"/>
    <w:rsid w:val="00EE7676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55F5"/>
  <w15:chartTrackingRefBased/>
  <w15:docId w15:val="{3E9726F9-961C-7A4F-84FF-46294309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6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governmentpublicsectorandtaxes/publicsectorfinance/timeseries/jw2v" TargetMode="External"/><Relationship Id="rId13" Type="http://schemas.openxmlformats.org/officeDocument/2006/relationships/hyperlink" Target="https://www.ons.gov.uk/economy/grossdomesticproductgdp/timeseries/abmi/pn2" TargetMode="External"/><Relationship Id="rId18" Type="http://schemas.openxmlformats.org/officeDocument/2006/relationships/hyperlink" Target="https://www.ons.gov.uk/employmentandlabourmarket/peopleinwork/labourproductivity/timeseries/lzvb/prd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ons.gov.uk/economy/governmentpublicsectorandtaxes/publicsectorfinance/timeseries/anlv" TargetMode="External"/><Relationship Id="rId12" Type="http://schemas.openxmlformats.org/officeDocument/2006/relationships/hyperlink" Target="https://www.ons.gov.uk/economy/inflationandpriceindices/timeseries/l55o/mm23" TargetMode="External"/><Relationship Id="rId17" Type="http://schemas.openxmlformats.org/officeDocument/2006/relationships/hyperlink" Target="https://www.ons.gov.uk/economy/grossdomesticproductgdp/timeseries/mwb6/uk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s.gov.uk/economy/grossdomesticproductgdp/timeseries/ihyp/pn2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www.ons.gov.uk/economy/governmentpublicsectorandtaxes/publicsectorfinance/timeseries/mf6u/pusf" TargetMode="External"/><Relationship Id="rId11" Type="http://schemas.openxmlformats.org/officeDocument/2006/relationships/hyperlink" Target="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" TargetMode="External"/><Relationship Id="rId5" Type="http://schemas.openxmlformats.org/officeDocument/2006/relationships/hyperlink" Target="https://www.ons.gov.uk/economy/governmentpublicsectorandtaxes/publicsectorfinance/timeseries/mf6r/pusf" TargetMode="External"/><Relationship Id="rId15" Type="http://schemas.openxmlformats.org/officeDocument/2006/relationships/hyperlink" Target="https://www.ons.gov.uk/economy/grossdomesticproductgdp/timeseries/abmi/pn2" TargetMode="External"/><Relationship Id="rId10" Type="http://schemas.openxmlformats.org/officeDocument/2006/relationships/hyperlink" Target="https://www.ons.gov.uk/economy/governmentpublicsectorandtaxes/publicsectorfinance/timeseries/cpoa/pus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ons.gov.uk/economy/governmentpublicsectorandtaxes/publicsectorfinance/datasets/publicsectorfinances" TargetMode="External"/><Relationship Id="rId9" Type="http://schemas.openxmlformats.org/officeDocument/2006/relationships/hyperlink" Target="https://www.ons.gov.uk/economy/governmentpublicsectorandtaxes/publicsectorfinance/timeseries/bkqk/pusf" TargetMode="External"/><Relationship Id="rId14" Type="http://schemas.openxmlformats.org/officeDocument/2006/relationships/hyperlink" Target="https://www.ons.gov.uk/employmentandlabourmarket/peoplenotinwork/unemployment/timeseries/mgsx/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3</cp:revision>
  <dcterms:created xsi:type="dcterms:W3CDTF">2021-03-11T15:55:00Z</dcterms:created>
  <dcterms:modified xsi:type="dcterms:W3CDTF">2021-03-18T17:08:00Z</dcterms:modified>
</cp:coreProperties>
</file>