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https://www.abs.gov.au/about/data-services/application-programming-interfaces-apis/data-api-user-guide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Further on we are told that the final aim is a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of the form:</w:t>
      </w:r>
    </w:p>
    <w:p w14:paraId="6C2D4D09" w14:textId="44CE6E09" w:rsidR="00FA3A50" w:rsidRDefault="00000000" w:rsidP="00FA3A50">
      <w:pPr>
        <w:rPr>
          <w:rStyle w:val="Emphasis"/>
          <w:rFonts w:ascii="Segoe UI" w:hAnsi="Segoe UI" w:cs="Segoe UI"/>
          <w:color w:val="000000"/>
          <w:shd w:val="clear" w:color="auto" w:fill="FFFFFF"/>
        </w:rPr>
      </w:pPr>
      <w:hyperlink r:id="rId9" w:history="1">
        <w:r w:rsidR="00FA3A50" w:rsidRPr="00204C81">
          <w:rPr>
            <w:rStyle w:val="Hyperlink"/>
            <w:rFonts w:ascii="Segoe UI" w:hAnsi="Segoe UI" w:cs="Segoe UI"/>
            <w:shd w:val="clear" w:color="auto" w:fill="FFFFFF"/>
          </w:rPr>
          <w:t>https://api.data.abs.gov.au/data/{flowRef}/{dataKey}?{queryParameters}</w:t>
        </w:r>
      </w:hyperlink>
    </w:p>
    <w:p w14:paraId="14CE7F81" w14:textId="512FB2BA" w:rsidR="00FA3A50" w:rsidRDefault="006D7C47" w:rsidP="00FA3A50">
      <w:pPr>
        <w:rPr>
          <w:rStyle w:val="Emphasis"/>
          <w:rFonts w:ascii="Segoe UI" w:hAnsi="Segoe UI" w:cs="Segoe UI"/>
          <w:i w:val="0"/>
          <w:iCs w:val="0"/>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w:t>
      </w:r>
      <w:proofErr w:type="spellStart"/>
      <w:r>
        <w:rPr>
          <w:rStyle w:val="Emphasis"/>
          <w:rFonts w:ascii="Segoe UI" w:hAnsi="Segoe UI" w:cs="Segoe UI"/>
          <w:i w:val="0"/>
          <w:iCs w:val="0"/>
          <w:color w:val="000000"/>
          <w:shd w:val="clear" w:color="auto" w:fill="FFFFFF"/>
        </w:rPr>
        <w:t>dataKey</w:t>
      </w:r>
      <w:proofErr w:type="spellEnd"/>
      <w:r>
        <w:rPr>
          <w:rStyle w:val="Emphasis"/>
          <w:rFonts w:ascii="Segoe UI" w:hAnsi="Segoe UI" w:cs="Segoe UI"/>
          <w:i w:val="0"/>
          <w:iCs w:val="0"/>
          <w:color w:val="000000"/>
          <w:shd w:val="clear" w:color="auto" w:fill="FFFFFF"/>
        </w:rPr>
        <w:t xml:space="preserve"> (extremely tricky). </w:t>
      </w:r>
    </w:p>
    <w:p w14:paraId="2DE86D4D" w14:textId="5C122D9D" w:rsidR="003271CE" w:rsidRPr="006D7C47" w:rsidRDefault="003271CE"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A list of all the dataflows is here:  </w:t>
      </w:r>
      <w:hyperlink r:id="rId10" w:history="1">
        <w:r w:rsidRPr="00FA5686">
          <w:rPr>
            <w:rStyle w:val="Hyperlink"/>
            <w:rFonts w:ascii="Segoe UI" w:hAnsi="Segoe UI" w:cs="Segoe UI"/>
            <w:shd w:val="clear" w:color="auto" w:fill="FFFFFF"/>
          </w:rPr>
          <w:t>https://api.data.abs.gov.au/dataflow/ABS</w:t>
        </w:r>
      </w:hyperlink>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000000">
      <w:pPr>
        <w:rPr>
          <w:rFonts w:ascii="Segoe UI" w:hAnsi="Segoe UI" w:cs="Segoe UI"/>
          <w:color w:val="000000"/>
          <w:shd w:val="clear" w:color="auto" w:fill="FFFFFF"/>
        </w:rPr>
      </w:pPr>
      <w:hyperlink r:id="rId11"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000000" w:rsidP="008F5CD6">
      <w:pPr>
        <w:rPr>
          <w:rFonts w:ascii="Segoe UI" w:hAnsi="Segoe UI" w:cs="Segoe UI"/>
          <w:color w:val="000000"/>
          <w:shd w:val="clear" w:color="auto" w:fill="FFFFFF"/>
        </w:rPr>
      </w:pPr>
      <w:hyperlink r:id="rId12"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w:t>
      </w:r>
      <w:proofErr w:type="spellStart"/>
      <w:r w:rsidR="00FC5381">
        <w:rPr>
          <w:rFonts w:ascii="Segoe UI" w:hAnsi="Segoe UI" w:cs="Segoe UI"/>
          <w:color w:val="000000"/>
          <w:shd w:val="clear" w:color="auto" w:fill="FFFFFF"/>
        </w:rPr>
        <w:t>json</w:t>
      </w:r>
      <w:proofErr w:type="spellEnd"/>
      <w:r w:rsidR="00FC5381">
        <w:rPr>
          <w:rFonts w:ascii="Segoe UI" w:hAnsi="Segoe UI" w:cs="Segoe UI"/>
          <w:color w:val="000000"/>
          <w:shd w:val="clear" w:color="auto" w:fill="FFFFFF"/>
        </w:rPr>
        <w:t xml:space="preserve">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3"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000000">
      <w:pPr>
        <w:rPr>
          <w:rFonts w:ascii="Segoe UI" w:hAnsi="Segoe UI" w:cs="Segoe UI"/>
          <w:color w:val="000000"/>
          <w:shd w:val="clear" w:color="auto" w:fill="FFFFFF"/>
        </w:rPr>
      </w:pPr>
      <w:hyperlink r:id="rId14"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000000">
      <w:pPr>
        <w:rPr>
          <w:rFonts w:ascii="Segoe UI" w:hAnsi="Segoe UI" w:cs="Segoe UI"/>
          <w:color w:val="000000"/>
          <w:shd w:val="clear" w:color="auto" w:fill="FFFFFF"/>
        </w:rPr>
      </w:pPr>
      <w:hyperlink r:id="rId15" w:history="1">
        <w:r w:rsidR="00F36A27" w:rsidRPr="00952F5D">
          <w:rPr>
            <w:rStyle w:val="Hyperlink"/>
            <w:rFonts w:ascii="Segoe UI" w:hAnsi="Segoe UI" w:cs="Segoe UI"/>
            <w:shd w:val="clear" w:color="auto" w:fill="FFFFFF"/>
          </w:rPr>
          <w:t>https://api.data.abs.gov.au/datastructure/ABS/CPI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000000">
      <w:pPr>
        <w:rPr>
          <w:rFonts w:ascii="Segoe UI" w:hAnsi="Segoe UI" w:cs="Segoe UI"/>
          <w:color w:val="000000"/>
          <w:shd w:val="clear" w:color="auto" w:fill="FFFFFF"/>
        </w:rPr>
      </w:pPr>
      <w:hyperlink r:id="rId16" w:history="1">
        <w:r w:rsidR="00822A77" w:rsidRPr="00952F5D">
          <w:rPr>
            <w:rStyle w:val="Hyperlink"/>
            <w:rFonts w:ascii="Segoe UI" w:hAnsi="Segoe UI" w:cs="Segoe UI"/>
            <w:shd w:val="clear" w:color="auto" w:fill="FFFFFF"/>
          </w:rPr>
          <w:t>https://api.data.abs.gov.au/datastructure/ABS/CPI?references=codelist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000000">
      <w:pPr>
        <w:rPr>
          <w:rFonts w:ascii="Segoe UI" w:hAnsi="Segoe UI" w:cs="Segoe UI"/>
          <w:shd w:val="clear" w:color="auto" w:fill="FFFFFF"/>
        </w:rPr>
      </w:pPr>
      <w:hyperlink r:id="rId18" w:history="1">
        <w:r w:rsidR="004D4EF0" w:rsidRPr="00204C81">
          <w:rPr>
            <w:rStyle w:val="Hyperlink"/>
            <w:rFonts w:ascii="Segoe UI" w:hAnsi="Segoe UI" w:cs="Segoe UI"/>
            <w:shd w:val="clear" w:color="auto" w:fill="FFFFFF"/>
          </w:rPr>
          <w:t>https://api.data.abs.gov.au/codelist/ABS/</w:t>
        </w:r>
        <w:r w:rsidR="004D4EF0" w:rsidRPr="00204C81">
          <w:rPr>
            <w:rStyle w:val="Hyperlink"/>
            <w:rFonts w:ascii="Courier New" w:hAnsi="Courier New" w:cs="Courier New"/>
            <w:sz w:val="20"/>
            <w:szCs w:val="20"/>
          </w:rPr>
          <w:t>{CODES}</w:t>
        </w:r>
        <w:r w:rsidR="004D4EF0"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000000">
      <w:pPr>
        <w:rPr>
          <w:rStyle w:val="Hyperlink"/>
          <w:rFonts w:ascii="Segoe UI" w:hAnsi="Segoe UI" w:cs="Segoe UI"/>
          <w:shd w:val="clear" w:color="auto" w:fill="FFFFFF"/>
        </w:rPr>
      </w:pPr>
      <w:hyperlink r:id="rId19" w:history="1">
        <w:r w:rsidR="0053452E" w:rsidRPr="00204C81">
          <w:rPr>
            <w:rStyle w:val="Hyperlink"/>
            <w:rFonts w:ascii="Segoe UI" w:hAnsi="Segoe UI" w:cs="Segoe UI"/>
            <w:shd w:val="clear" w:color="auto" w:fill="FFFFFF"/>
          </w:rPr>
          <w:t>https://api.data.abs.gov.au/codelist/ABS/CL_CPI_INDEX_17/1.0.0</w:t>
        </w:r>
      </w:hyperlink>
    </w:p>
    <w:p w14:paraId="695138F7" w14:textId="30B76490" w:rsidR="0053452E" w:rsidRDefault="00000000">
      <w:pPr>
        <w:rPr>
          <w:rStyle w:val="Hyperlink"/>
          <w:rFonts w:ascii="Segoe UI" w:hAnsi="Segoe UI" w:cs="Segoe UI"/>
          <w:shd w:val="clear" w:color="auto" w:fill="FFFFFF"/>
        </w:rPr>
      </w:pPr>
      <w:hyperlink r:id="rId20" w:history="1">
        <w:r w:rsidR="0053452E"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000000">
      <w:pPr>
        <w:rPr>
          <w:rFonts w:ascii="Segoe UI" w:hAnsi="Segoe UI" w:cs="Segoe UI"/>
          <w:color w:val="000000"/>
          <w:shd w:val="clear" w:color="auto" w:fill="FFFFFF"/>
        </w:rPr>
      </w:pPr>
      <w:hyperlink r:id="rId21"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 xml:space="preserve">3.10001.10.50.Q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 xml:space="preserve">https://api.data.abs.gov.au/data/CPI/3.10001.10.50.Q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 xml:space="preserve">Retrieving </w:t>
      </w:r>
      <w:proofErr w:type="spellStart"/>
      <w:r w:rsidR="004042ED" w:rsidRPr="004042ED">
        <w:rPr>
          <w:rFonts w:ascii="Segoe UI" w:hAnsi="Segoe UI" w:cs="Segoe UI"/>
          <w:b/>
          <w:bCs/>
          <w:shd w:val="clear" w:color="auto" w:fill="FFFFFF"/>
        </w:rPr>
        <w:t>json</w:t>
      </w:r>
      <w:proofErr w:type="spellEnd"/>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000000" w:rsidP="004042ED">
      <w:pPr>
        <w:rPr>
          <w:rFonts w:ascii="Segoe UI" w:hAnsi="Segoe UI" w:cs="Segoe UI"/>
          <w:color w:val="000000"/>
          <w:shd w:val="clear" w:color="auto" w:fill="FFFFFF"/>
        </w:rPr>
      </w:pPr>
      <w:hyperlink r:id="rId22" w:history="1">
        <w:r w:rsidR="00E27124" w:rsidRPr="00204C81">
          <w:rPr>
            <w:rStyle w:val="Hyperlink"/>
            <w:rFonts w:ascii="Segoe UI" w:hAnsi="Segoe UI" w:cs="Segoe UI"/>
            <w:shd w:val="clear" w:color="auto" w:fill="FFFFFF"/>
          </w:rPr>
          <w:t>https://api.data.abs.gov.au/data/CPI/3.10001.10.50.Q?format=csv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w:t>
      </w:r>
      <w:proofErr w:type="spellStart"/>
      <w:r>
        <w:rPr>
          <w:rFonts w:ascii="Segoe UI" w:hAnsi="Segoe UI" w:cs="Segoe UI"/>
          <w:color w:val="000000"/>
          <w:shd w:val="clear" w:color="auto" w:fill="FFFFFF"/>
        </w:rPr>
        <w:t>vega</w:t>
      </w:r>
      <w:proofErr w:type="spellEnd"/>
      <w:r>
        <w:rPr>
          <w:rFonts w:ascii="Segoe UI" w:hAnsi="Segoe UI" w:cs="Segoe UI"/>
          <w:color w:val="000000"/>
          <w:shd w:val="clear" w:color="auto" w:fill="FFFFFF"/>
        </w:rPr>
        <w:t xml:space="preserve">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w:t>
      </w:r>
      <w:proofErr w:type="spellStart"/>
      <w:r w:rsidRPr="001A3BCB">
        <w:rPr>
          <w:rFonts w:ascii="Consolas" w:eastAsia="Times New Roman" w:hAnsi="Consolas" w:cs="Times New Roman"/>
          <w:color w:val="0451A5"/>
          <w:sz w:val="21"/>
          <w:szCs w:val="21"/>
          <w:lang w:eastAsia="en-GB"/>
        </w:rPr>
        <w:t>vega</w:t>
      </w:r>
      <w:proofErr w:type="spellEnd"/>
      <w:r w:rsidRPr="001A3BCB">
        <w:rPr>
          <w:rFonts w:ascii="Consolas" w:eastAsia="Times New Roman" w:hAnsi="Consolas" w:cs="Times New Roman"/>
          <w:color w:val="0451A5"/>
          <w:sz w:val="21"/>
          <w:szCs w:val="21"/>
          <w:lang w:eastAsia="en-GB"/>
        </w:rPr>
        <w:t>-lite/v5.json"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w:t>
      </w:r>
      <w:proofErr w:type="spellStart"/>
      <w:r w:rsidRPr="001A3BCB">
        <w:rPr>
          <w:rFonts w:ascii="Consolas" w:eastAsia="Times New Roman" w:hAnsi="Consolas" w:cs="Times New Roman"/>
          <w:color w:val="A31515"/>
          <w:sz w:val="21"/>
          <w:szCs w:val="21"/>
          <w:lang w:eastAsia="en-GB"/>
        </w:rPr>
        <w:t>url</w:t>
      </w:r>
      <w:proofErr w:type="spellEnd"/>
      <w:r w:rsidRPr="001A3BCB">
        <w:rPr>
          <w:rFonts w:ascii="Consolas" w:eastAsia="Times New Roman" w:hAnsi="Consolas" w:cs="Times New Roman"/>
          <w:color w:val="A31515"/>
          <w:sz w:val="21"/>
          <w:szCs w:val="21"/>
          <w:lang w:eastAsia="en-GB"/>
        </w:rPr>
        <w:t>"</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w:t>
      </w:r>
      <w:proofErr w:type="spellStart"/>
      <w:r w:rsidRPr="00960B7B">
        <w:rPr>
          <w:rFonts w:ascii="Consolas" w:eastAsia="Times New Roman" w:hAnsi="Consolas" w:cs="Times New Roman"/>
          <w:color w:val="0451A5"/>
          <w:sz w:val="21"/>
          <w:szCs w:val="21"/>
          <w:lang w:eastAsia="en-GB"/>
        </w:rPr>
        <w:t>vega</w:t>
      </w:r>
      <w:proofErr w:type="spellEnd"/>
      <w:r w:rsidRPr="00960B7B">
        <w:rPr>
          <w:rFonts w:ascii="Consolas" w:eastAsia="Times New Roman" w:hAnsi="Consolas" w:cs="Times New Roman"/>
          <w:color w:val="0451A5"/>
          <w:sz w:val="21"/>
          <w:szCs w:val="21"/>
          <w:lang w:eastAsia="en-GB"/>
        </w:rPr>
        <w:t>-lite/v5.json"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w:t>
      </w:r>
      <w:proofErr w:type="spellStart"/>
      <w:r w:rsidRPr="00960B7B">
        <w:rPr>
          <w:rFonts w:ascii="Consolas" w:eastAsia="Times New Roman" w:hAnsi="Consolas" w:cs="Times New Roman"/>
          <w:color w:val="A31515"/>
          <w:sz w:val="21"/>
          <w:szCs w:val="21"/>
          <w:lang w:eastAsia="en-GB"/>
        </w:rPr>
        <w:t>url</w:t>
      </w:r>
      <w:proofErr w:type="spellEnd"/>
      <w:r w:rsidRPr="00960B7B">
        <w:rPr>
          <w:rFonts w:ascii="Consolas" w:eastAsia="Times New Roman" w:hAnsi="Consolas" w:cs="Times New Roman"/>
          <w:color w:val="A31515"/>
          <w:sz w:val="21"/>
          <w:szCs w:val="21"/>
          <w:lang w:eastAsia="en-GB"/>
        </w:rPr>
        <w:t>"</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w:t>
      </w:r>
      <w:proofErr w:type="spellStart"/>
      <w:r w:rsidRPr="00960B7B">
        <w:rPr>
          <w:rFonts w:ascii="Consolas" w:eastAsia="Times New Roman" w:hAnsi="Consolas" w:cs="Times New Roman"/>
          <w:color w:val="0451A5"/>
          <w:sz w:val="21"/>
          <w:szCs w:val="21"/>
          <w:lang w:eastAsia="en-GB"/>
        </w:rPr>
        <w:t>datum.TIME_PERIOD</w:t>
      </w:r>
      <w:proofErr w:type="spellEnd"/>
      <w:r w:rsidRPr="00960B7B">
        <w:rPr>
          <w:rFonts w:ascii="Consolas" w:eastAsia="Times New Roman" w:hAnsi="Consolas" w:cs="Times New Roman"/>
          <w:color w:val="0451A5"/>
          <w:sz w:val="21"/>
          <w:szCs w:val="21"/>
          <w:lang w:eastAsia="en-GB"/>
        </w:rPr>
        <w:t>,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w:t>
      </w:r>
      <w:proofErr w:type="spellStart"/>
      <w:r w:rsidRPr="00960B7B">
        <w:rPr>
          <w:rFonts w:ascii="Consolas" w:eastAsia="Times New Roman" w:hAnsi="Consolas" w:cs="Times New Roman"/>
          <w:color w:val="0451A5"/>
          <w:sz w:val="21"/>
          <w:szCs w:val="21"/>
          <w:lang w:eastAsia="en-GB"/>
        </w:rPr>
        <w:t>toDate</w:t>
      </w:r>
      <w:proofErr w:type="spellEnd"/>
      <w:r w:rsidRPr="00960B7B">
        <w:rPr>
          <w:rFonts w:ascii="Consolas" w:eastAsia="Times New Roman" w:hAnsi="Consolas" w:cs="Times New Roman"/>
          <w:color w:val="0451A5"/>
          <w:sz w:val="21"/>
          <w:szCs w:val="21"/>
          <w:lang w:eastAsia="en-GB"/>
        </w:rPr>
        <w:t>(datum.temp2)"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000000">
      <w:pPr>
        <w:rPr>
          <w:rFonts w:ascii="Segoe UI" w:hAnsi="Segoe UI" w:cs="Segoe UI"/>
          <w:color w:val="000000"/>
          <w:shd w:val="clear" w:color="auto" w:fill="FFFFFF"/>
        </w:rPr>
      </w:pPr>
      <w:hyperlink r:id="rId23"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000000">
      <w:pPr>
        <w:rPr>
          <w:rFonts w:ascii="Segoe UI" w:hAnsi="Segoe UI" w:cs="Segoe UI"/>
          <w:color w:val="000000"/>
          <w:shd w:val="clear" w:color="auto" w:fill="FFFFFF"/>
        </w:rPr>
      </w:pPr>
      <w:hyperlink r:id="rId24"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000000">
      <w:pPr>
        <w:rPr>
          <w:rFonts w:ascii="Segoe UI" w:hAnsi="Segoe UI" w:cs="Segoe UI"/>
          <w:color w:val="000000"/>
          <w:shd w:val="clear" w:color="auto" w:fill="FFFFFF"/>
        </w:rPr>
      </w:pPr>
      <w:hyperlink r:id="rId26"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w:t>
      </w:r>
      <w:proofErr w:type="spellStart"/>
      <w:r>
        <w:rPr>
          <w:rFonts w:ascii="Segoe UI" w:hAnsi="Segoe UI" w:cs="Segoe UI"/>
          <w:color w:val="000000"/>
          <w:shd w:val="clear" w:color="auto" w:fill="FFFFFF"/>
        </w:rPr>
        <w:t>dataKey</w:t>
      </w:r>
      <w:proofErr w:type="spellEnd"/>
      <w:r>
        <w:rPr>
          <w:rFonts w:ascii="Segoe UI" w:hAnsi="Segoe UI" w:cs="Segoe UI"/>
          <w:color w:val="000000"/>
          <w:shd w:val="clear" w:color="auto" w:fill="FFFFFF"/>
        </w:rPr>
        <w:t xml:space="preserve">: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000000">
      <w:pPr>
        <w:rPr>
          <w:rFonts w:ascii="Segoe UI" w:hAnsi="Segoe UI" w:cs="Segoe UI"/>
          <w:color w:val="000000"/>
          <w:shd w:val="clear" w:color="auto" w:fill="FFFFFF"/>
        </w:rPr>
      </w:pPr>
      <w:hyperlink r:id="rId27"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000000">
      <w:pPr>
        <w:rPr>
          <w:rFonts w:ascii="Segoe UI" w:hAnsi="Segoe UI" w:cs="Segoe UI"/>
          <w:color w:val="000000"/>
          <w:shd w:val="clear" w:color="auto" w:fill="FFFFFF"/>
        </w:rPr>
      </w:pPr>
      <w:hyperlink r:id="rId28"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w:t>
      </w:r>
      <w:proofErr w:type="spellStart"/>
      <w:r w:rsidRPr="00716678">
        <w:rPr>
          <w:rFonts w:ascii="Consolas" w:eastAsia="Times New Roman" w:hAnsi="Consolas" w:cs="Times New Roman"/>
          <w:color w:val="0451A5"/>
          <w:sz w:val="21"/>
          <w:szCs w:val="21"/>
          <w:lang w:eastAsia="en-GB"/>
        </w:rPr>
        <w:t>vega</w:t>
      </w:r>
      <w:proofErr w:type="spellEnd"/>
      <w:r w:rsidRPr="00716678">
        <w:rPr>
          <w:rFonts w:ascii="Consolas" w:eastAsia="Times New Roman" w:hAnsi="Consolas" w:cs="Times New Roman"/>
          <w:color w:val="0451A5"/>
          <w:sz w:val="21"/>
          <w:szCs w:val="21"/>
          <w:lang w:eastAsia="en-GB"/>
        </w:rPr>
        <w:t>-lite/v5.json"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w:t>
      </w:r>
      <w:proofErr w:type="spellStart"/>
      <w:r w:rsidRPr="00716678">
        <w:rPr>
          <w:rFonts w:ascii="Consolas" w:eastAsia="Times New Roman" w:hAnsi="Consolas" w:cs="Times New Roman"/>
          <w:color w:val="A31515"/>
          <w:sz w:val="21"/>
          <w:szCs w:val="21"/>
          <w:lang w:eastAsia="en-GB"/>
        </w:rPr>
        <w:t>url</w:t>
      </w:r>
      <w:proofErr w:type="spellEnd"/>
      <w:r w:rsidRPr="00716678">
        <w:rPr>
          <w:rFonts w:ascii="Consolas" w:eastAsia="Times New Roman" w:hAnsi="Consolas" w:cs="Times New Roman"/>
          <w:color w:val="A31515"/>
          <w:sz w:val="21"/>
          <w:szCs w:val="21"/>
          <w:lang w:eastAsia="en-GB"/>
        </w:rPr>
        <w:t>"</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220C7A18" w:rsidR="00243009"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p w14:paraId="703A1F47" w14:textId="00CEDCF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AFF67B7" w14:textId="7886FD03" w:rsidR="007E1974" w:rsidRPr="0069337A" w:rsidRDefault="007E1974" w:rsidP="007E1974">
      <w:pPr>
        <w:shd w:val="clear" w:color="auto" w:fill="FFFFFE"/>
        <w:spacing w:after="0" w:line="285" w:lineRule="atLeast"/>
        <w:rPr>
          <w:rFonts w:ascii="Segoe UI" w:eastAsia="Times New Roman" w:hAnsi="Segoe UI" w:cs="Segoe UI"/>
          <w:b/>
          <w:bCs/>
          <w:color w:val="000000"/>
          <w:sz w:val="21"/>
          <w:szCs w:val="21"/>
          <w:lang w:eastAsia="en-GB"/>
        </w:rPr>
      </w:pPr>
      <w:r w:rsidRPr="0069337A">
        <w:rPr>
          <w:rFonts w:ascii="Segoe UI" w:eastAsia="Times New Roman" w:hAnsi="Segoe UI" w:cs="Segoe UI"/>
          <w:b/>
          <w:bCs/>
          <w:color w:val="000000"/>
          <w:sz w:val="21"/>
          <w:szCs w:val="21"/>
          <w:lang w:eastAsia="en-GB"/>
        </w:rPr>
        <w:t>After the pain, the gain</w:t>
      </w:r>
    </w:p>
    <w:p w14:paraId="6DA543A3" w14:textId="19A93BF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C6DB07F" w14:textId="23BA114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This all takes much longer than simply finding the Excel sheet and copy and pasting the chart. But what you have built is live, and so will auto update. </w:t>
      </w:r>
    </w:p>
    <w:p w14:paraId="34359AF9" w14:textId="0787158E"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6452ACEB" w14:textId="7A78D474"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We then look back at the </w:t>
      </w:r>
      <w:proofErr w:type="spellStart"/>
      <w:r w:rsidRPr="0069337A">
        <w:rPr>
          <w:rFonts w:ascii="Segoe UI" w:eastAsia="Times New Roman" w:hAnsi="Segoe UI" w:cs="Segoe UI"/>
          <w:color w:val="000000"/>
          <w:sz w:val="21"/>
          <w:szCs w:val="21"/>
          <w:lang w:eastAsia="en-GB"/>
        </w:rPr>
        <w:t>codelist</w:t>
      </w:r>
      <w:proofErr w:type="spellEnd"/>
      <w:r w:rsidRPr="0069337A">
        <w:rPr>
          <w:rFonts w:ascii="Segoe UI" w:eastAsia="Times New Roman" w:hAnsi="Segoe UI" w:cs="Segoe UI"/>
          <w:color w:val="000000"/>
          <w:sz w:val="21"/>
          <w:szCs w:val="21"/>
          <w:lang w:eastAsia="en-GB"/>
        </w:rPr>
        <w:t>:</w:t>
      </w:r>
    </w:p>
    <w:p w14:paraId="3AF4DB42" w14:textId="77777777"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1C4A0C8D" w14:textId="087B648C" w:rsidR="007E1974" w:rsidRP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29" w:history="1">
        <w:r w:rsidR="007E1974" w:rsidRPr="0069337A">
          <w:rPr>
            <w:rStyle w:val="Hyperlink"/>
            <w:rFonts w:ascii="Segoe UI" w:eastAsia="Times New Roman" w:hAnsi="Segoe UI" w:cs="Segoe UI"/>
            <w:sz w:val="21"/>
            <w:szCs w:val="21"/>
            <w:lang w:eastAsia="en-GB"/>
          </w:rPr>
          <w:t>https://api.data.abs.gov.au/codelist/ABS/CL_LBR_ACCT_ITEMS/1.0.0</w:t>
        </w:r>
      </w:hyperlink>
      <w:r w:rsidR="007E1974" w:rsidRPr="0069337A">
        <w:rPr>
          <w:rFonts w:ascii="Segoe UI" w:eastAsia="Times New Roman" w:hAnsi="Segoe UI" w:cs="Segoe UI"/>
          <w:color w:val="000000"/>
          <w:sz w:val="21"/>
          <w:szCs w:val="21"/>
          <w:lang w:eastAsia="en-GB"/>
        </w:rPr>
        <w:t xml:space="preserve"> </w:t>
      </w:r>
    </w:p>
    <w:p w14:paraId="00CD12D3" w14:textId="5657D276"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0231E059" w14:textId="6571CD85"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And we find the following:</w:t>
      </w:r>
    </w:p>
    <w:p w14:paraId="59E64EA4" w14:textId="7363D5EC" w:rsidR="007E1974" w:rsidRPr="0069337A" w:rsidRDefault="007E1974" w:rsidP="007E1974">
      <w:pPr>
        <w:shd w:val="clear" w:color="auto" w:fill="FFFFFE"/>
        <w:spacing w:after="0" w:line="285" w:lineRule="atLeast"/>
        <w:rPr>
          <w:rFonts w:ascii="Segoe UI" w:eastAsia="Times New Roman" w:hAnsi="Segoe UI" w:cs="Segoe UI"/>
          <w:color w:val="000000"/>
          <w:sz w:val="21"/>
          <w:szCs w:val="21"/>
          <w:lang w:eastAsia="en-GB"/>
        </w:rPr>
      </w:pPr>
    </w:p>
    <w:p w14:paraId="5812B199" w14:textId="0692FEBA"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 – average income</w:t>
      </w:r>
    </w:p>
    <w:p w14:paraId="5042C783" w14:textId="064EE140"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M6 – average hours worked per job</w:t>
      </w:r>
    </w:p>
    <w:p w14:paraId="1B240721" w14:textId="7F16413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M9 – total jobs</w:t>
      </w:r>
    </w:p>
    <w:p w14:paraId="6AF69961" w14:textId="72D1EAA9"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M10 – Vacancies</w:t>
      </w:r>
    </w:p>
    <w:p w14:paraId="7483ED3E" w14:textId="4F419C98"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M24 – unemployed</w:t>
      </w:r>
    </w:p>
    <w:p w14:paraId="4AF230A5" w14:textId="2AD6B6B2"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lastRenderedPageBreak/>
        <w:t>M26 – underemployed</w:t>
      </w:r>
    </w:p>
    <w:p w14:paraId="0A2B8C28" w14:textId="4089ECD1" w:rsidR="007E1974" w:rsidRPr="0069337A" w:rsidRDefault="007E1974" w:rsidP="007E1974">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M27 – not in the labour force</w:t>
      </w:r>
    </w:p>
    <w:p w14:paraId="4053920E" w14:textId="54727F95" w:rsidR="007E1974" w:rsidRDefault="0069337A" w:rsidP="007E1974">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And looking at the code list for the CPI we find that:</w:t>
      </w:r>
    </w:p>
    <w:p w14:paraId="47954B20" w14:textId="456FD5DA"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6E6BF41E" w14:textId="07AB73E2" w:rsidR="0069337A" w:rsidRDefault="00000000" w:rsidP="007E1974">
      <w:pPr>
        <w:shd w:val="clear" w:color="auto" w:fill="FFFFFE"/>
        <w:spacing w:after="0" w:line="285" w:lineRule="atLeast"/>
        <w:rPr>
          <w:rFonts w:ascii="Segoe UI" w:eastAsia="Times New Roman" w:hAnsi="Segoe UI" w:cs="Segoe UI"/>
          <w:color w:val="000000"/>
          <w:sz w:val="21"/>
          <w:szCs w:val="21"/>
          <w:lang w:eastAsia="en-GB"/>
        </w:rPr>
      </w:pPr>
      <w:hyperlink r:id="rId30" w:history="1">
        <w:r w:rsidR="0069337A" w:rsidRPr="00FA5686">
          <w:rPr>
            <w:rStyle w:val="Hyperlink"/>
            <w:rFonts w:ascii="Segoe UI" w:eastAsia="Times New Roman" w:hAnsi="Segoe UI" w:cs="Segoe UI"/>
            <w:sz w:val="21"/>
            <w:szCs w:val="21"/>
            <w:lang w:eastAsia="en-GB"/>
          </w:rPr>
          <w:t>https://api.data.abs.gov.au/codelist/ABS/CL_CPI_INDEX_17/1.0.0</w:t>
        </w:r>
      </w:hyperlink>
    </w:p>
    <w:p w14:paraId="0843B85A" w14:textId="57894EB0" w:rsidR="0069337A" w:rsidRDefault="0069337A" w:rsidP="007E1974">
      <w:pPr>
        <w:shd w:val="clear" w:color="auto" w:fill="FFFFFE"/>
        <w:spacing w:after="0" w:line="285" w:lineRule="atLeast"/>
        <w:rPr>
          <w:rFonts w:ascii="Segoe UI" w:eastAsia="Times New Roman" w:hAnsi="Segoe UI" w:cs="Segoe UI"/>
          <w:color w:val="000000"/>
          <w:sz w:val="21"/>
          <w:szCs w:val="21"/>
          <w:lang w:eastAsia="en-GB"/>
        </w:rPr>
      </w:pPr>
    </w:p>
    <w:p w14:paraId="499C8882" w14:textId="78E00B89" w:rsidR="0069337A"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sidRPr="0069337A">
        <w:rPr>
          <w:rFonts w:ascii="Segoe UI" w:eastAsia="Times New Roman" w:hAnsi="Segoe UI" w:cs="Segoe UI"/>
          <w:color w:val="000000"/>
          <w:sz w:val="21"/>
          <w:szCs w:val="21"/>
          <w:lang w:eastAsia="en-GB"/>
        </w:rPr>
        <w:t xml:space="preserve">40087 </w:t>
      </w:r>
      <w:r>
        <w:rPr>
          <w:rFonts w:ascii="Segoe UI" w:eastAsia="Times New Roman" w:hAnsi="Segoe UI" w:cs="Segoe UI"/>
          <w:color w:val="000000"/>
          <w:sz w:val="21"/>
          <w:szCs w:val="21"/>
          <w:lang w:eastAsia="en-GB"/>
        </w:rPr>
        <w:t>–</w:t>
      </w:r>
      <w:r w:rsidRPr="0069337A">
        <w:rPr>
          <w:rFonts w:ascii="Segoe UI" w:eastAsia="Times New Roman" w:hAnsi="Segoe UI" w:cs="Segoe UI"/>
          <w:color w:val="000000"/>
          <w:sz w:val="21"/>
          <w:szCs w:val="21"/>
          <w:lang w:eastAsia="en-GB"/>
        </w:rPr>
        <w:t xml:space="preserve"> beer</w:t>
      </w:r>
    </w:p>
    <w:p w14:paraId="50F79D31" w14:textId="4D8ED9E1" w:rsidR="0069337A" w:rsidRPr="003271CE" w:rsidRDefault="0069337A"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131197 – </w:t>
      </w:r>
      <w:r>
        <w:rPr>
          <w:rFonts w:ascii="Courier New" w:hAnsi="Courier New" w:cs="Courier New"/>
          <w:color w:val="000000"/>
          <w:sz w:val="20"/>
          <w:szCs w:val="20"/>
        </w:rPr>
        <w:t>All groups CPI excluding food and energy</w:t>
      </w:r>
    </w:p>
    <w:p w14:paraId="7C4969B9" w14:textId="406CBFA5" w:rsidR="003271CE" w:rsidRPr="003271CE" w:rsidRDefault="003271CE" w:rsidP="0069337A">
      <w:pPr>
        <w:pStyle w:val="ListParagraph"/>
        <w:numPr>
          <w:ilvl w:val="0"/>
          <w:numId w:val="3"/>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 xml:space="preserve">20001 - Food and non-alcoholic beverages </w:t>
      </w:r>
    </w:p>
    <w:p w14:paraId="2700EE17" w14:textId="3F4E97A8" w:rsidR="003271CE" w:rsidRDefault="003271CE" w:rsidP="003271CE">
      <w:pPr>
        <w:pBdr>
          <w:bottom w:val="single" w:sz="6" w:space="1" w:color="auto"/>
        </w:pBdr>
        <w:shd w:val="clear" w:color="auto" w:fill="FFFFFE"/>
        <w:spacing w:after="0" w:line="285" w:lineRule="atLeast"/>
        <w:rPr>
          <w:rFonts w:ascii="Segoe UI" w:eastAsia="Times New Roman" w:hAnsi="Segoe UI" w:cs="Segoe UI"/>
          <w:color w:val="000000"/>
          <w:sz w:val="21"/>
          <w:szCs w:val="21"/>
          <w:lang w:eastAsia="en-GB"/>
        </w:rPr>
      </w:pPr>
    </w:p>
    <w:p w14:paraId="61C2DBD9" w14:textId="0B790341"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3C7E8BE9" w14:textId="637B161E"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Other series.</w:t>
      </w:r>
    </w:p>
    <w:p w14:paraId="040C5A1D" w14:textId="68E9BC83" w:rsidR="003271CE" w:rsidRDefault="003271CE" w:rsidP="003271CE">
      <w:pPr>
        <w:shd w:val="clear" w:color="auto" w:fill="FFFFFE"/>
        <w:spacing w:after="0" w:line="285" w:lineRule="atLeast"/>
        <w:rPr>
          <w:rFonts w:ascii="Segoe UI" w:eastAsia="Times New Roman" w:hAnsi="Segoe UI" w:cs="Segoe UI"/>
          <w:color w:val="000000"/>
          <w:sz w:val="21"/>
          <w:szCs w:val="21"/>
          <w:lang w:eastAsia="en-GB"/>
        </w:rPr>
      </w:pPr>
    </w:p>
    <w:p w14:paraId="69F1CD59" w14:textId="65FD35C1" w:rsidR="003271CE" w:rsidRDefault="003271CE" w:rsidP="003271CE">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Back to the dataflow. </w:t>
      </w:r>
      <w:hyperlink r:id="rId31" w:history="1">
        <w:r w:rsidRPr="00FA5686">
          <w:rPr>
            <w:rStyle w:val="Hyperlink"/>
            <w:rFonts w:ascii="Segoe UI" w:eastAsia="Times New Roman" w:hAnsi="Segoe UI" w:cs="Segoe UI"/>
            <w:sz w:val="21"/>
            <w:szCs w:val="21"/>
            <w:lang w:eastAsia="en-GB"/>
          </w:rPr>
          <w:t>https://api.data.abs.gov.au/dataflow/ABS</w:t>
        </w:r>
      </w:hyperlink>
      <w:r>
        <w:rPr>
          <w:rFonts w:ascii="Segoe UI" w:eastAsia="Times New Roman" w:hAnsi="Segoe UI" w:cs="Segoe UI"/>
          <w:color w:val="000000"/>
          <w:sz w:val="21"/>
          <w:szCs w:val="21"/>
          <w:lang w:eastAsia="en-GB"/>
        </w:rPr>
        <w:t xml:space="preserve"> </w:t>
      </w:r>
    </w:p>
    <w:p w14:paraId="3E041258" w14:textId="64C47C58" w:rsid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Within this find: ANA_AGG</w:t>
      </w:r>
    </w:p>
    <w:p w14:paraId="7719A65D" w14:textId="60E32BE9" w:rsidR="005C7178" w:rsidRPr="005C7178" w:rsidRDefault="005C7178" w:rsidP="005C7178">
      <w:pPr>
        <w:pStyle w:val="ListParagraph"/>
        <w:numPr>
          <w:ilvl w:val="1"/>
          <w:numId w:val="4"/>
        </w:numPr>
        <w:shd w:val="clear" w:color="auto" w:fill="FFFFFE"/>
        <w:spacing w:after="0" w:line="285" w:lineRule="atLeast"/>
        <w:rPr>
          <w:rFonts w:ascii="Segoe UI" w:eastAsia="Times New Roman" w:hAnsi="Segoe UI" w:cs="Segoe UI"/>
          <w:color w:val="000000"/>
          <w:sz w:val="21"/>
          <w:szCs w:val="21"/>
          <w:lang w:eastAsia="en-GB"/>
        </w:rPr>
      </w:pPr>
      <w:r>
        <w:rPr>
          <w:rFonts w:ascii="Courier New" w:hAnsi="Courier New" w:cs="Courier New"/>
          <w:color w:val="000000"/>
          <w:sz w:val="20"/>
          <w:szCs w:val="20"/>
        </w:rPr>
        <w:t>Include estimates of gross domestic product (GDP) and its components, components of state final demand, the national income account, the national capital account and supporting series. Unit of measure: AUD Percent Index. Geographic coverage: Australia/State.</w:t>
      </w:r>
    </w:p>
    <w:p w14:paraId="061871B9" w14:textId="0D5184EE"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Check the </w:t>
      </w:r>
      <w:proofErr w:type="spellStart"/>
      <w:r>
        <w:rPr>
          <w:rFonts w:ascii="Segoe UI" w:eastAsia="Times New Roman" w:hAnsi="Segoe UI" w:cs="Segoe UI"/>
          <w:color w:val="000000"/>
          <w:sz w:val="21"/>
          <w:szCs w:val="21"/>
          <w:lang w:eastAsia="en-GB"/>
        </w:rPr>
        <w:t>datastructure</w:t>
      </w:r>
      <w:proofErr w:type="spellEnd"/>
      <w:r>
        <w:rPr>
          <w:rFonts w:ascii="Segoe UI" w:eastAsia="Times New Roman" w:hAnsi="Segoe UI" w:cs="Segoe UI"/>
          <w:color w:val="000000"/>
          <w:sz w:val="21"/>
          <w:szCs w:val="21"/>
          <w:lang w:eastAsia="en-GB"/>
        </w:rPr>
        <w:t xml:space="preserve">:  </w:t>
      </w:r>
      <w:hyperlink r:id="rId32" w:history="1">
        <w:r w:rsidRPr="00FA5686">
          <w:rPr>
            <w:rStyle w:val="Hyperlink"/>
            <w:rFonts w:ascii="Segoe UI" w:eastAsia="Times New Roman" w:hAnsi="Segoe UI" w:cs="Segoe UI"/>
            <w:sz w:val="21"/>
            <w:szCs w:val="21"/>
            <w:lang w:eastAsia="en-GB"/>
          </w:rPr>
          <w:t>https://api.data.abs.gov.au/datastructure/ABS/ANA_AGG</w:t>
        </w:r>
      </w:hyperlink>
      <w:r>
        <w:rPr>
          <w:rFonts w:ascii="Segoe UI" w:eastAsia="Times New Roman" w:hAnsi="Segoe UI" w:cs="Segoe UI"/>
          <w:color w:val="000000"/>
          <w:sz w:val="21"/>
          <w:szCs w:val="21"/>
          <w:lang w:eastAsia="en-GB"/>
        </w:rPr>
        <w:t xml:space="preserve"> </w:t>
      </w:r>
    </w:p>
    <w:p w14:paraId="0B65692B" w14:textId="2DAE10C2"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Build a table of the positions:</w:t>
      </w:r>
    </w:p>
    <w:p w14:paraId="09C59B47" w14:textId="396BAE8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tbl>
      <w:tblPr>
        <w:tblStyle w:val="TableGrid"/>
        <w:tblW w:w="0" w:type="auto"/>
        <w:tblLook w:val="04A0" w:firstRow="1" w:lastRow="0" w:firstColumn="1" w:lastColumn="0" w:noHBand="0" w:noVBand="1"/>
      </w:tblPr>
      <w:tblGrid>
        <w:gridCol w:w="701"/>
        <w:gridCol w:w="2476"/>
        <w:gridCol w:w="1686"/>
        <w:gridCol w:w="4153"/>
      </w:tblGrid>
      <w:tr w:rsidR="005C7178" w14:paraId="3FDEE13E" w14:textId="77777777" w:rsidTr="005533C5">
        <w:tc>
          <w:tcPr>
            <w:tcW w:w="704" w:type="dxa"/>
          </w:tcPr>
          <w:p w14:paraId="5DE7495E" w14:textId="0D74E7B8" w:rsidR="005C7178" w:rsidRDefault="005C7178" w:rsidP="005C7178">
            <w:pPr>
              <w:spacing w:line="285" w:lineRule="atLeast"/>
              <w:rPr>
                <w:rFonts w:ascii="Segoe UI" w:eastAsia="Times New Roman" w:hAnsi="Segoe UI" w:cs="Segoe UI"/>
                <w:color w:val="000000"/>
                <w:sz w:val="21"/>
                <w:szCs w:val="21"/>
                <w:lang w:eastAsia="en-GB"/>
              </w:rPr>
            </w:pPr>
            <w:proofErr w:type="spellStart"/>
            <w:r>
              <w:rPr>
                <w:rFonts w:ascii="Segoe UI" w:eastAsia="Times New Roman" w:hAnsi="Segoe UI" w:cs="Segoe UI"/>
                <w:color w:val="000000"/>
                <w:sz w:val="21"/>
                <w:szCs w:val="21"/>
                <w:lang w:eastAsia="en-GB"/>
              </w:rPr>
              <w:t>P</w:t>
            </w:r>
            <w:r>
              <w:rPr>
                <w:color w:val="000000"/>
              </w:rPr>
              <w:t>os</w:t>
            </w:r>
            <w:proofErr w:type="spellEnd"/>
          </w:p>
        </w:tc>
        <w:tc>
          <w:tcPr>
            <w:tcW w:w="2410" w:type="dxa"/>
          </w:tcPr>
          <w:p w14:paraId="0CF6828E" w14:textId="55FA6C9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w:t>
            </w:r>
            <w:r>
              <w:rPr>
                <w:color w:val="000000"/>
              </w:rPr>
              <w:t>tem</w:t>
            </w:r>
          </w:p>
        </w:tc>
        <w:tc>
          <w:tcPr>
            <w:tcW w:w="1701" w:type="dxa"/>
          </w:tcPr>
          <w:p w14:paraId="67FB282C" w14:textId="1EAF7E50"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O</w:t>
            </w:r>
            <w:r>
              <w:rPr>
                <w:color w:val="000000"/>
              </w:rPr>
              <w:t>ption</w:t>
            </w:r>
          </w:p>
        </w:tc>
        <w:tc>
          <w:tcPr>
            <w:tcW w:w="4201" w:type="dxa"/>
          </w:tcPr>
          <w:p w14:paraId="29410EBB" w14:textId="7F8F82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r>
              <w:rPr>
                <w:color w:val="000000"/>
              </w:rPr>
              <w:t>lternatives</w:t>
            </w:r>
          </w:p>
        </w:tc>
      </w:tr>
      <w:tr w:rsidR="005C7178" w14:paraId="106348F3" w14:textId="77777777" w:rsidTr="005533C5">
        <w:tc>
          <w:tcPr>
            <w:tcW w:w="704" w:type="dxa"/>
          </w:tcPr>
          <w:p w14:paraId="6473E209" w14:textId="3F9423A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1</w:t>
            </w:r>
          </w:p>
        </w:tc>
        <w:tc>
          <w:tcPr>
            <w:tcW w:w="2410" w:type="dxa"/>
          </w:tcPr>
          <w:p w14:paraId="4CB35D4B" w14:textId="399C4B1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CL_ANA_AGG_MEASURE</w:t>
            </w:r>
          </w:p>
        </w:tc>
        <w:tc>
          <w:tcPr>
            <w:tcW w:w="1701" w:type="dxa"/>
          </w:tcPr>
          <w:p w14:paraId="180EE0E9" w14:textId="1C74FF5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 – chain vol</w:t>
            </w:r>
          </w:p>
        </w:tc>
        <w:tc>
          <w:tcPr>
            <w:tcW w:w="4201" w:type="dxa"/>
          </w:tcPr>
          <w:p w14:paraId="0DD71C3F" w14:textId="457D4DB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Index, ratio etc.</w:t>
            </w:r>
          </w:p>
        </w:tc>
      </w:tr>
      <w:tr w:rsidR="005C7178" w14:paraId="34FBC75E" w14:textId="77777777" w:rsidTr="005533C5">
        <w:tc>
          <w:tcPr>
            <w:tcW w:w="704" w:type="dxa"/>
          </w:tcPr>
          <w:p w14:paraId="4BF23E43" w14:textId="4D5021A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2</w:t>
            </w:r>
          </w:p>
        </w:tc>
        <w:tc>
          <w:tcPr>
            <w:tcW w:w="2410" w:type="dxa"/>
          </w:tcPr>
          <w:p w14:paraId="274B5BB8" w14:textId="04F23730" w:rsidR="005C7178" w:rsidRDefault="005C7178" w:rsidP="005C7178">
            <w:pPr>
              <w:spacing w:line="285" w:lineRule="atLeast"/>
              <w:rPr>
                <w:rFonts w:ascii="Segoe UI" w:eastAsia="Times New Roman" w:hAnsi="Segoe UI" w:cs="Segoe UI"/>
                <w:color w:val="000000"/>
                <w:sz w:val="21"/>
                <w:szCs w:val="21"/>
                <w:lang w:eastAsia="en-GB"/>
              </w:rPr>
            </w:pPr>
            <w:r w:rsidRPr="005533C5">
              <w:rPr>
                <w:rFonts w:ascii="Segoe UI" w:eastAsia="Times New Roman" w:hAnsi="Segoe UI" w:cs="Segoe UI"/>
                <w:color w:val="000000"/>
                <w:sz w:val="21"/>
                <w:szCs w:val="21"/>
                <w:lang w:eastAsia="en-GB"/>
              </w:rPr>
              <w:t>CL_ANA_AGG_ITEM</w:t>
            </w:r>
          </w:p>
        </w:tc>
        <w:tc>
          <w:tcPr>
            <w:tcW w:w="1701" w:type="dxa"/>
          </w:tcPr>
          <w:p w14:paraId="110A7159" w14:textId="5BDC57E6"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 - GDP</w:t>
            </w:r>
          </w:p>
        </w:tc>
        <w:tc>
          <w:tcPr>
            <w:tcW w:w="4201" w:type="dxa"/>
          </w:tcPr>
          <w:p w14:paraId="6214A218"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GPM_PCA – per capita</w:t>
            </w:r>
          </w:p>
          <w:p w14:paraId="606892CD" w14:textId="7777777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HSR – household saving ratio</w:t>
            </w:r>
          </w:p>
          <w:p w14:paraId="0E905B8C" w14:textId="77777777"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TTR – terms of trade</w:t>
            </w:r>
          </w:p>
          <w:p w14:paraId="58AB0C18" w14:textId="4315FAE9" w:rsidR="005533C5"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GVA_MKT_PHW – gross </w:t>
            </w:r>
            <w:proofErr w:type="spellStart"/>
            <w:r>
              <w:rPr>
                <w:rFonts w:ascii="Segoe UI" w:eastAsia="Times New Roman" w:hAnsi="Segoe UI" w:cs="Segoe UI"/>
                <w:color w:val="000000"/>
                <w:sz w:val="21"/>
                <w:szCs w:val="21"/>
                <w:lang w:eastAsia="en-GB"/>
              </w:rPr>
              <w:t>val</w:t>
            </w:r>
            <w:proofErr w:type="spellEnd"/>
            <w:r>
              <w:rPr>
                <w:rFonts w:ascii="Segoe UI" w:eastAsia="Times New Roman" w:hAnsi="Segoe UI" w:cs="Segoe UI"/>
                <w:color w:val="000000"/>
                <w:sz w:val="21"/>
                <w:szCs w:val="21"/>
                <w:lang w:eastAsia="en-GB"/>
              </w:rPr>
              <w:t xml:space="preserve"> added per hour worked market sector</w:t>
            </w:r>
          </w:p>
        </w:tc>
      </w:tr>
      <w:tr w:rsidR="005C7178" w14:paraId="64041C5F" w14:textId="77777777" w:rsidTr="005533C5">
        <w:tc>
          <w:tcPr>
            <w:tcW w:w="704" w:type="dxa"/>
          </w:tcPr>
          <w:p w14:paraId="3A1C2209" w14:textId="1628B5E7"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3</w:t>
            </w:r>
          </w:p>
        </w:tc>
        <w:tc>
          <w:tcPr>
            <w:tcW w:w="2410" w:type="dxa"/>
          </w:tcPr>
          <w:p w14:paraId="645298A5" w14:textId="7FC3A199"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L_TSEST</w:t>
            </w:r>
          </w:p>
        </w:tc>
        <w:tc>
          <w:tcPr>
            <w:tcW w:w="1701" w:type="dxa"/>
          </w:tcPr>
          <w:p w14:paraId="4FB6E8ED" w14:textId="246A93B1"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10 – original </w:t>
            </w:r>
          </w:p>
        </w:tc>
        <w:tc>
          <w:tcPr>
            <w:tcW w:w="4201" w:type="dxa"/>
          </w:tcPr>
          <w:p w14:paraId="3712B705" w14:textId="232E997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20 – </w:t>
            </w:r>
            <w:proofErr w:type="spellStart"/>
            <w:r>
              <w:rPr>
                <w:rFonts w:ascii="Segoe UI" w:eastAsia="Times New Roman" w:hAnsi="Segoe UI" w:cs="Segoe UI"/>
                <w:color w:val="000000"/>
                <w:sz w:val="21"/>
                <w:szCs w:val="21"/>
                <w:lang w:eastAsia="en-GB"/>
              </w:rPr>
              <w:t>seasonly</w:t>
            </w:r>
            <w:proofErr w:type="spellEnd"/>
            <w:r>
              <w:rPr>
                <w:rFonts w:ascii="Segoe UI" w:eastAsia="Times New Roman" w:hAnsi="Segoe UI" w:cs="Segoe UI"/>
                <w:color w:val="000000"/>
                <w:sz w:val="21"/>
                <w:szCs w:val="21"/>
                <w:lang w:eastAsia="en-GB"/>
              </w:rPr>
              <w:t xml:space="preserve"> adjusted, etc</w:t>
            </w:r>
          </w:p>
        </w:tc>
      </w:tr>
      <w:tr w:rsidR="005C7178" w14:paraId="17C510DC" w14:textId="77777777" w:rsidTr="005533C5">
        <w:tc>
          <w:tcPr>
            <w:tcW w:w="704" w:type="dxa"/>
          </w:tcPr>
          <w:p w14:paraId="0AAB912F" w14:textId="32D72068"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4</w:t>
            </w:r>
          </w:p>
        </w:tc>
        <w:tc>
          <w:tcPr>
            <w:tcW w:w="2410" w:type="dxa"/>
          </w:tcPr>
          <w:p w14:paraId="72ED7E94" w14:textId="6B482D11"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L_STATE</w:t>
            </w:r>
          </w:p>
        </w:tc>
        <w:tc>
          <w:tcPr>
            <w:tcW w:w="1701" w:type="dxa"/>
          </w:tcPr>
          <w:p w14:paraId="1C1DF10C" w14:textId="78D7EFEE"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AUS</w:t>
            </w:r>
          </w:p>
        </w:tc>
        <w:tc>
          <w:tcPr>
            <w:tcW w:w="4201" w:type="dxa"/>
          </w:tcPr>
          <w:p w14:paraId="43B527CF" w14:textId="071E4020"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1 – new south </w:t>
            </w:r>
            <w:proofErr w:type="spellStart"/>
            <w:r>
              <w:rPr>
                <w:rFonts w:ascii="Segoe UI" w:eastAsia="Times New Roman" w:hAnsi="Segoe UI" w:cs="Segoe UI"/>
                <w:color w:val="000000"/>
                <w:sz w:val="21"/>
                <w:szCs w:val="21"/>
                <w:lang w:eastAsia="en-GB"/>
              </w:rPr>
              <w:t>wales</w:t>
            </w:r>
            <w:proofErr w:type="spellEnd"/>
            <w:r>
              <w:rPr>
                <w:rFonts w:ascii="Segoe UI" w:eastAsia="Times New Roman" w:hAnsi="Segoe UI" w:cs="Segoe UI"/>
                <w:color w:val="000000"/>
                <w:sz w:val="21"/>
                <w:szCs w:val="21"/>
                <w:lang w:eastAsia="en-GB"/>
              </w:rPr>
              <w:t xml:space="preserve">, etc. </w:t>
            </w:r>
          </w:p>
        </w:tc>
      </w:tr>
      <w:tr w:rsidR="005C7178" w14:paraId="3659DAD2" w14:textId="77777777" w:rsidTr="005533C5">
        <w:tc>
          <w:tcPr>
            <w:tcW w:w="704" w:type="dxa"/>
          </w:tcPr>
          <w:p w14:paraId="2B4B60C0" w14:textId="0203062F"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5</w:t>
            </w:r>
          </w:p>
        </w:tc>
        <w:tc>
          <w:tcPr>
            <w:tcW w:w="2410" w:type="dxa"/>
          </w:tcPr>
          <w:p w14:paraId="05CB7148" w14:textId="4133BB94"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C</w:t>
            </w:r>
            <w:r>
              <w:rPr>
                <w:color w:val="000000"/>
              </w:rPr>
              <w:t>L_FREQ</w:t>
            </w:r>
          </w:p>
        </w:tc>
        <w:tc>
          <w:tcPr>
            <w:tcW w:w="1701" w:type="dxa"/>
          </w:tcPr>
          <w:p w14:paraId="68C58E3A" w14:textId="2E8EB2F7"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A</w:t>
            </w:r>
          </w:p>
        </w:tc>
        <w:tc>
          <w:tcPr>
            <w:tcW w:w="4201" w:type="dxa"/>
          </w:tcPr>
          <w:p w14:paraId="7DEE3450" w14:textId="36D91773" w:rsidR="005C7178" w:rsidRDefault="005533C5"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Q, M etc. </w:t>
            </w:r>
          </w:p>
        </w:tc>
      </w:tr>
      <w:tr w:rsidR="005C7178" w14:paraId="6733E7CA" w14:textId="77777777" w:rsidTr="005533C5">
        <w:tc>
          <w:tcPr>
            <w:tcW w:w="704" w:type="dxa"/>
          </w:tcPr>
          <w:p w14:paraId="447DCE5F" w14:textId="4910E8BA"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6</w:t>
            </w:r>
          </w:p>
        </w:tc>
        <w:tc>
          <w:tcPr>
            <w:tcW w:w="2410" w:type="dxa"/>
          </w:tcPr>
          <w:p w14:paraId="2962FD83" w14:textId="0BEE8D7D" w:rsidR="005C7178" w:rsidRDefault="005C7178" w:rsidP="005C7178">
            <w:pPr>
              <w:spacing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T</w:t>
            </w:r>
            <w:r>
              <w:rPr>
                <w:color w:val="000000"/>
              </w:rPr>
              <w:t>IME_PERIOD</w:t>
            </w:r>
          </w:p>
        </w:tc>
        <w:tc>
          <w:tcPr>
            <w:tcW w:w="1701" w:type="dxa"/>
          </w:tcPr>
          <w:p w14:paraId="55A44CC0" w14:textId="77777777" w:rsidR="005C7178" w:rsidRDefault="005C7178" w:rsidP="005C7178">
            <w:pPr>
              <w:spacing w:line="285" w:lineRule="atLeast"/>
              <w:rPr>
                <w:rFonts w:ascii="Segoe UI" w:eastAsia="Times New Roman" w:hAnsi="Segoe UI" w:cs="Segoe UI"/>
                <w:color w:val="000000"/>
                <w:sz w:val="21"/>
                <w:szCs w:val="21"/>
                <w:lang w:eastAsia="en-GB"/>
              </w:rPr>
            </w:pPr>
          </w:p>
        </w:tc>
        <w:tc>
          <w:tcPr>
            <w:tcW w:w="4201" w:type="dxa"/>
          </w:tcPr>
          <w:p w14:paraId="1B214A81" w14:textId="77777777" w:rsidR="005C7178" w:rsidRDefault="005C7178" w:rsidP="005C7178">
            <w:pPr>
              <w:spacing w:line="285" w:lineRule="atLeast"/>
              <w:rPr>
                <w:rFonts w:ascii="Segoe UI" w:eastAsia="Times New Roman" w:hAnsi="Segoe UI" w:cs="Segoe UI"/>
                <w:color w:val="000000"/>
                <w:sz w:val="21"/>
                <w:szCs w:val="21"/>
                <w:lang w:eastAsia="en-GB"/>
              </w:rPr>
            </w:pPr>
          </w:p>
        </w:tc>
      </w:tr>
    </w:tbl>
    <w:p w14:paraId="731322B8" w14:textId="5393F646" w:rsidR="005C7178" w:rsidRDefault="005C7178" w:rsidP="005C7178">
      <w:pPr>
        <w:shd w:val="clear" w:color="auto" w:fill="FFFFFE"/>
        <w:spacing w:after="0" w:line="285" w:lineRule="atLeast"/>
        <w:rPr>
          <w:rFonts w:ascii="Segoe UI" w:eastAsia="Times New Roman" w:hAnsi="Segoe UI" w:cs="Segoe UI"/>
          <w:color w:val="000000"/>
          <w:sz w:val="21"/>
          <w:szCs w:val="21"/>
          <w:lang w:eastAsia="en-GB"/>
        </w:rPr>
      </w:pPr>
    </w:p>
    <w:p w14:paraId="79A1D4AB" w14:textId="260EAEDD" w:rsidR="005C7178" w:rsidRDefault="005C7178" w:rsidP="005C7178">
      <w:pPr>
        <w:pStyle w:val="ListParagraph"/>
        <w:numPr>
          <w:ilvl w:val="0"/>
          <w:numId w:val="4"/>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Go back to the code lists to fill this table out:</w:t>
      </w:r>
    </w:p>
    <w:p w14:paraId="1C570DD5" w14:textId="22FF1121" w:rsidR="005C7178" w:rsidRP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3" w:history="1">
        <w:r w:rsidR="005C7178" w:rsidRPr="00FA5686">
          <w:rPr>
            <w:rStyle w:val="Hyperlink"/>
            <w:rFonts w:ascii="Segoe UI" w:hAnsi="Segoe UI" w:cs="Segoe UI"/>
            <w:shd w:val="clear" w:color="auto" w:fill="FFFFFF"/>
          </w:rPr>
          <w:t>https://api.data.abs.gov.au/codelist/ABS/CL_ANA_AGG_MEASURE/1.0.0</w:t>
        </w:r>
      </w:hyperlink>
      <w:r w:rsidR="005C7178">
        <w:rPr>
          <w:rFonts w:ascii="Segoe UI" w:hAnsi="Segoe UI" w:cs="Segoe UI"/>
          <w:shd w:val="clear" w:color="auto" w:fill="FFFFFF"/>
        </w:rPr>
        <w:t xml:space="preserve"> </w:t>
      </w:r>
    </w:p>
    <w:p w14:paraId="2E40DB15" w14:textId="4DC34200"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4" w:history="1">
        <w:r w:rsidR="005533C5" w:rsidRPr="00FA5686">
          <w:rPr>
            <w:rStyle w:val="Hyperlink"/>
            <w:rFonts w:ascii="Segoe UI" w:eastAsia="Times New Roman" w:hAnsi="Segoe UI" w:cs="Segoe UI"/>
            <w:sz w:val="21"/>
            <w:szCs w:val="21"/>
            <w:lang w:eastAsia="en-GB"/>
          </w:rPr>
          <w:t>https://api.data.abs.gov.au/codelist/ABS/CL_ANA_AGG_ITEM/1.0.0</w:t>
        </w:r>
      </w:hyperlink>
      <w:r w:rsidR="005533C5">
        <w:rPr>
          <w:rFonts w:ascii="Segoe UI" w:eastAsia="Times New Roman" w:hAnsi="Segoe UI" w:cs="Segoe UI"/>
          <w:color w:val="000000"/>
          <w:sz w:val="21"/>
          <w:szCs w:val="21"/>
          <w:lang w:eastAsia="en-GB"/>
        </w:rPr>
        <w:t xml:space="preserve"> </w:t>
      </w:r>
    </w:p>
    <w:p w14:paraId="56C7E1ED" w14:textId="1AA73ACF"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5" w:history="1">
        <w:r w:rsidR="005533C5" w:rsidRPr="00FA5686">
          <w:rPr>
            <w:rStyle w:val="Hyperlink"/>
            <w:rFonts w:ascii="Segoe UI" w:eastAsia="Times New Roman" w:hAnsi="Segoe UI" w:cs="Segoe UI"/>
            <w:sz w:val="21"/>
            <w:szCs w:val="21"/>
            <w:lang w:eastAsia="en-GB"/>
          </w:rPr>
          <w:t>https://api.data.abs.gov.au/codelist/ABS/CL_TSEST/1.0.0</w:t>
        </w:r>
      </w:hyperlink>
      <w:r w:rsidR="005533C5">
        <w:rPr>
          <w:rFonts w:ascii="Segoe UI" w:eastAsia="Times New Roman" w:hAnsi="Segoe UI" w:cs="Segoe UI"/>
          <w:color w:val="000000"/>
          <w:sz w:val="21"/>
          <w:szCs w:val="21"/>
          <w:lang w:eastAsia="en-GB"/>
        </w:rPr>
        <w:t xml:space="preserve"> </w:t>
      </w:r>
    </w:p>
    <w:p w14:paraId="1C87D039" w14:textId="763A1BFA" w:rsidR="005533C5"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6" w:history="1">
        <w:r w:rsidR="005533C5" w:rsidRPr="00FA5686">
          <w:rPr>
            <w:rStyle w:val="Hyperlink"/>
            <w:rFonts w:ascii="Segoe UI" w:eastAsia="Times New Roman" w:hAnsi="Segoe UI" w:cs="Segoe UI"/>
            <w:sz w:val="21"/>
            <w:szCs w:val="21"/>
            <w:lang w:eastAsia="en-GB"/>
          </w:rPr>
          <w:t>https://api.data.abs.gov.au/codelist/ABS/CL_STATE/1.0.0</w:t>
        </w:r>
      </w:hyperlink>
      <w:r w:rsidR="005533C5">
        <w:rPr>
          <w:rFonts w:ascii="Segoe UI" w:eastAsia="Times New Roman" w:hAnsi="Segoe UI" w:cs="Segoe UI"/>
          <w:color w:val="000000"/>
          <w:sz w:val="21"/>
          <w:szCs w:val="21"/>
          <w:lang w:eastAsia="en-GB"/>
        </w:rPr>
        <w:t xml:space="preserve"> </w:t>
      </w:r>
    </w:p>
    <w:p w14:paraId="493662AF" w14:textId="784B768A" w:rsidR="005C7178" w:rsidRDefault="00000000" w:rsidP="005533C5">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hyperlink r:id="rId37" w:history="1">
        <w:r w:rsidR="005533C5" w:rsidRPr="00FA5686">
          <w:rPr>
            <w:rStyle w:val="Hyperlink"/>
            <w:rFonts w:ascii="Segoe UI" w:eastAsia="Times New Roman" w:hAnsi="Segoe UI" w:cs="Segoe UI"/>
            <w:sz w:val="21"/>
            <w:szCs w:val="21"/>
            <w:lang w:eastAsia="en-GB"/>
          </w:rPr>
          <w:t>https://api.data.abs.gov.au/codelist/ABS/CL_FREQ/1.0.0</w:t>
        </w:r>
      </w:hyperlink>
      <w:r w:rsidR="005533C5">
        <w:rPr>
          <w:rFonts w:ascii="Segoe UI" w:eastAsia="Times New Roman" w:hAnsi="Segoe UI" w:cs="Segoe UI"/>
          <w:color w:val="000000"/>
          <w:sz w:val="21"/>
          <w:szCs w:val="21"/>
          <w:lang w:eastAsia="en-GB"/>
        </w:rPr>
        <w:t xml:space="preserve"> </w:t>
      </w:r>
    </w:p>
    <w:p w14:paraId="020F8718" w14:textId="03CFCA8E" w:rsidR="005533C5" w:rsidRDefault="005533C5" w:rsidP="005533C5">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Put these together into data codes</w:t>
      </w:r>
      <w:r w:rsidR="00811D14">
        <w:rPr>
          <w:rFonts w:ascii="Segoe UI" w:eastAsia="Times New Roman" w:hAnsi="Segoe UI" w:cs="Segoe UI"/>
          <w:color w:val="000000"/>
          <w:sz w:val="21"/>
          <w:szCs w:val="21"/>
          <w:lang w:eastAsia="en-GB"/>
        </w:rPr>
        <w:t xml:space="preserve"> – the dataset code is ANA_AGG</w:t>
      </w:r>
    </w:p>
    <w:p w14:paraId="34BC2EDB" w14:textId="27106916" w:rsidR="00842D41" w:rsidRDefault="005533C5" w:rsidP="00842D41">
      <w:pPr>
        <w:pStyle w:val="ListParagraph"/>
        <w:numPr>
          <w:ilvl w:val="1"/>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M1.GP</w:t>
      </w:r>
      <w:r w:rsidR="00842D41">
        <w:rPr>
          <w:rFonts w:ascii="Segoe UI" w:eastAsia="Times New Roman" w:hAnsi="Segoe UI" w:cs="Segoe UI"/>
          <w:color w:val="000000"/>
          <w:sz w:val="21"/>
          <w:szCs w:val="21"/>
          <w:lang w:eastAsia="en-GB"/>
        </w:rPr>
        <w:t>M</w:t>
      </w:r>
      <w:r w:rsidR="00811D14">
        <w:rPr>
          <w:rFonts w:ascii="Segoe UI" w:eastAsia="Times New Roman" w:hAnsi="Segoe UI" w:cs="Segoe UI"/>
          <w:color w:val="000000"/>
          <w:sz w:val="21"/>
          <w:szCs w:val="21"/>
          <w:lang w:eastAsia="en-GB"/>
        </w:rPr>
        <w:t>.10.AUS.A</w:t>
      </w:r>
      <w:r w:rsidR="009A45A3">
        <w:rPr>
          <w:rFonts w:ascii="Segoe UI" w:eastAsia="Times New Roman" w:hAnsi="Segoe UI" w:cs="Segoe UI"/>
          <w:color w:val="000000"/>
          <w:sz w:val="21"/>
          <w:szCs w:val="21"/>
          <w:lang w:eastAsia="en-GB"/>
        </w:rPr>
        <w:t xml:space="preserve"> </w:t>
      </w:r>
    </w:p>
    <w:p w14:paraId="3B9C44FD" w14:textId="2F4F57CD" w:rsidR="00842D41" w:rsidRPr="00842D41" w:rsidRDefault="00842D41" w:rsidP="00842D41">
      <w:pPr>
        <w:pStyle w:val="ListParagraph"/>
        <w:numPr>
          <w:ilvl w:val="0"/>
          <w:numId w:val="5"/>
        </w:numPr>
        <w:shd w:val="clear" w:color="auto" w:fill="FFFFFE"/>
        <w:spacing w:after="0" w:line="285" w:lineRule="atLeast"/>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t xml:space="preserve">This does not work, as there do not seem to be annual data (??). There are quarterly data however. So replacing the A with Q works. </w:t>
      </w:r>
    </w:p>
    <w:sectPr w:rsidR="00842D41" w:rsidRPr="00842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9EB2" w14:textId="77777777" w:rsidR="004819BB" w:rsidRDefault="004819BB" w:rsidP="00243009">
      <w:pPr>
        <w:spacing w:after="0" w:line="240" w:lineRule="auto"/>
      </w:pPr>
      <w:r>
        <w:separator/>
      </w:r>
    </w:p>
  </w:endnote>
  <w:endnote w:type="continuationSeparator" w:id="0">
    <w:p w14:paraId="6ABEB714" w14:textId="77777777" w:rsidR="004819BB" w:rsidRDefault="004819BB"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DEED" w14:textId="77777777" w:rsidR="004819BB" w:rsidRDefault="004819BB" w:rsidP="00243009">
      <w:pPr>
        <w:spacing w:after="0" w:line="240" w:lineRule="auto"/>
      </w:pPr>
      <w:r>
        <w:separator/>
      </w:r>
    </w:p>
  </w:footnote>
  <w:footnote w:type="continuationSeparator" w:id="0">
    <w:p w14:paraId="0A4D5609" w14:textId="77777777" w:rsidR="004819BB" w:rsidRDefault="004819BB"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15C"/>
    <w:multiLevelType w:val="hybridMultilevel"/>
    <w:tmpl w:val="3F24A8E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E3DD6"/>
    <w:multiLevelType w:val="hybridMultilevel"/>
    <w:tmpl w:val="78B89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6E5FBD"/>
    <w:multiLevelType w:val="hybridMultilevel"/>
    <w:tmpl w:val="93ACCB1E"/>
    <w:lvl w:ilvl="0" w:tplc="08090001">
      <w:start w:val="195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2"/>
  </w:num>
  <w:num w:numId="2" w16cid:durableId="1735815558">
    <w:abstractNumId w:val="3"/>
  </w:num>
  <w:num w:numId="3" w16cid:durableId="625159886">
    <w:abstractNumId w:val="4"/>
  </w:num>
  <w:num w:numId="4" w16cid:durableId="549222305">
    <w:abstractNumId w:val="1"/>
  </w:num>
  <w:num w:numId="5" w16cid:durableId="15795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31CB5"/>
    <w:rsid w:val="000613D2"/>
    <w:rsid w:val="00063734"/>
    <w:rsid w:val="000858BE"/>
    <w:rsid w:val="000C30F1"/>
    <w:rsid w:val="000D175A"/>
    <w:rsid w:val="00103389"/>
    <w:rsid w:val="00127B50"/>
    <w:rsid w:val="001470B5"/>
    <w:rsid w:val="001632A0"/>
    <w:rsid w:val="001A3BCB"/>
    <w:rsid w:val="001B0DBE"/>
    <w:rsid w:val="001B160F"/>
    <w:rsid w:val="001B1A52"/>
    <w:rsid w:val="001B7F6B"/>
    <w:rsid w:val="001D5B93"/>
    <w:rsid w:val="001F60AA"/>
    <w:rsid w:val="00204B65"/>
    <w:rsid w:val="00211D4F"/>
    <w:rsid w:val="00220E85"/>
    <w:rsid w:val="0022450E"/>
    <w:rsid w:val="00243009"/>
    <w:rsid w:val="0024371D"/>
    <w:rsid w:val="002661E8"/>
    <w:rsid w:val="002A3A18"/>
    <w:rsid w:val="002C1EB5"/>
    <w:rsid w:val="002C7015"/>
    <w:rsid w:val="002E6D9E"/>
    <w:rsid w:val="00310AE2"/>
    <w:rsid w:val="003271CE"/>
    <w:rsid w:val="003725C9"/>
    <w:rsid w:val="003B290B"/>
    <w:rsid w:val="003B667C"/>
    <w:rsid w:val="003C4989"/>
    <w:rsid w:val="003D0060"/>
    <w:rsid w:val="004042ED"/>
    <w:rsid w:val="00405D43"/>
    <w:rsid w:val="00446B83"/>
    <w:rsid w:val="00471977"/>
    <w:rsid w:val="004770BB"/>
    <w:rsid w:val="004819BB"/>
    <w:rsid w:val="004A44C9"/>
    <w:rsid w:val="004B1B99"/>
    <w:rsid w:val="004D4EF0"/>
    <w:rsid w:val="004D57BE"/>
    <w:rsid w:val="004D7F3A"/>
    <w:rsid w:val="004F50B4"/>
    <w:rsid w:val="00513C40"/>
    <w:rsid w:val="00533EFE"/>
    <w:rsid w:val="0053452E"/>
    <w:rsid w:val="005533C5"/>
    <w:rsid w:val="00555889"/>
    <w:rsid w:val="00567A64"/>
    <w:rsid w:val="00567F26"/>
    <w:rsid w:val="005A6D5F"/>
    <w:rsid w:val="005A6DE4"/>
    <w:rsid w:val="005C4727"/>
    <w:rsid w:val="005C68EA"/>
    <w:rsid w:val="005C7178"/>
    <w:rsid w:val="005F38A5"/>
    <w:rsid w:val="00611E70"/>
    <w:rsid w:val="006278C7"/>
    <w:rsid w:val="00631682"/>
    <w:rsid w:val="0063257A"/>
    <w:rsid w:val="006411B7"/>
    <w:rsid w:val="00666CEB"/>
    <w:rsid w:val="0069337A"/>
    <w:rsid w:val="006B3376"/>
    <w:rsid w:val="006C10BF"/>
    <w:rsid w:val="006D7C47"/>
    <w:rsid w:val="0070781D"/>
    <w:rsid w:val="00712D19"/>
    <w:rsid w:val="00716678"/>
    <w:rsid w:val="00716ACE"/>
    <w:rsid w:val="00762254"/>
    <w:rsid w:val="007E1974"/>
    <w:rsid w:val="007F7F5F"/>
    <w:rsid w:val="00801A69"/>
    <w:rsid w:val="00811D14"/>
    <w:rsid w:val="00812E61"/>
    <w:rsid w:val="00813D61"/>
    <w:rsid w:val="00814404"/>
    <w:rsid w:val="00822A77"/>
    <w:rsid w:val="00842252"/>
    <w:rsid w:val="00842D41"/>
    <w:rsid w:val="008604DC"/>
    <w:rsid w:val="008F5CD6"/>
    <w:rsid w:val="00900DF4"/>
    <w:rsid w:val="0091686C"/>
    <w:rsid w:val="00960B7B"/>
    <w:rsid w:val="00995A1A"/>
    <w:rsid w:val="009977C6"/>
    <w:rsid w:val="009A3CE8"/>
    <w:rsid w:val="009A45A3"/>
    <w:rsid w:val="009B3ADC"/>
    <w:rsid w:val="009C5046"/>
    <w:rsid w:val="009F10BD"/>
    <w:rsid w:val="009F2198"/>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D47962"/>
    <w:rsid w:val="00D92F20"/>
    <w:rsid w:val="00DA0273"/>
    <w:rsid w:val="00DA1FDD"/>
    <w:rsid w:val="00DC5E01"/>
    <w:rsid w:val="00DE3DA8"/>
    <w:rsid w:val="00DF0C17"/>
    <w:rsid w:val="00E1758D"/>
    <w:rsid w:val="00E27124"/>
    <w:rsid w:val="00E31744"/>
    <w:rsid w:val="00E9193B"/>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abs.gov.au" TargetMode="External"/><Relationship Id="rId13" Type="http://schemas.openxmlformats.org/officeDocument/2006/relationships/hyperlink" Target="https://www.abs.gov.au/statistics/economy/price-indexes-and-inflation/consumer-price-index-australia/latest-release" TargetMode="External"/><Relationship Id="rId18" Type="http://schemas.openxmlformats.org/officeDocument/2006/relationships/hyperlink" Target="https://api.data.abs.gov.au/codelist/ABS/%7bCODES%7d/1.0.0" TargetMode="External"/><Relationship Id="rId26" Type="http://schemas.openxmlformats.org/officeDocument/2006/relationships/hyperlink" Target="https://api.data.abs.gov.au/codelist/ABS/CL_LBR_ACCT_ITEMS/1.0.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i.data.abs.gov.au/datastructure/ABS/CPI?references=children" TargetMode="External"/><Relationship Id="rId34" Type="http://schemas.openxmlformats.org/officeDocument/2006/relationships/hyperlink" Target="https://api.data.abs.gov.au/codelist/ABS/CL_ANA_AGG_ITEM/1.0.0" TargetMode="Externa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api.data.abs.gov.au/data/ALC/1.2.1.4.A?format=jsondata"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s://api.data.abs.gov.au/codelist/ABS/CL_ANA_AGG_MEASURE/1.0.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data.abs.gov.au/datastructure/ABS/CPI?references=codelist" TargetMode="External"/><Relationship Id="rId20" Type="http://schemas.openxmlformats.org/officeDocument/2006/relationships/hyperlink" Target="https://api.data.abs.gov.au/codelist/ABS/CL_TSEST_17/1.0.0" TargetMode="External"/><Relationship Id="rId29" Type="http://schemas.openxmlformats.org/officeDocument/2006/relationships/hyperlink" Target="https://api.data.abs.gov.au/codelist/ABS/CL_LBR_ACCT_ITEMS/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 TargetMode="External"/><Relationship Id="rId24" Type="http://schemas.openxmlformats.org/officeDocument/2006/relationships/hyperlink" Target="https://api.data.abs.gov.au/datastructure/ABS/ABS_LABOUR_ACCT?references=codelist" TargetMode="External"/><Relationship Id="rId32" Type="http://schemas.openxmlformats.org/officeDocument/2006/relationships/hyperlink" Target="https://api.data.abs.gov.au/datastructure/ABS/ANA_AGG" TargetMode="External"/><Relationship Id="rId37" Type="http://schemas.openxmlformats.org/officeDocument/2006/relationships/hyperlink" Target="https://api.data.abs.gov.au/codelist/ABS/CL_FREQ/1.0.0" TargetMode="External"/><Relationship Id="rId5" Type="http://schemas.openxmlformats.org/officeDocument/2006/relationships/footnotes" Target="footnotes.xml"/><Relationship Id="rId15" Type="http://schemas.openxmlformats.org/officeDocument/2006/relationships/hyperlink" Target="https://api.data.abs.gov.au/datastructure/ABS/CPI" TargetMode="External"/><Relationship Id="rId23" Type="http://schemas.openxmlformats.org/officeDocument/2006/relationships/hyperlink" Target="https://api.data.abs.gov.au/datastructure/ABS/ABS_LABOUR_ACCT" TargetMode="External"/><Relationship Id="rId28" Type="http://schemas.openxmlformats.org/officeDocument/2006/relationships/hyperlink" Target="https://api.data.abs.gov.au/data/ABS_LABOUR_ACCT/M9.AUS.TOTAL.A?detail=full" TargetMode="External"/><Relationship Id="rId36" Type="http://schemas.openxmlformats.org/officeDocument/2006/relationships/hyperlink" Target="https://api.data.abs.gov.au/codelist/ABS/CL_STATE/1.0.0" TargetMode="External"/><Relationship Id="rId10" Type="http://schemas.openxmlformats.org/officeDocument/2006/relationships/hyperlink" Target="https://api.data.abs.gov.au/dataflow/ABS" TargetMode="External"/><Relationship Id="rId19" Type="http://schemas.openxmlformats.org/officeDocument/2006/relationships/hyperlink" Target="https://api.data.abs.gov.au/codelist/ABS/CL_CPI_INDEX_17/1.0.0" TargetMode="External"/><Relationship Id="rId31" Type="http://schemas.openxmlformats.org/officeDocument/2006/relationships/hyperlink" Target="https://api.data.abs.gov.au/dataflow/ABS"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flow/%7bagencyId%7d" TargetMode="External"/><Relationship Id="rId22" Type="http://schemas.openxmlformats.org/officeDocument/2006/relationships/hyperlink" Target="https://api.data.abs.gov.au/data/CPI/3.10001.10.50.Q?format=csv" TargetMode="External"/><Relationship Id="rId27" Type="http://schemas.openxmlformats.org/officeDocument/2006/relationships/hyperlink" Target="https://api.data.abs.gov.au/data/ABS_LABOUR_ACCT/M9.AUS.TOTAL.A?detail=full&amp;format=jsondata" TargetMode="External"/><Relationship Id="rId30" Type="http://schemas.openxmlformats.org/officeDocument/2006/relationships/hyperlink" Target="https://api.data.abs.gov.au/codelist/ABS/CL_CPI_INDEX_17/1.0.0" TargetMode="External"/><Relationship Id="rId35" Type="http://schemas.openxmlformats.org/officeDocument/2006/relationships/hyperlink" Target="https://api.data.abs.gov.au/codelist/ABS/CL_TSES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6</cp:revision>
  <dcterms:created xsi:type="dcterms:W3CDTF">2022-10-29T18:49:00Z</dcterms:created>
  <dcterms:modified xsi:type="dcterms:W3CDTF">2022-10-29T20:44:00Z</dcterms:modified>
</cp:coreProperties>
</file>