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left"/>
      </w:pPr>
      <w:r>
        <w:rPr>
          <w:rFonts w:ascii="Aptos Display" w:hAnsi="Aptos Display"/>
          <w:b/>
          <w:color w:val="2867C7"/>
          <w:sz w:val="26"/>
        </w:rPr>
        <w:t>SAFEWORK</w:t>
      </w:r>
    </w:p>
    <w:p>
      <w:pPr>
        <w:pStyle w:val="Title"/>
        <w:spacing w:before="240"/>
      </w:pPr>
      <w:r>
        <w:t>Documentación técnica</w:t>
        <w:br/>
        <w:t>y funcional</w:t>
      </w:r>
    </w:p>
    <w:p>
      <w:pPr>
        <w:spacing w:before="200"/>
      </w:pPr>
      <w:r>
        <w:rPr>
          <w:color w:val="526273"/>
          <w:sz w:val="28"/>
        </w:rPr>
        <w:t>Guía completa para comprender el sistema, su lógica de negocio, arquitectura, módulos, modelos de datos y tecnologías</w:t>
      </w:r>
    </w:p>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5184"/>
        <w:gridCol w:w="5184"/>
      </w:tblGrid>
      <w:tr>
        <w:trPr>
          <w:tblHeader/>
        </w:trPr>
        <w:tc>
          <w:tcPr>
            <w:tcW w:type="dxa" w:w="2592"/>
            <w:shd w:fill="17324D"/>
            <w:tcMar>
              <w:top w:w="100" w:type="dxa"/>
              <w:start w:w="110" w:type="dxa"/>
              <w:bottom w:w="100" w:type="dxa"/>
              <w:end w:w="110" w:type="dxa"/>
            </w:tcMar>
            <w:vAlign w:val="center"/>
          </w:tcPr>
          <w:p>
            <w:pPr>
              <w:spacing w:after="0"/>
            </w:pPr>
            <w:r>
              <w:rPr>
                <w:rFonts w:ascii="Aptos" w:hAnsi="Aptos"/>
                <w:b/>
                <w:color w:val="FFFFFF"/>
                <w:sz w:val="18"/>
              </w:rPr>
              <w:t>Ficha del documento</w:t>
            </w:r>
          </w:p>
        </w:tc>
        <w:tc>
          <w:tcPr>
            <w:tcW w:type="dxa" w:w="7776"/>
            <w:shd w:fill="17324D"/>
            <w:tcMar>
              <w:top w:w="100" w:type="dxa"/>
              <w:start w:w="110" w:type="dxa"/>
              <w:bottom w:w="100" w:type="dxa"/>
              <w:end w:w="110" w:type="dxa"/>
            </w:tcMar>
            <w:vAlign w:val="center"/>
          </w:tcPr>
          <w:p>
            <w:pPr>
              <w:spacing w:after="0"/>
            </w:pPr>
            <w:r>
              <w:rPr>
                <w:rFonts w:ascii="Aptos" w:hAnsi="Aptos"/>
                <w:b/>
                <w:color w:val="FFFFFF"/>
                <w:sz w:val="18"/>
              </w:rPr>
              <w:t>Detalle</w:t>
            </w:r>
          </w:p>
        </w:tc>
      </w:tr>
      <w:tr>
        <w:tc>
          <w:tcPr>
            <w:tcW w:type="dxa" w:w="2592"/>
            <w:tcMar>
              <w:top w:w="100" w:type="dxa"/>
              <w:start w:w="110" w:type="dxa"/>
              <w:bottom w:w="100" w:type="dxa"/>
              <w:end w:w="110" w:type="dxa"/>
            </w:tcMar>
            <w:vAlign w:val="center"/>
          </w:tcPr>
          <w:p>
            <w:pPr>
              <w:spacing w:after="0" w:line="250" w:lineRule="auto"/>
            </w:pPr>
            <w:r>
              <w:rPr>
                <w:rFonts w:ascii="Aptos" w:hAnsi="Aptos"/>
                <w:sz w:val="18"/>
              </w:rPr>
              <w:t>Proyecto</w:t>
            </w:r>
          </w:p>
        </w:tc>
        <w:tc>
          <w:tcPr>
            <w:tcW w:type="dxa" w:w="7776"/>
            <w:tcMar>
              <w:top w:w="100" w:type="dxa"/>
              <w:start w:w="110" w:type="dxa"/>
              <w:bottom w:w="100" w:type="dxa"/>
              <w:end w:w="110" w:type="dxa"/>
            </w:tcMar>
            <w:vAlign w:val="center"/>
          </w:tcPr>
          <w:p>
            <w:pPr>
              <w:spacing w:after="0" w:line="250" w:lineRule="auto"/>
            </w:pPr>
            <w:r>
              <w:rPr>
                <w:rFonts w:ascii="Aptos" w:hAnsi="Aptos"/>
                <w:sz w:val="18"/>
              </w:rPr>
              <w:t>SafeWork - Sistema web de gestión de Seguridad y Salud en el Trabajo</w:t>
            </w:r>
          </w:p>
        </w:tc>
      </w:tr>
      <w:tr>
        <w:tc>
          <w:tcPr>
            <w:tcW w:type="dxa" w:w="2592"/>
            <w:tcMar>
              <w:top w:w="100" w:type="dxa"/>
              <w:start w:w="110" w:type="dxa"/>
              <w:bottom w:w="100" w:type="dxa"/>
              <w:end w:w="110" w:type="dxa"/>
            </w:tcMar>
            <w:vAlign w:val="center"/>
            <w:shd w:fill="F5F8FC"/>
          </w:tcPr>
          <w:p>
            <w:pPr>
              <w:spacing w:after="0" w:line="250" w:lineRule="auto"/>
            </w:pPr>
            <w:r>
              <w:rPr>
                <w:rFonts w:ascii="Aptos" w:hAnsi="Aptos"/>
                <w:sz w:val="18"/>
              </w:rPr>
              <w:t>Versión documentada</w:t>
            </w:r>
          </w:p>
        </w:tc>
        <w:tc>
          <w:tcPr>
            <w:tcW w:type="dxa" w:w="7776"/>
            <w:tcMar>
              <w:top w:w="100" w:type="dxa"/>
              <w:start w:w="110" w:type="dxa"/>
              <w:bottom w:w="100" w:type="dxa"/>
              <w:end w:w="110" w:type="dxa"/>
            </w:tcMar>
            <w:vAlign w:val="center"/>
            <w:shd w:fill="F5F8FC"/>
          </w:tcPr>
          <w:p>
            <w:pPr>
              <w:spacing w:after="0" w:line="250" w:lineRule="auto"/>
            </w:pPr>
            <w:r>
              <w:rPr>
                <w:rFonts w:ascii="Aptos" w:hAnsi="Aptos"/>
                <w:sz w:val="18"/>
              </w:rPr>
              <w:t>Estado del repositorio revisado el 24/09/2026</w:t>
            </w:r>
          </w:p>
        </w:tc>
      </w:tr>
      <w:tr>
        <w:tc>
          <w:tcPr>
            <w:tcW w:type="dxa" w:w="2592"/>
            <w:tcMar>
              <w:top w:w="100" w:type="dxa"/>
              <w:start w:w="110" w:type="dxa"/>
              <w:bottom w:w="100" w:type="dxa"/>
              <w:end w:w="110" w:type="dxa"/>
            </w:tcMar>
            <w:vAlign w:val="center"/>
          </w:tcPr>
          <w:p>
            <w:pPr>
              <w:spacing w:after="0" w:line="250" w:lineRule="auto"/>
            </w:pPr>
            <w:r>
              <w:rPr>
                <w:rFonts w:ascii="Aptos" w:hAnsi="Aptos"/>
                <w:sz w:val="18"/>
              </w:rPr>
              <w:t>Tecnología principal</w:t>
            </w:r>
          </w:p>
        </w:tc>
        <w:tc>
          <w:tcPr>
            <w:tcW w:type="dxa" w:w="7776"/>
            <w:tcMar>
              <w:top w:w="100" w:type="dxa"/>
              <w:start w:w="110" w:type="dxa"/>
              <w:bottom w:w="100" w:type="dxa"/>
              <w:end w:w="110" w:type="dxa"/>
            </w:tcMar>
            <w:vAlign w:val="center"/>
          </w:tcPr>
          <w:p>
            <w:pPr>
              <w:spacing w:after="0" w:line="250" w:lineRule="auto"/>
            </w:pPr>
            <w:r>
              <w:rPr>
                <w:rFonts w:ascii="Aptos" w:hAnsi="Aptos"/>
                <w:sz w:val="18"/>
              </w:rPr>
              <w:t>Java 21 · Spring Boot 4.1.1 · Thymeleaf · JPA/Hibernate · MySQL</w:t>
            </w:r>
          </w:p>
        </w:tc>
      </w:tr>
      <w:tr>
        <w:tc>
          <w:tcPr>
            <w:tcW w:type="dxa" w:w="2592"/>
            <w:tcMar>
              <w:top w:w="100" w:type="dxa"/>
              <w:start w:w="110" w:type="dxa"/>
              <w:bottom w:w="100" w:type="dxa"/>
              <w:end w:w="110" w:type="dxa"/>
            </w:tcMar>
            <w:vAlign w:val="center"/>
            <w:shd w:fill="F5F8FC"/>
          </w:tcPr>
          <w:p>
            <w:pPr>
              <w:spacing w:after="0" w:line="250" w:lineRule="auto"/>
            </w:pPr>
            <w:r>
              <w:rPr>
                <w:rFonts w:ascii="Aptos" w:hAnsi="Aptos"/>
                <w:sz w:val="18"/>
              </w:rPr>
              <w:t>Propósito</w:t>
            </w:r>
          </w:p>
        </w:tc>
        <w:tc>
          <w:tcPr>
            <w:tcW w:type="dxa" w:w="7776"/>
            <w:tcMar>
              <w:top w:w="100" w:type="dxa"/>
              <w:start w:w="110" w:type="dxa"/>
              <w:bottom w:w="100" w:type="dxa"/>
              <w:end w:w="110" w:type="dxa"/>
            </w:tcMar>
            <w:vAlign w:val="center"/>
            <w:shd w:fill="F5F8FC"/>
          </w:tcPr>
          <w:p>
            <w:pPr>
              <w:spacing w:after="0" w:line="250" w:lineRule="auto"/>
            </w:pPr>
            <w:r>
              <w:rPr>
                <w:rFonts w:ascii="Aptos" w:hAnsi="Aptos"/>
                <w:sz w:val="18"/>
              </w:rPr>
              <w:t>Material de lectura, repaso técnico y apoyo para exposición del proyecto</w:t>
            </w:r>
          </w:p>
        </w:tc>
      </w:tr>
    </w:tbl>
    <w:p>
      <w:pPr>
        <w:spacing w:after="20"/>
      </w:pPr>
    </w:p>
    <w:p>
      <w:r>
        <w:t>Esta guía describe el código que existe en el proyecto y explica cómo se conectan sus piezas. Distingue las funciones implementadas de las que requieren validación operativa: por ejemplo, los scripts de respaldo están preparados, pero no se ha confirmado aquí un respaldo ni una restauración real contra la base del usuario.</w:t>
      </w:r>
    </w:p>
    <w:p>
      <w:r>
        <w:br w:type="page"/>
      </w:r>
    </w:p>
    <w:p>
      <w:pPr>
        <w:pStyle w:val="Heading1"/>
      </w:pPr>
      <w:r>
        <w:t>Cómo leer esta guía</w:t>
      </w:r>
    </w:p>
    <w:p>
      <w:r>
        <w:t>El documento sirve para entender SafeWork desde la necesidad del negocio hasta las clases que persisten los datos. Puede leerse completo o usarse como material de consulta antes de modificar un módulo.</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5184"/>
        <w:gridCol w:w="5184"/>
      </w:tblGrid>
      <w:tr>
        <w:trPr>
          <w:tblHeader/>
        </w:trPr>
        <w:tc>
          <w:tcPr>
            <w:tcW w:type="dxa" w:w="1728"/>
            <w:shd w:fill="17324D"/>
            <w:tcMar>
              <w:top w:w="100" w:type="dxa"/>
              <w:start w:w="110" w:type="dxa"/>
              <w:bottom w:w="100" w:type="dxa"/>
              <w:end w:w="110" w:type="dxa"/>
            </w:tcMar>
            <w:vAlign w:val="center"/>
          </w:tcPr>
          <w:p>
            <w:pPr>
              <w:spacing w:after="0"/>
            </w:pPr>
            <w:r>
              <w:rPr>
                <w:rFonts w:ascii="Aptos" w:hAnsi="Aptos"/>
                <w:b/>
                <w:color w:val="FFFFFF"/>
                <w:sz w:val="17"/>
              </w:rPr>
              <w:t>Parte</w:t>
            </w:r>
          </w:p>
        </w:tc>
        <w:tc>
          <w:tcPr>
            <w:tcW w:type="dxa" w:w="8640"/>
            <w:shd w:fill="17324D"/>
            <w:tcMar>
              <w:top w:w="100" w:type="dxa"/>
              <w:start w:w="110" w:type="dxa"/>
              <w:bottom w:w="100" w:type="dxa"/>
              <w:end w:w="110" w:type="dxa"/>
            </w:tcMar>
            <w:vAlign w:val="center"/>
          </w:tcPr>
          <w:p>
            <w:pPr>
              <w:spacing w:after="0"/>
            </w:pPr>
            <w:r>
              <w:rPr>
                <w:rFonts w:ascii="Aptos" w:hAnsi="Aptos"/>
                <w:b/>
                <w:color w:val="FFFFFF"/>
                <w:sz w:val="17"/>
              </w:rPr>
              <w:t>Qué encontrarás</w:t>
            </w:r>
          </w:p>
        </w:tc>
      </w:tr>
      <w:tr>
        <w:tc>
          <w:tcPr>
            <w:tcW w:type="dxa" w:w="1728"/>
            <w:tcMar>
              <w:top w:w="100" w:type="dxa"/>
              <w:start w:w="110" w:type="dxa"/>
              <w:bottom w:w="100" w:type="dxa"/>
              <w:end w:w="110" w:type="dxa"/>
            </w:tcMar>
            <w:vAlign w:val="center"/>
          </w:tcPr>
          <w:p>
            <w:pPr>
              <w:spacing w:after="0" w:line="250" w:lineRule="auto"/>
            </w:pPr>
            <w:r>
              <w:rPr>
                <w:rFonts w:ascii="Aptos" w:hAnsi="Aptos"/>
                <w:sz w:val="17"/>
              </w:rPr>
              <w:t>1–2</w:t>
            </w:r>
          </w:p>
        </w:tc>
        <w:tc>
          <w:tcPr>
            <w:tcW w:type="dxa" w:w="8640"/>
            <w:tcMar>
              <w:top w:w="100" w:type="dxa"/>
              <w:start w:w="110" w:type="dxa"/>
              <w:bottom w:w="100" w:type="dxa"/>
              <w:end w:w="110" w:type="dxa"/>
            </w:tcMar>
            <w:vAlign w:val="center"/>
          </w:tcPr>
          <w:p>
            <w:pPr>
              <w:spacing w:after="0" w:line="250" w:lineRule="auto"/>
            </w:pPr>
            <w:r>
              <w:rPr>
                <w:rFonts w:ascii="Aptos" w:hAnsi="Aptos"/>
                <w:sz w:val="17"/>
              </w:rPr>
              <w:t>Idea de negocio, alcance y vocabulario funcional.</w:t>
            </w:r>
          </w:p>
        </w:tc>
      </w:tr>
      <w:tr>
        <w:tc>
          <w:tcPr>
            <w:tcW w:type="dxa" w:w="1728"/>
            <w:tcMar>
              <w:top w:w="100" w:type="dxa"/>
              <w:start w:w="110" w:type="dxa"/>
              <w:bottom w:w="100" w:type="dxa"/>
              <w:end w:w="110" w:type="dxa"/>
            </w:tcMar>
            <w:vAlign w:val="center"/>
            <w:shd w:fill="F5F8FC"/>
          </w:tcPr>
          <w:p>
            <w:pPr>
              <w:spacing w:after="0" w:line="250" w:lineRule="auto"/>
            </w:pPr>
            <w:r>
              <w:rPr>
                <w:rFonts w:ascii="Aptos" w:hAnsi="Aptos"/>
                <w:sz w:val="17"/>
              </w:rPr>
              <w:t>3–5</w:t>
            </w:r>
          </w:p>
        </w:tc>
        <w:tc>
          <w:tcPr>
            <w:tcW w:type="dxa" w:w="8640"/>
            <w:tcMar>
              <w:top w:w="100" w:type="dxa"/>
              <w:start w:w="110" w:type="dxa"/>
              <w:bottom w:w="100" w:type="dxa"/>
              <w:end w:w="110" w:type="dxa"/>
            </w:tcMar>
            <w:vAlign w:val="center"/>
            <w:shd w:fill="F5F8FC"/>
          </w:tcPr>
          <w:p>
            <w:pPr>
              <w:spacing w:after="0" w:line="250" w:lineRule="auto"/>
            </w:pPr>
            <w:r>
              <w:rPr>
                <w:rFonts w:ascii="Aptos" w:hAnsi="Aptos"/>
                <w:sz w:val="17"/>
              </w:rPr>
              <w:t>Arquitectura, recorrido de una petición y tecnologías utilizadas.</w:t>
            </w:r>
          </w:p>
        </w:tc>
      </w:tr>
      <w:tr>
        <w:tc>
          <w:tcPr>
            <w:tcW w:type="dxa" w:w="1728"/>
            <w:tcMar>
              <w:top w:w="100" w:type="dxa"/>
              <w:start w:w="110" w:type="dxa"/>
              <w:bottom w:w="100" w:type="dxa"/>
              <w:end w:w="110" w:type="dxa"/>
            </w:tcMar>
            <w:vAlign w:val="center"/>
          </w:tcPr>
          <w:p>
            <w:pPr>
              <w:spacing w:after="0" w:line="250" w:lineRule="auto"/>
            </w:pPr>
            <w:r>
              <w:rPr>
                <w:rFonts w:ascii="Aptos" w:hAnsi="Aptos"/>
                <w:sz w:val="17"/>
              </w:rPr>
              <w:t>6–8</w:t>
            </w:r>
          </w:p>
        </w:tc>
        <w:tc>
          <w:tcPr>
            <w:tcW w:type="dxa" w:w="8640"/>
            <w:tcMar>
              <w:top w:w="100" w:type="dxa"/>
              <w:start w:w="110" w:type="dxa"/>
              <w:bottom w:w="100" w:type="dxa"/>
              <w:end w:w="110" w:type="dxa"/>
            </w:tcMar>
            <w:vAlign w:val="center"/>
          </w:tcPr>
          <w:p>
            <w:pPr>
              <w:spacing w:after="0" w:line="250" w:lineRule="auto"/>
            </w:pPr>
            <w:r>
              <w:rPr>
                <w:rFonts w:ascii="Aptos" w:hAnsi="Aptos"/>
                <w:sz w:val="17"/>
              </w:rPr>
              <w:t>Módulos, reglas de negocio y ciclo de una acción correctiva.</w:t>
            </w:r>
          </w:p>
        </w:tc>
      </w:tr>
      <w:tr>
        <w:tc>
          <w:tcPr>
            <w:tcW w:type="dxa" w:w="1728"/>
            <w:tcMar>
              <w:top w:w="100" w:type="dxa"/>
              <w:start w:w="110" w:type="dxa"/>
              <w:bottom w:w="100" w:type="dxa"/>
              <w:end w:w="110" w:type="dxa"/>
            </w:tcMar>
            <w:vAlign w:val="center"/>
            <w:shd w:fill="F5F8FC"/>
          </w:tcPr>
          <w:p>
            <w:pPr>
              <w:spacing w:after="0" w:line="250" w:lineRule="auto"/>
            </w:pPr>
            <w:r>
              <w:rPr>
                <w:rFonts w:ascii="Aptos" w:hAnsi="Aptos"/>
                <w:sz w:val="17"/>
              </w:rPr>
              <w:t>9–11</w:t>
            </w:r>
          </w:p>
        </w:tc>
        <w:tc>
          <w:tcPr>
            <w:tcW w:type="dxa" w:w="8640"/>
            <w:tcMar>
              <w:top w:w="100" w:type="dxa"/>
              <w:start w:w="110" w:type="dxa"/>
              <w:bottom w:w="100" w:type="dxa"/>
              <w:end w:w="110" w:type="dxa"/>
            </w:tcMar>
            <w:vAlign w:val="center"/>
            <w:shd w:fill="F5F8FC"/>
          </w:tcPr>
          <w:p>
            <w:pPr>
              <w:spacing w:after="0" w:line="250" w:lineRule="auto"/>
            </w:pPr>
            <w:r>
              <w:rPr>
                <w:rFonts w:ascii="Aptos" w:hAnsi="Aptos"/>
                <w:sz w:val="17"/>
              </w:rPr>
              <w:t>Modelo de datos, relaciones y explicación de la base MySQL.</w:t>
            </w:r>
          </w:p>
        </w:tc>
      </w:tr>
      <w:tr>
        <w:tc>
          <w:tcPr>
            <w:tcW w:type="dxa" w:w="1728"/>
            <w:tcMar>
              <w:top w:w="100" w:type="dxa"/>
              <w:start w:w="110" w:type="dxa"/>
              <w:bottom w:w="100" w:type="dxa"/>
              <w:end w:w="110" w:type="dxa"/>
            </w:tcMar>
            <w:vAlign w:val="center"/>
          </w:tcPr>
          <w:p>
            <w:pPr>
              <w:spacing w:after="0" w:line="250" w:lineRule="auto"/>
            </w:pPr>
            <w:r>
              <w:rPr>
                <w:rFonts w:ascii="Aptos" w:hAnsi="Aptos"/>
                <w:sz w:val="17"/>
              </w:rPr>
              <w:t>12–14</w:t>
            </w:r>
          </w:p>
        </w:tc>
        <w:tc>
          <w:tcPr>
            <w:tcW w:type="dxa" w:w="8640"/>
            <w:tcMar>
              <w:top w:w="100" w:type="dxa"/>
              <w:start w:w="110" w:type="dxa"/>
              <w:bottom w:w="100" w:type="dxa"/>
              <w:end w:w="110" w:type="dxa"/>
            </w:tcMar>
            <w:vAlign w:val="center"/>
          </w:tcPr>
          <w:p>
            <w:pPr>
              <w:spacing w:after="0" w:line="250" w:lineRule="auto"/>
            </w:pPr>
            <w:r>
              <w:rPr>
                <w:rFonts w:ascii="Aptos" w:hAnsi="Aptos"/>
                <w:sz w:val="17"/>
              </w:rPr>
              <w:t>Seguridad, interfaz, pruebas, ejecución y respaldo.</w:t>
            </w:r>
          </w:p>
        </w:tc>
      </w:tr>
      <w:tr>
        <w:tc>
          <w:tcPr>
            <w:tcW w:type="dxa" w:w="1728"/>
            <w:tcMar>
              <w:top w:w="100" w:type="dxa"/>
              <w:start w:w="110" w:type="dxa"/>
              <w:bottom w:w="100" w:type="dxa"/>
              <w:end w:w="110" w:type="dxa"/>
            </w:tcMar>
            <w:vAlign w:val="center"/>
            <w:shd w:fill="F5F8FC"/>
          </w:tcPr>
          <w:p>
            <w:pPr>
              <w:spacing w:after="0" w:line="250" w:lineRule="auto"/>
            </w:pPr>
            <w:r>
              <w:rPr>
                <w:rFonts w:ascii="Aptos" w:hAnsi="Aptos"/>
                <w:sz w:val="17"/>
              </w:rPr>
              <w:t>15–16</w:t>
            </w:r>
          </w:p>
        </w:tc>
        <w:tc>
          <w:tcPr>
            <w:tcW w:type="dxa" w:w="8640"/>
            <w:tcMar>
              <w:top w:w="100" w:type="dxa"/>
              <w:start w:w="110" w:type="dxa"/>
              <w:bottom w:w="100" w:type="dxa"/>
              <w:end w:w="110" w:type="dxa"/>
            </w:tcMar>
            <w:vAlign w:val="center"/>
            <w:shd w:fill="F5F8FC"/>
          </w:tcPr>
          <w:p>
            <w:pPr>
              <w:spacing w:after="0" w:line="250" w:lineRule="auto"/>
            </w:pPr>
            <w:r>
              <w:rPr>
                <w:rFonts w:ascii="Aptos" w:hAnsi="Aptos"/>
                <w:sz w:val="17"/>
              </w:rPr>
              <w:t>Estado actual, limitaciones, próximos pasos y glosario.</w:t>
            </w:r>
          </w:p>
        </w:tc>
      </w:tr>
    </w:tbl>
    <w:p>
      <w:pPr>
        <w:spacing w:after="20"/>
      </w:pPr>
    </w:p>
    <w:p>
      <w:pPr>
        <w:pStyle w:val="Heading2"/>
      </w:pPr>
      <w:r>
        <w:t>Conclusión ejecutiva</w:t>
      </w:r>
    </w:p>
    <w:p>
      <w:r>
        <w:t>SafeWork es una aplicación web monolítica organizada por capas. Permite registrar áreas y trabajadores; gestionar riesgos, incidentes e inspecciones; y dar seguimiento a acciones correctivas con evidencia, revisión del supervisor e historial. La aplicación persiste sus entidades en MySQL usando JPA/Hibernate, renderiza páginas del servidor con Thymeleaf y protege accesos con Spring Security.</w:t>
      </w:r>
    </w:p>
    <w:p>
      <w:r>
        <w:t>El código cubre varios flujos de negocio y contiene pruebas automatizadas de servicios, seguridad, reportes y seguimiento. Sin embargo, tener código y pruebas no equivale a estar listo para producción: el uso con empresas requiere completar validación con MySQL real, recuperación de respaldos, despliegue, monitoreo, políticas de acceso y aceptación del usuario.</w:t>
      </w:r>
    </w:p>
    <w:p>
      <w:pPr>
        <w:pStyle w:val="Heading2"/>
      </w:pPr>
      <w:r>
        <w:t>Contenido</w:t>
      </w:r>
    </w:p>
    <w:p>
      <w:pPr>
        <w:pStyle w:val="ListBullet"/>
        <w:spacing w:after="60"/>
      </w:pPr>
      <w:r>
        <w:t>1. Idea y modelo de negocio</w:t>
      </w:r>
    </w:p>
    <w:p>
      <w:pPr>
        <w:pStyle w:val="ListBullet"/>
        <w:spacing w:after="60"/>
      </w:pPr>
      <w:r>
        <w:t>2. Alcance funcional y actores</w:t>
      </w:r>
    </w:p>
    <w:p>
      <w:pPr>
        <w:pStyle w:val="ListBullet"/>
        <w:spacing w:after="60"/>
      </w:pPr>
      <w:r>
        <w:t>3. Arquitectura de la aplicación</w:t>
      </w:r>
    </w:p>
    <w:p>
      <w:pPr>
        <w:pStyle w:val="ListBullet"/>
        <w:spacing w:after="60"/>
      </w:pPr>
      <w:r>
        <w:t>4. Tecnologías explicadas</w:t>
      </w:r>
    </w:p>
    <w:p>
      <w:pPr>
        <w:pStyle w:val="ListBullet"/>
        <w:spacing w:after="60"/>
      </w:pPr>
      <w:r>
        <w:t>5. Cómo viaja una solicitud</w:t>
      </w:r>
    </w:p>
    <w:p>
      <w:pPr>
        <w:pStyle w:val="ListBullet"/>
        <w:spacing w:after="60"/>
      </w:pPr>
      <w:r>
        <w:t>6. Módulos funcionales</w:t>
      </w:r>
    </w:p>
    <w:p>
      <w:pPr>
        <w:pStyle w:val="ListBullet"/>
        <w:spacing w:after="60"/>
      </w:pPr>
      <w:r>
        <w:t>7. Reglas de negocio importantes</w:t>
      </w:r>
    </w:p>
    <w:p>
      <w:pPr>
        <w:pStyle w:val="ListBullet"/>
        <w:spacing w:after="60"/>
      </w:pPr>
      <w:r>
        <w:t>8. Flujo completo de acción correctiva</w:t>
      </w:r>
    </w:p>
    <w:p>
      <w:pPr>
        <w:pStyle w:val="ListBullet"/>
        <w:spacing w:after="60"/>
      </w:pPr>
      <w:r>
        <w:t>9. Modelo de datos y entidades</w:t>
      </w:r>
    </w:p>
    <w:p>
      <w:pPr>
        <w:pStyle w:val="ListBullet"/>
        <w:spacing w:after="60"/>
      </w:pPr>
      <w:r>
        <w:t>10. Relaciones entre modelos</w:t>
      </w:r>
    </w:p>
    <w:p>
      <w:pPr>
        <w:pStyle w:val="ListBullet"/>
        <w:spacing w:after="60"/>
      </w:pPr>
      <w:r>
        <w:t>11. Base de datos y persistencia</w:t>
      </w:r>
    </w:p>
    <w:p>
      <w:pPr>
        <w:pStyle w:val="ListBullet"/>
        <w:spacing w:after="60"/>
      </w:pPr>
      <w:r>
        <w:t>12. Seguridad y permisos</w:t>
      </w:r>
    </w:p>
    <w:p>
      <w:pPr>
        <w:pStyle w:val="ListBullet"/>
        <w:spacing w:after="60"/>
      </w:pPr>
      <w:r>
        <w:t>13. Interfaz y presentación</w:t>
      </w:r>
    </w:p>
    <w:p>
      <w:pPr>
        <w:pStyle w:val="ListBullet"/>
        <w:spacing w:after="60"/>
      </w:pPr>
      <w:r>
        <w:t>14. Pruebas, ejecución y operación</w:t>
      </w:r>
    </w:p>
    <w:p>
      <w:pPr>
        <w:pStyle w:val="ListBullet"/>
        <w:spacing w:after="60"/>
      </w:pPr>
      <w:r>
        <w:t>15. Estado real y próximos pasos</w:t>
      </w:r>
    </w:p>
    <w:p>
      <w:pPr>
        <w:pStyle w:val="ListBullet"/>
        <w:spacing w:after="60"/>
      </w:pPr>
      <w:r>
        <w:t>16. Glosario técnico</w:t>
      </w:r>
    </w:p>
    <w:p>
      <w:r>
        <w:br w:type="page"/>
      </w:r>
    </w:p>
    <w:p>
      <w:pPr>
        <w:pStyle w:val="Heading1"/>
      </w:pPr>
      <w:r>
        <w:t>1. Idea y modelo de negocio</w:t>
      </w:r>
    </w:p>
    <w:p>
      <w:r>
        <w:t>SafeWork busca centralizar información que normalmente queda dispersa en hojas de cálculo, correos o formatos físicos: áreas, trabajadores, riesgos observados, incidentes, inspecciones y medidas de corrección. La finalidad operativa es que una organización pueda registrar hallazgos, asignar responsables, pedir evidencia de cumplimiento y dejar constancia de la revisión.</w:t>
      </w:r>
    </w:p>
    <w:p>
      <w:pPr>
        <w:pStyle w:val="Heading2"/>
      </w:pPr>
      <w:r>
        <w:t>Problema que atiende</w:t>
      </w:r>
    </w:p>
    <w:p>
      <w:r>
        <w:t>Sin un registro común, resulta difícil saber qué riesgo pertenece a qué área, quién debe actuar, cuándo vence una medida, qué evidencia se entregó y quién aprobó o devolvió el trabajo. SafeWork enlaza esos datos y presenta resúmenes para apoyar el seguimiento SST (Seguridad y Salud en el Trabajo).</w:t>
      </w:r>
    </w:p>
    <w:p>
      <w:pPr>
        <w:pStyle w:val="Heading2"/>
      </w:pPr>
      <w:r>
        <w:t>Propuesta de valor y usuarios</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5184"/>
        <w:gridCol w:w="5184"/>
      </w:tblGrid>
      <w:tr>
        <w:trPr>
          <w:tblHeader/>
        </w:trPr>
        <w:tc>
          <w:tcPr>
            <w:tcW w:type="dxa" w:w="2376"/>
            <w:shd w:fill="17324D"/>
            <w:tcMar>
              <w:top w:w="100" w:type="dxa"/>
              <w:start w:w="110" w:type="dxa"/>
              <w:bottom w:w="100" w:type="dxa"/>
              <w:end w:w="110" w:type="dxa"/>
            </w:tcMar>
            <w:vAlign w:val="center"/>
          </w:tcPr>
          <w:p>
            <w:pPr>
              <w:spacing w:after="0"/>
            </w:pPr>
            <w:r>
              <w:rPr>
                <w:rFonts w:ascii="Aptos" w:hAnsi="Aptos"/>
                <w:b/>
                <w:color w:val="FFFFFF"/>
                <w:sz w:val="17"/>
              </w:rPr>
              <w:t>Elemento</w:t>
            </w:r>
          </w:p>
        </w:tc>
        <w:tc>
          <w:tcPr>
            <w:tcW w:type="dxa" w:w="7992"/>
            <w:shd w:fill="17324D"/>
            <w:tcMar>
              <w:top w:w="100" w:type="dxa"/>
              <w:start w:w="110" w:type="dxa"/>
              <w:bottom w:w="100" w:type="dxa"/>
              <w:end w:w="110" w:type="dxa"/>
            </w:tcMar>
            <w:vAlign w:val="center"/>
          </w:tcPr>
          <w:p>
            <w:pPr>
              <w:spacing w:after="0"/>
            </w:pPr>
            <w:r>
              <w:rPr>
                <w:rFonts w:ascii="Aptos" w:hAnsi="Aptos"/>
                <w:b/>
                <w:color w:val="FFFFFF"/>
                <w:sz w:val="17"/>
              </w:rPr>
              <w:t>Descripción</w:t>
            </w:r>
          </w:p>
        </w:tc>
      </w:tr>
      <w:tr>
        <w:tc>
          <w:tcPr>
            <w:tcW w:type="dxa" w:w="2376"/>
            <w:tcMar>
              <w:top w:w="100" w:type="dxa"/>
              <w:start w:w="110" w:type="dxa"/>
              <w:bottom w:w="100" w:type="dxa"/>
              <w:end w:w="110" w:type="dxa"/>
            </w:tcMar>
            <w:vAlign w:val="center"/>
          </w:tcPr>
          <w:p>
            <w:pPr>
              <w:spacing w:after="0" w:line="250" w:lineRule="auto"/>
            </w:pPr>
            <w:r>
              <w:rPr>
                <w:rFonts w:ascii="Aptos" w:hAnsi="Aptos"/>
                <w:sz w:val="17"/>
              </w:rPr>
              <w:t>Cliente / organización</w:t>
            </w:r>
          </w:p>
        </w:tc>
        <w:tc>
          <w:tcPr>
            <w:tcW w:type="dxa" w:w="7992"/>
            <w:tcMar>
              <w:top w:w="100" w:type="dxa"/>
              <w:start w:w="110" w:type="dxa"/>
              <w:bottom w:w="100" w:type="dxa"/>
              <w:end w:w="110" w:type="dxa"/>
            </w:tcMar>
            <w:vAlign w:val="center"/>
          </w:tcPr>
          <w:p>
            <w:pPr>
              <w:spacing w:after="0" w:line="250" w:lineRule="auto"/>
            </w:pPr>
            <w:r>
              <w:rPr>
                <w:rFonts w:ascii="Aptos" w:hAnsi="Aptos"/>
                <w:sz w:val="17"/>
              </w:rPr>
              <w:t>Empresa que necesita ordenar la gestión preventiva y el seguimiento SST.</w:t>
            </w:r>
          </w:p>
        </w:tc>
      </w:tr>
      <w:tr>
        <w:tc>
          <w:tcPr>
            <w:tcW w:type="dxa" w:w="2376"/>
            <w:tcMar>
              <w:top w:w="100" w:type="dxa"/>
              <w:start w:w="110" w:type="dxa"/>
              <w:bottom w:w="100" w:type="dxa"/>
              <w:end w:w="110" w:type="dxa"/>
            </w:tcMar>
            <w:vAlign w:val="center"/>
            <w:shd w:fill="F5F8FC"/>
          </w:tcPr>
          <w:p>
            <w:pPr>
              <w:spacing w:after="0" w:line="250" w:lineRule="auto"/>
            </w:pPr>
            <w:r>
              <w:rPr>
                <w:rFonts w:ascii="Aptos" w:hAnsi="Aptos"/>
                <w:sz w:val="17"/>
              </w:rPr>
              <w:t>Administrador</w:t>
            </w:r>
          </w:p>
        </w:tc>
        <w:tc>
          <w:tcPr>
            <w:tcW w:type="dxa" w:w="7992"/>
            <w:tcMar>
              <w:top w:w="100" w:type="dxa"/>
              <w:start w:w="110" w:type="dxa"/>
              <w:bottom w:w="100" w:type="dxa"/>
              <w:end w:w="110" w:type="dxa"/>
            </w:tcMar>
            <w:vAlign w:val="center"/>
            <w:shd w:fill="F5F8FC"/>
          </w:tcPr>
          <w:p>
            <w:pPr>
              <w:spacing w:after="0" w:line="250" w:lineRule="auto"/>
            </w:pPr>
            <w:r>
              <w:rPr>
                <w:rFonts w:ascii="Aptos" w:hAnsi="Aptos"/>
                <w:sz w:val="17"/>
              </w:rPr>
              <w:t>Mantiene usuarios, roles y áreas; también puede gestionar información SST.</w:t>
            </w:r>
          </w:p>
        </w:tc>
      </w:tr>
      <w:tr>
        <w:tc>
          <w:tcPr>
            <w:tcW w:type="dxa" w:w="2376"/>
            <w:tcMar>
              <w:top w:w="100" w:type="dxa"/>
              <w:start w:w="110" w:type="dxa"/>
              <w:bottom w:w="100" w:type="dxa"/>
              <w:end w:w="110" w:type="dxa"/>
            </w:tcMar>
            <w:vAlign w:val="center"/>
          </w:tcPr>
          <w:p>
            <w:pPr>
              <w:spacing w:after="0" w:line="250" w:lineRule="auto"/>
            </w:pPr>
            <w:r>
              <w:rPr>
                <w:rFonts w:ascii="Aptos" w:hAnsi="Aptos"/>
                <w:sz w:val="17"/>
              </w:rPr>
              <w:t>Supervisor SST</w:t>
            </w:r>
          </w:p>
        </w:tc>
        <w:tc>
          <w:tcPr>
            <w:tcW w:type="dxa" w:w="7992"/>
            <w:tcMar>
              <w:top w:w="100" w:type="dxa"/>
              <w:start w:w="110" w:type="dxa"/>
              <w:bottom w:w="100" w:type="dxa"/>
              <w:end w:w="110" w:type="dxa"/>
            </w:tcMar>
            <w:vAlign w:val="center"/>
          </w:tcPr>
          <w:p>
            <w:pPr>
              <w:spacing w:after="0" w:line="250" w:lineRule="auto"/>
            </w:pPr>
            <w:r>
              <w:rPr>
                <w:rFonts w:ascii="Aptos" w:hAnsi="Aptos"/>
                <w:sz w:val="17"/>
              </w:rPr>
              <w:t>Gestiona riesgos, incidentes, inspecciones y acciones; revisa las evidencias remitidas.</w:t>
            </w:r>
          </w:p>
        </w:tc>
      </w:tr>
      <w:tr>
        <w:tc>
          <w:tcPr>
            <w:tcW w:type="dxa" w:w="2376"/>
            <w:tcMar>
              <w:top w:w="100" w:type="dxa"/>
              <w:start w:w="110" w:type="dxa"/>
              <w:bottom w:w="100" w:type="dxa"/>
              <w:end w:w="110" w:type="dxa"/>
            </w:tcMar>
            <w:vAlign w:val="center"/>
            <w:shd w:fill="F5F8FC"/>
          </w:tcPr>
          <w:p>
            <w:pPr>
              <w:spacing w:after="0" w:line="250" w:lineRule="auto"/>
            </w:pPr>
            <w:r>
              <w:rPr>
                <w:rFonts w:ascii="Aptos" w:hAnsi="Aptos"/>
                <w:sz w:val="17"/>
              </w:rPr>
              <w:t>Trabajador</w:t>
            </w:r>
          </w:p>
        </w:tc>
        <w:tc>
          <w:tcPr>
            <w:tcW w:type="dxa" w:w="7992"/>
            <w:tcMar>
              <w:top w:w="100" w:type="dxa"/>
              <w:start w:w="110" w:type="dxa"/>
              <w:bottom w:w="100" w:type="dxa"/>
              <w:end w:w="110" w:type="dxa"/>
            </w:tcMar>
            <w:vAlign w:val="center"/>
            <w:shd w:fill="F5F8FC"/>
          </w:tcPr>
          <w:p>
            <w:pPr>
              <w:spacing w:after="0" w:line="250" w:lineRule="auto"/>
            </w:pPr>
            <w:r>
              <w:rPr>
                <w:rFonts w:ascii="Aptos" w:hAnsi="Aptos"/>
                <w:sz w:val="17"/>
              </w:rPr>
              <w:t>Consulta información habilitada y entrega evidencia cuando es el responsable asignado de una acción.</w:t>
            </w:r>
          </w:p>
        </w:tc>
      </w:tr>
      <w:tr>
        <w:tc>
          <w:tcPr>
            <w:tcW w:type="dxa" w:w="2376"/>
            <w:tcMar>
              <w:top w:w="100" w:type="dxa"/>
              <w:start w:w="110" w:type="dxa"/>
              <w:bottom w:w="100" w:type="dxa"/>
              <w:end w:w="110" w:type="dxa"/>
            </w:tcMar>
            <w:vAlign w:val="center"/>
          </w:tcPr>
          <w:p>
            <w:pPr>
              <w:spacing w:after="0" w:line="250" w:lineRule="auto"/>
            </w:pPr>
            <w:r>
              <w:rPr>
                <w:rFonts w:ascii="Aptos" w:hAnsi="Aptos"/>
                <w:sz w:val="17"/>
              </w:rPr>
              <w:t>Valor principal</w:t>
            </w:r>
          </w:p>
        </w:tc>
        <w:tc>
          <w:tcPr>
            <w:tcW w:type="dxa" w:w="7992"/>
            <w:tcMar>
              <w:top w:w="100" w:type="dxa"/>
              <w:start w:w="110" w:type="dxa"/>
              <w:bottom w:w="100" w:type="dxa"/>
              <w:end w:w="110" w:type="dxa"/>
            </w:tcMar>
            <w:vAlign w:val="center"/>
          </w:tcPr>
          <w:p>
            <w:pPr>
              <w:spacing w:after="0" w:line="250" w:lineRule="auto"/>
            </w:pPr>
            <w:r>
              <w:rPr>
                <w:rFonts w:ascii="Aptos" w:hAnsi="Aptos"/>
                <w:sz w:val="17"/>
              </w:rPr>
              <w:t>Trazabilidad de registros y flujo de corrección con fechas, responsables, evidencia e historial.</w:t>
            </w:r>
          </w:p>
        </w:tc>
      </w:tr>
    </w:tbl>
    <w:p>
      <w:pPr>
        <w:spacing w:after="20"/>
      </w:pPr>
    </w:p>
    <w:p>
      <w:pPr>
        <w:pStyle w:val="Heading2"/>
      </w:pPr>
      <w:r>
        <w:t>Modelo de negocio conceptual</w:t>
      </w:r>
    </w:p>
    <w:p>
      <w:r>
        <w:t>En términos de negocio, SafeWork es una herramienta interna de gestión para una organización. El código actual no demuestra un servicio SaaS multiempresa, cobro por suscripción, aislamiento por compañía, portal comercial, firma digital ni integraciones externas. No deben presentarse esas capacidades como implementadas.</w:t>
      </w:r>
    </w:p>
    <w:p>
      <w:r>
        <w:br w:type="page"/>
      </w:r>
    </w:p>
    <w:p>
      <w:pPr>
        <w:pStyle w:val="Heading1"/>
      </w:pPr>
      <w:r>
        <w:t>2. Alcance funcional y actores</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3456"/>
        <w:gridCol w:w="3456"/>
        <w:gridCol w:w="3456"/>
      </w:tblGrid>
      <w:tr>
        <w:trPr>
          <w:tblHeader/>
        </w:trPr>
        <w:tc>
          <w:tcPr>
            <w:tcW w:type="dxa" w:w="1512"/>
            <w:shd w:fill="17324D"/>
            <w:tcMar>
              <w:top w:w="100" w:type="dxa"/>
              <w:start w:w="110" w:type="dxa"/>
              <w:bottom w:w="100" w:type="dxa"/>
              <w:end w:w="110" w:type="dxa"/>
            </w:tcMar>
            <w:vAlign w:val="center"/>
          </w:tcPr>
          <w:p>
            <w:pPr>
              <w:spacing w:after="0"/>
            </w:pPr>
            <w:r>
              <w:rPr>
                <w:rFonts w:ascii="Aptos" w:hAnsi="Aptos"/>
                <w:b/>
                <w:color w:val="FFFFFF"/>
                <w:sz w:val="17"/>
              </w:rPr>
              <w:t>Actor</w:t>
            </w:r>
          </w:p>
        </w:tc>
        <w:tc>
          <w:tcPr>
            <w:tcW w:type="dxa" w:w="4464"/>
            <w:shd w:fill="17324D"/>
            <w:tcMar>
              <w:top w:w="100" w:type="dxa"/>
              <w:start w:w="110" w:type="dxa"/>
              <w:bottom w:w="100" w:type="dxa"/>
              <w:end w:w="110" w:type="dxa"/>
            </w:tcMar>
            <w:vAlign w:val="center"/>
          </w:tcPr>
          <w:p>
            <w:pPr>
              <w:spacing w:after="0"/>
            </w:pPr>
            <w:r>
              <w:rPr>
                <w:rFonts w:ascii="Aptos" w:hAnsi="Aptos"/>
                <w:b/>
                <w:color w:val="FFFFFF"/>
                <w:sz w:val="17"/>
              </w:rPr>
              <w:t>Qué hace</w:t>
            </w:r>
          </w:p>
        </w:tc>
        <w:tc>
          <w:tcPr>
            <w:tcW w:type="dxa" w:w="4392"/>
            <w:shd w:fill="17324D"/>
            <w:tcMar>
              <w:top w:w="100" w:type="dxa"/>
              <w:start w:w="110" w:type="dxa"/>
              <w:bottom w:w="100" w:type="dxa"/>
              <w:end w:w="110" w:type="dxa"/>
            </w:tcMar>
            <w:vAlign w:val="center"/>
          </w:tcPr>
          <w:p>
            <w:pPr>
              <w:spacing w:after="0"/>
            </w:pPr>
            <w:r>
              <w:rPr>
                <w:rFonts w:ascii="Aptos" w:hAnsi="Aptos"/>
                <w:b/>
                <w:color w:val="FFFFFF"/>
                <w:sz w:val="17"/>
              </w:rPr>
              <w:t>Límites relevantes</w:t>
            </w:r>
          </w:p>
        </w:tc>
      </w:tr>
      <w:tr>
        <w:tc>
          <w:tcPr>
            <w:tcW w:type="dxa" w:w="1512"/>
            <w:tcMar>
              <w:top w:w="100" w:type="dxa"/>
              <w:start w:w="110" w:type="dxa"/>
              <w:bottom w:w="100" w:type="dxa"/>
              <w:end w:w="110" w:type="dxa"/>
            </w:tcMar>
            <w:vAlign w:val="center"/>
          </w:tcPr>
          <w:p>
            <w:pPr>
              <w:spacing w:after="0" w:line="250" w:lineRule="auto"/>
            </w:pPr>
            <w:r>
              <w:rPr>
                <w:rFonts w:ascii="Aptos" w:hAnsi="Aptos"/>
                <w:sz w:val="17"/>
              </w:rPr>
              <w:t>ADMIN</w:t>
            </w:r>
          </w:p>
        </w:tc>
        <w:tc>
          <w:tcPr>
            <w:tcW w:type="dxa" w:w="4464"/>
            <w:tcMar>
              <w:top w:w="100" w:type="dxa"/>
              <w:start w:w="110" w:type="dxa"/>
              <w:bottom w:w="100" w:type="dxa"/>
              <w:end w:w="110" w:type="dxa"/>
            </w:tcMar>
            <w:vAlign w:val="center"/>
          </w:tcPr>
          <w:p>
            <w:pPr>
              <w:spacing w:after="0" w:line="250" w:lineRule="auto"/>
            </w:pPr>
            <w:r>
              <w:rPr>
                <w:rFonts w:ascii="Aptos" w:hAnsi="Aptos"/>
                <w:sz w:val="17"/>
              </w:rPr>
              <w:t>Administra cuentas/roles/áreas y puede gestionar módulos SST.</w:t>
            </w:r>
          </w:p>
        </w:tc>
        <w:tc>
          <w:tcPr>
            <w:tcW w:type="dxa" w:w="4392"/>
            <w:tcMar>
              <w:top w:w="100" w:type="dxa"/>
              <w:start w:w="110" w:type="dxa"/>
              <w:bottom w:w="100" w:type="dxa"/>
              <w:end w:w="110" w:type="dxa"/>
            </w:tcMar>
            <w:vAlign w:val="center"/>
          </w:tcPr>
          <w:p>
            <w:pPr>
              <w:spacing w:after="0" w:line="250" w:lineRule="auto"/>
            </w:pPr>
            <w:r>
              <w:rPr>
                <w:rFonts w:ascii="Aptos" w:hAnsi="Aptos"/>
                <w:sz w:val="17"/>
              </w:rPr>
              <w:t>No puede quitarse su propio acceso de administrador ni eliminar al último administrador activo.</w:t>
            </w:r>
          </w:p>
        </w:tc>
      </w:tr>
      <w:tr>
        <w:tc>
          <w:tcPr>
            <w:tcW w:type="dxa" w:w="1512"/>
            <w:tcMar>
              <w:top w:w="100" w:type="dxa"/>
              <w:start w:w="110" w:type="dxa"/>
              <w:bottom w:w="100" w:type="dxa"/>
              <w:end w:w="110" w:type="dxa"/>
            </w:tcMar>
            <w:vAlign w:val="center"/>
            <w:shd w:fill="F5F8FC"/>
          </w:tcPr>
          <w:p>
            <w:pPr>
              <w:spacing w:after="0" w:line="250" w:lineRule="auto"/>
            </w:pPr>
            <w:r>
              <w:rPr>
                <w:rFonts w:ascii="Aptos" w:hAnsi="Aptos"/>
                <w:sz w:val="17"/>
              </w:rPr>
              <w:t>SUPERVISOR</w:t>
            </w:r>
          </w:p>
        </w:tc>
        <w:tc>
          <w:tcPr>
            <w:tcW w:type="dxa" w:w="4464"/>
            <w:tcMar>
              <w:top w:w="100" w:type="dxa"/>
              <w:start w:w="110" w:type="dxa"/>
              <w:bottom w:w="100" w:type="dxa"/>
              <w:end w:w="110" w:type="dxa"/>
            </w:tcMar>
            <w:vAlign w:val="center"/>
            <w:shd w:fill="F5F8FC"/>
          </w:tcPr>
          <w:p>
            <w:pPr>
              <w:spacing w:after="0" w:line="250" w:lineRule="auto"/>
            </w:pPr>
            <w:r>
              <w:rPr>
                <w:rFonts w:ascii="Aptos" w:hAnsi="Aptos"/>
                <w:sz w:val="17"/>
              </w:rPr>
              <w:t>Registra y mantiene información SST; revisa o devuelve entregas.</w:t>
            </w:r>
          </w:p>
        </w:tc>
        <w:tc>
          <w:tcPr>
            <w:tcW w:type="dxa" w:w="4392"/>
            <w:tcMar>
              <w:top w:w="100" w:type="dxa"/>
              <w:start w:w="110" w:type="dxa"/>
              <w:bottom w:w="100" w:type="dxa"/>
              <w:end w:w="110" w:type="dxa"/>
            </w:tcMar>
            <w:vAlign w:val="center"/>
            <w:shd w:fill="F5F8FC"/>
          </w:tcPr>
          <w:p>
            <w:pPr>
              <w:spacing w:after="0" w:line="250" w:lineRule="auto"/>
            </w:pPr>
            <w:r>
              <w:rPr>
                <w:rFonts w:ascii="Aptos" w:hAnsi="Aptos"/>
                <w:sz w:val="17"/>
              </w:rPr>
              <w:t>No administra usuarios ni áreas.</w:t>
            </w:r>
          </w:p>
        </w:tc>
      </w:tr>
      <w:tr>
        <w:tc>
          <w:tcPr>
            <w:tcW w:type="dxa" w:w="1512"/>
            <w:tcMar>
              <w:top w:w="100" w:type="dxa"/>
              <w:start w:w="110" w:type="dxa"/>
              <w:bottom w:w="100" w:type="dxa"/>
              <w:end w:w="110" w:type="dxa"/>
            </w:tcMar>
            <w:vAlign w:val="center"/>
          </w:tcPr>
          <w:p>
            <w:pPr>
              <w:spacing w:after="0" w:line="250" w:lineRule="auto"/>
            </w:pPr>
            <w:r>
              <w:rPr>
                <w:rFonts w:ascii="Aptos" w:hAnsi="Aptos"/>
                <w:sz w:val="17"/>
              </w:rPr>
              <w:t>TRABAJADOR</w:t>
            </w:r>
          </w:p>
        </w:tc>
        <w:tc>
          <w:tcPr>
            <w:tcW w:type="dxa" w:w="4464"/>
            <w:tcMar>
              <w:top w:w="100" w:type="dxa"/>
              <w:start w:w="110" w:type="dxa"/>
              <w:bottom w:w="100" w:type="dxa"/>
              <w:end w:w="110" w:type="dxa"/>
            </w:tcMar>
            <w:vAlign w:val="center"/>
          </w:tcPr>
          <w:p>
            <w:pPr>
              <w:spacing w:after="0" w:line="250" w:lineRule="auto"/>
            </w:pPr>
            <w:r>
              <w:rPr>
                <w:rFonts w:ascii="Aptos" w:hAnsi="Aptos"/>
                <w:sz w:val="17"/>
              </w:rPr>
              <w:t>Consulta listados permitidos y entrega evidencia de acciones propias.</w:t>
            </w:r>
          </w:p>
        </w:tc>
        <w:tc>
          <w:tcPr>
            <w:tcW w:type="dxa" w:w="4392"/>
            <w:tcMar>
              <w:top w:w="100" w:type="dxa"/>
              <w:start w:w="110" w:type="dxa"/>
              <w:bottom w:w="100" w:type="dxa"/>
              <w:end w:w="110" w:type="dxa"/>
            </w:tcMar>
            <w:vAlign w:val="center"/>
          </w:tcPr>
          <w:p>
            <w:pPr>
              <w:spacing w:after="0" w:line="250" w:lineRule="auto"/>
            </w:pPr>
            <w:r>
              <w:rPr>
                <w:rFonts w:ascii="Aptos" w:hAnsi="Aptos"/>
                <w:sz w:val="17"/>
              </w:rPr>
              <w:t>La evidencia solo la puede presentar el trabajador vinculado al responsable asignado.</w:t>
            </w:r>
          </w:p>
        </w:tc>
      </w:tr>
    </w:tbl>
    <w:p>
      <w:pPr>
        <w:spacing w:after="20"/>
      </w:pPr>
    </w:p>
    <w:p>
      <w:pPr>
        <w:pStyle w:val="Heading2"/>
      </w:pPr>
      <w:r>
        <w:t>Módulos que aparecen en el código</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3456"/>
        <w:gridCol w:w="3456"/>
        <w:gridCol w:w="3456"/>
      </w:tblGrid>
      <w:tr>
        <w:trPr>
          <w:tblHeader/>
        </w:trPr>
        <w:tc>
          <w:tcPr>
            <w:tcW w:type="dxa" w:w="2088"/>
            <w:shd w:fill="17324D"/>
            <w:tcMar>
              <w:top w:w="100" w:type="dxa"/>
              <w:start w:w="110" w:type="dxa"/>
              <w:bottom w:w="100" w:type="dxa"/>
              <w:end w:w="110" w:type="dxa"/>
            </w:tcMar>
            <w:vAlign w:val="center"/>
          </w:tcPr>
          <w:p>
            <w:pPr>
              <w:spacing w:after="0"/>
            </w:pPr>
            <w:r>
              <w:rPr>
                <w:rFonts w:ascii="Aptos" w:hAnsi="Aptos"/>
                <w:b/>
                <w:color w:val="FFFFFF"/>
                <w:sz w:val="16"/>
              </w:rPr>
              <w:t>Módulo</w:t>
            </w:r>
          </w:p>
        </w:tc>
        <w:tc>
          <w:tcPr>
            <w:tcW w:type="dxa" w:w="4464"/>
            <w:shd w:fill="17324D"/>
            <w:tcMar>
              <w:top w:w="100" w:type="dxa"/>
              <w:start w:w="110" w:type="dxa"/>
              <w:bottom w:w="100" w:type="dxa"/>
              <w:end w:w="110" w:type="dxa"/>
            </w:tcMar>
            <w:vAlign w:val="center"/>
          </w:tcPr>
          <w:p>
            <w:pPr>
              <w:spacing w:after="0"/>
            </w:pPr>
            <w:r>
              <w:rPr>
                <w:rFonts w:ascii="Aptos" w:hAnsi="Aptos"/>
                <w:b/>
                <w:color w:val="FFFFFF"/>
                <w:sz w:val="16"/>
              </w:rPr>
              <w:t>Responsabilidad funcional</w:t>
            </w:r>
          </w:p>
        </w:tc>
        <w:tc>
          <w:tcPr>
            <w:tcW w:type="dxa" w:w="3816"/>
            <w:shd w:fill="17324D"/>
            <w:tcMar>
              <w:top w:w="100" w:type="dxa"/>
              <w:start w:w="110" w:type="dxa"/>
              <w:bottom w:w="100" w:type="dxa"/>
              <w:end w:w="110" w:type="dxa"/>
            </w:tcMar>
            <w:vAlign w:val="center"/>
          </w:tcPr>
          <w:p>
            <w:pPr>
              <w:spacing w:after="0"/>
            </w:pPr>
            <w:r>
              <w:rPr>
                <w:rFonts w:ascii="Aptos" w:hAnsi="Aptos"/>
                <w:b/>
                <w:color w:val="FFFFFF"/>
                <w:sz w:val="16"/>
              </w:rPr>
              <w:t>Datos principales</w:t>
            </w:r>
          </w:p>
        </w:tc>
      </w:tr>
      <w:tr>
        <w:tc>
          <w:tcPr>
            <w:tcW w:type="dxa" w:w="2088"/>
            <w:tcMar>
              <w:top w:w="100" w:type="dxa"/>
              <w:start w:w="110" w:type="dxa"/>
              <w:bottom w:w="100" w:type="dxa"/>
              <w:end w:w="110" w:type="dxa"/>
            </w:tcMar>
            <w:vAlign w:val="center"/>
          </w:tcPr>
          <w:p>
            <w:pPr>
              <w:spacing w:after="0" w:line="250" w:lineRule="auto"/>
            </w:pPr>
            <w:r>
              <w:rPr>
                <w:rFonts w:ascii="Aptos" w:hAnsi="Aptos"/>
                <w:sz w:val="16"/>
              </w:rPr>
              <w:t>Dashboard</w:t>
            </w:r>
          </w:p>
        </w:tc>
        <w:tc>
          <w:tcPr>
            <w:tcW w:type="dxa" w:w="4464"/>
            <w:tcMar>
              <w:top w:w="100" w:type="dxa"/>
              <w:start w:w="110" w:type="dxa"/>
              <w:bottom w:w="100" w:type="dxa"/>
              <w:end w:w="110" w:type="dxa"/>
            </w:tcMar>
            <w:vAlign w:val="center"/>
          </w:tcPr>
          <w:p>
            <w:pPr>
              <w:spacing w:after="0" w:line="250" w:lineRule="auto"/>
            </w:pPr>
            <w:r>
              <w:rPr>
                <w:rFonts w:ascii="Aptos" w:hAnsi="Aptos"/>
                <w:sz w:val="16"/>
              </w:rPr>
              <w:t>Resumen y alertas de SST.</w:t>
            </w:r>
          </w:p>
        </w:tc>
        <w:tc>
          <w:tcPr>
            <w:tcW w:type="dxa" w:w="3816"/>
            <w:tcMar>
              <w:top w:w="100" w:type="dxa"/>
              <w:start w:w="110" w:type="dxa"/>
              <w:bottom w:w="100" w:type="dxa"/>
              <w:end w:w="110" w:type="dxa"/>
            </w:tcMar>
            <w:vAlign w:val="center"/>
          </w:tcPr>
          <w:p>
            <w:pPr>
              <w:spacing w:after="0" w:line="250" w:lineRule="auto"/>
            </w:pPr>
            <w:r>
              <w:rPr>
                <w:rFonts w:ascii="Aptos" w:hAnsi="Aptos"/>
                <w:sz w:val="16"/>
              </w:rPr>
              <w:t>Trabajadores, riesgos, incidentes y acciones.</w:t>
            </w:r>
          </w:p>
        </w:tc>
      </w:tr>
      <w:tr>
        <w:tc>
          <w:tcPr>
            <w:tcW w:type="dxa" w:w="2088"/>
            <w:tcMar>
              <w:top w:w="100" w:type="dxa"/>
              <w:start w:w="110" w:type="dxa"/>
              <w:bottom w:w="100" w:type="dxa"/>
              <w:end w:w="110" w:type="dxa"/>
            </w:tcMar>
            <w:vAlign w:val="center"/>
            <w:shd w:fill="F5F8FC"/>
          </w:tcPr>
          <w:p>
            <w:pPr>
              <w:spacing w:after="0" w:line="250" w:lineRule="auto"/>
            </w:pPr>
            <w:r>
              <w:rPr>
                <w:rFonts w:ascii="Aptos" w:hAnsi="Aptos"/>
                <w:sz w:val="16"/>
              </w:rPr>
              <w:t>Áreas</w:t>
            </w:r>
          </w:p>
        </w:tc>
        <w:tc>
          <w:tcPr>
            <w:tcW w:type="dxa" w:w="4464"/>
            <w:tcMar>
              <w:top w:w="100" w:type="dxa"/>
              <w:start w:w="110" w:type="dxa"/>
              <w:bottom w:w="100" w:type="dxa"/>
              <w:end w:w="110" w:type="dxa"/>
            </w:tcMar>
            <w:vAlign w:val="center"/>
            <w:shd w:fill="F5F8FC"/>
          </w:tcPr>
          <w:p>
            <w:pPr>
              <w:spacing w:after="0" w:line="250" w:lineRule="auto"/>
            </w:pPr>
            <w:r>
              <w:rPr>
                <w:rFonts w:ascii="Aptos" w:hAnsi="Aptos"/>
                <w:sz w:val="16"/>
              </w:rPr>
              <w:t>Organización física/operativa.</w:t>
            </w:r>
          </w:p>
        </w:tc>
        <w:tc>
          <w:tcPr>
            <w:tcW w:type="dxa" w:w="3816"/>
            <w:tcMar>
              <w:top w:w="100" w:type="dxa"/>
              <w:start w:w="110" w:type="dxa"/>
              <w:bottom w:w="100" w:type="dxa"/>
              <w:end w:w="110" w:type="dxa"/>
            </w:tcMar>
            <w:vAlign w:val="center"/>
            <w:shd w:fill="F5F8FC"/>
          </w:tcPr>
          <w:p>
            <w:pPr>
              <w:spacing w:after="0" w:line="250" w:lineRule="auto"/>
            </w:pPr>
            <w:r>
              <w:rPr>
                <w:rFonts w:ascii="Aptos" w:hAnsi="Aptos"/>
                <w:sz w:val="16"/>
              </w:rPr>
              <w:t>Nombre y descripción.</w:t>
            </w:r>
          </w:p>
        </w:tc>
      </w:tr>
      <w:tr>
        <w:tc>
          <w:tcPr>
            <w:tcW w:type="dxa" w:w="2088"/>
            <w:tcMar>
              <w:top w:w="100" w:type="dxa"/>
              <w:start w:w="110" w:type="dxa"/>
              <w:bottom w:w="100" w:type="dxa"/>
              <w:end w:w="110" w:type="dxa"/>
            </w:tcMar>
            <w:vAlign w:val="center"/>
          </w:tcPr>
          <w:p>
            <w:pPr>
              <w:spacing w:after="0" w:line="250" w:lineRule="auto"/>
            </w:pPr>
            <w:r>
              <w:rPr>
                <w:rFonts w:ascii="Aptos" w:hAnsi="Aptos"/>
                <w:sz w:val="16"/>
              </w:rPr>
              <w:t>Usuarios</w:t>
            </w:r>
          </w:p>
        </w:tc>
        <w:tc>
          <w:tcPr>
            <w:tcW w:type="dxa" w:w="4464"/>
            <w:tcMar>
              <w:top w:w="100" w:type="dxa"/>
              <w:start w:w="110" w:type="dxa"/>
              <w:bottom w:w="100" w:type="dxa"/>
              <w:end w:w="110" w:type="dxa"/>
            </w:tcMar>
            <w:vAlign w:val="center"/>
          </w:tcPr>
          <w:p>
            <w:pPr>
              <w:spacing w:after="0" w:line="250" w:lineRule="auto"/>
            </w:pPr>
            <w:r>
              <w:rPr>
                <w:rFonts w:ascii="Aptos" w:hAnsi="Aptos"/>
                <w:sz w:val="16"/>
              </w:rPr>
              <w:t>Cuentas, roles y estados.</w:t>
            </w:r>
          </w:p>
        </w:tc>
        <w:tc>
          <w:tcPr>
            <w:tcW w:type="dxa" w:w="3816"/>
            <w:tcMar>
              <w:top w:w="100" w:type="dxa"/>
              <w:start w:w="110" w:type="dxa"/>
              <w:bottom w:w="100" w:type="dxa"/>
              <w:end w:w="110" w:type="dxa"/>
            </w:tcMar>
            <w:vAlign w:val="center"/>
          </w:tcPr>
          <w:p>
            <w:pPr>
              <w:spacing w:after="0" w:line="250" w:lineRule="auto"/>
            </w:pPr>
            <w:r>
              <w:rPr>
                <w:rFonts w:ascii="Aptos" w:hAnsi="Aptos"/>
                <w:sz w:val="16"/>
              </w:rPr>
              <w:t>Usuario, hash de contraseña, rol, contacto.</w:t>
            </w:r>
          </w:p>
        </w:tc>
      </w:tr>
      <w:tr>
        <w:tc>
          <w:tcPr>
            <w:tcW w:type="dxa" w:w="2088"/>
            <w:tcMar>
              <w:top w:w="100" w:type="dxa"/>
              <w:start w:w="110" w:type="dxa"/>
              <w:bottom w:w="100" w:type="dxa"/>
              <w:end w:w="110" w:type="dxa"/>
            </w:tcMar>
            <w:vAlign w:val="center"/>
            <w:shd w:fill="F5F8FC"/>
          </w:tcPr>
          <w:p>
            <w:pPr>
              <w:spacing w:after="0" w:line="250" w:lineRule="auto"/>
            </w:pPr>
            <w:r>
              <w:rPr>
                <w:rFonts w:ascii="Aptos" w:hAnsi="Aptos"/>
                <w:sz w:val="16"/>
              </w:rPr>
              <w:t>Trabajadores</w:t>
            </w:r>
          </w:p>
        </w:tc>
        <w:tc>
          <w:tcPr>
            <w:tcW w:type="dxa" w:w="4464"/>
            <w:tcMar>
              <w:top w:w="100" w:type="dxa"/>
              <w:start w:w="110" w:type="dxa"/>
              <w:bottom w:w="100" w:type="dxa"/>
              <w:end w:w="110" w:type="dxa"/>
            </w:tcMar>
            <w:vAlign w:val="center"/>
            <w:shd w:fill="F5F8FC"/>
          </w:tcPr>
          <w:p>
            <w:pPr>
              <w:spacing w:after="0" w:line="250" w:lineRule="auto"/>
            </w:pPr>
            <w:r>
              <w:rPr>
                <w:rFonts w:ascii="Aptos" w:hAnsi="Aptos"/>
                <w:sz w:val="16"/>
              </w:rPr>
              <w:t>Personal de la empresa.</w:t>
            </w:r>
          </w:p>
        </w:tc>
        <w:tc>
          <w:tcPr>
            <w:tcW w:type="dxa" w:w="3816"/>
            <w:tcMar>
              <w:top w:w="100" w:type="dxa"/>
              <w:start w:w="110" w:type="dxa"/>
              <w:bottom w:w="100" w:type="dxa"/>
              <w:end w:w="110" w:type="dxa"/>
            </w:tcMar>
            <w:vAlign w:val="center"/>
            <w:shd w:fill="F5F8FC"/>
          </w:tcPr>
          <w:p>
            <w:pPr>
              <w:spacing w:after="0" w:line="250" w:lineRule="auto"/>
            </w:pPr>
            <w:r>
              <w:rPr>
                <w:rFonts w:ascii="Aptos" w:hAnsi="Aptos"/>
                <w:sz w:val="16"/>
              </w:rPr>
              <w:t>DNI, nombre, cargo, área y cuenta vinculada opcional.</w:t>
            </w:r>
          </w:p>
        </w:tc>
      </w:tr>
      <w:tr>
        <w:tc>
          <w:tcPr>
            <w:tcW w:type="dxa" w:w="2088"/>
            <w:tcMar>
              <w:top w:w="100" w:type="dxa"/>
              <w:start w:w="110" w:type="dxa"/>
              <w:bottom w:w="100" w:type="dxa"/>
              <w:end w:w="110" w:type="dxa"/>
            </w:tcMar>
            <w:vAlign w:val="center"/>
          </w:tcPr>
          <w:p>
            <w:pPr>
              <w:spacing w:after="0" w:line="250" w:lineRule="auto"/>
            </w:pPr>
            <w:r>
              <w:rPr>
                <w:rFonts w:ascii="Aptos" w:hAnsi="Aptos"/>
                <w:sz w:val="16"/>
              </w:rPr>
              <w:t>Riesgos</w:t>
            </w:r>
          </w:p>
        </w:tc>
        <w:tc>
          <w:tcPr>
            <w:tcW w:type="dxa" w:w="4464"/>
            <w:tcMar>
              <w:top w:w="100" w:type="dxa"/>
              <w:start w:w="110" w:type="dxa"/>
              <w:bottom w:w="100" w:type="dxa"/>
              <w:end w:w="110" w:type="dxa"/>
            </w:tcMar>
            <w:vAlign w:val="center"/>
          </w:tcPr>
          <w:p>
            <w:pPr>
              <w:spacing w:after="0" w:line="250" w:lineRule="auto"/>
            </w:pPr>
            <w:r>
              <w:rPr>
                <w:rFonts w:ascii="Aptos" w:hAnsi="Aptos"/>
                <w:sz w:val="16"/>
              </w:rPr>
              <w:t>Identificación y valoración de peligros.</w:t>
            </w:r>
          </w:p>
        </w:tc>
        <w:tc>
          <w:tcPr>
            <w:tcW w:type="dxa" w:w="3816"/>
            <w:tcMar>
              <w:top w:w="100" w:type="dxa"/>
              <w:start w:w="110" w:type="dxa"/>
              <w:bottom w:w="100" w:type="dxa"/>
              <w:end w:w="110" w:type="dxa"/>
            </w:tcMar>
            <w:vAlign w:val="center"/>
          </w:tcPr>
          <w:p>
            <w:pPr>
              <w:spacing w:after="0" w:line="250" w:lineRule="auto"/>
            </w:pPr>
            <w:r>
              <w:rPr>
                <w:rFonts w:ascii="Aptos" w:hAnsi="Aptos"/>
                <w:sz w:val="16"/>
              </w:rPr>
              <w:t>Probabilidad, severidad, nivel, control y foto.</w:t>
            </w:r>
          </w:p>
        </w:tc>
      </w:tr>
      <w:tr>
        <w:tc>
          <w:tcPr>
            <w:tcW w:type="dxa" w:w="2088"/>
            <w:tcMar>
              <w:top w:w="100" w:type="dxa"/>
              <w:start w:w="110" w:type="dxa"/>
              <w:bottom w:w="100" w:type="dxa"/>
              <w:end w:w="110" w:type="dxa"/>
            </w:tcMar>
            <w:vAlign w:val="center"/>
            <w:shd w:fill="F5F8FC"/>
          </w:tcPr>
          <w:p>
            <w:pPr>
              <w:spacing w:after="0" w:line="250" w:lineRule="auto"/>
            </w:pPr>
            <w:r>
              <w:rPr>
                <w:rFonts w:ascii="Aptos" w:hAnsi="Aptos"/>
                <w:sz w:val="16"/>
              </w:rPr>
              <w:t>Incidentes</w:t>
            </w:r>
          </w:p>
        </w:tc>
        <w:tc>
          <w:tcPr>
            <w:tcW w:type="dxa" w:w="4464"/>
            <w:tcMar>
              <w:top w:w="100" w:type="dxa"/>
              <w:start w:w="110" w:type="dxa"/>
              <w:bottom w:w="100" w:type="dxa"/>
              <w:end w:w="110" w:type="dxa"/>
            </w:tcMar>
            <w:vAlign w:val="center"/>
            <w:shd w:fill="F5F8FC"/>
          </w:tcPr>
          <w:p>
            <w:pPr>
              <w:spacing w:after="0" w:line="250" w:lineRule="auto"/>
            </w:pPr>
            <w:r>
              <w:rPr>
                <w:rFonts w:ascii="Aptos" w:hAnsi="Aptos"/>
                <w:sz w:val="16"/>
              </w:rPr>
              <w:t>Registro de evento laboral.</w:t>
            </w:r>
          </w:p>
        </w:tc>
        <w:tc>
          <w:tcPr>
            <w:tcW w:type="dxa" w:w="3816"/>
            <w:tcMar>
              <w:top w:w="100" w:type="dxa"/>
              <w:start w:w="110" w:type="dxa"/>
              <w:bottom w:w="100" w:type="dxa"/>
              <w:end w:w="110" w:type="dxa"/>
            </w:tcMar>
            <w:vAlign w:val="center"/>
            <w:shd w:fill="F5F8FC"/>
          </w:tcPr>
          <w:p>
            <w:pPr>
              <w:spacing w:after="0" w:line="250" w:lineRule="auto"/>
            </w:pPr>
            <w:r>
              <w:rPr>
                <w:rFonts w:ascii="Aptos" w:hAnsi="Aptos"/>
                <w:sz w:val="16"/>
              </w:rPr>
              <w:t>Fecha/hora, área, trabajador, gravedad, estado.</w:t>
            </w:r>
          </w:p>
        </w:tc>
      </w:tr>
      <w:tr>
        <w:tc>
          <w:tcPr>
            <w:tcW w:type="dxa" w:w="2088"/>
            <w:tcMar>
              <w:top w:w="100" w:type="dxa"/>
              <w:start w:w="110" w:type="dxa"/>
              <w:bottom w:w="100" w:type="dxa"/>
              <w:end w:w="110" w:type="dxa"/>
            </w:tcMar>
            <w:vAlign w:val="center"/>
          </w:tcPr>
          <w:p>
            <w:pPr>
              <w:spacing w:after="0" w:line="250" w:lineRule="auto"/>
            </w:pPr>
            <w:r>
              <w:rPr>
                <w:rFonts w:ascii="Aptos" w:hAnsi="Aptos"/>
                <w:sz w:val="16"/>
              </w:rPr>
              <w:t>Inspecciones</w:t>
            </w:r>
          </w:p>
        </w:tc>
        <w:tc>
          <w:tcPr>
            <w:tcW w:type="dxa" w:w="4464"/>
            <w:tcMar>
              <w:top w:w="100" w:type="dxa"/>
              <w:start w:w="110" w:type="dxa"/>
              <w:bottom w:w="100" w:type="dxa"/>
              <w:end w:w="110" w:type="dxa"/>
            </w:tcMar>
            <w:vAlign w:val="center"/>
          </w:tcPr>
          <w:p>
            <w:pPr>
              <w:spacing w:after="0" w:line="250" w:lineRule="auto"/>
            </w:pPr>
            <w:r>
              <w:rPr>
                <w:rFonts w:ascii="Aptos" w:hAnsi="Aptos"/>
                <w:sz w:val="16"/>
              </w:rPr>
              <w:t>Registro de recorridos o controles.</w:t>
            </w:r>
          </w:p>
        </w:tc>
        <w:tc>
          <w:tcPr>
            <w:tcW w:type="dxa" w:w="3816"/>
            <w:tcMar>
              <w:top w:w="100" w:type="dxa"/>
              <w:start w:w="110" w:type="dxa"/>
              <w:bottom w:w="100" w:type="dxa"/>
              <w:end w:w="110" w:type="dxa"/>
            </w:tcMar>
            <w:vAlign w:val="center"/>
          </w:tcPr>
          <w:p>
            <w:pPr>
              <w:spacing w:after="0" w:line="250" w:lineRule="auto"/>
            </w:pPr>
            <w:r>
              <w:rPr>
                <w:rFonts w:ascii="Aptos" w:hAnsi="Aptos"/>
                <w:sz w:val="16"/>
              </w:rPr>
              <w:t>Fecha, tipo, área, responsable, observaciones.</w:t>
            </w:r>
          </w:p>
        </w:tc>
      </w:tr>
      <w:tr>
        <w:tc>
          <w:tcPr>
            <w:tcW w:type="dxa" w:w="2088"/>
            <w:tcMar>
              <w:top w:w="100" w:type="dxa"/>
              <w:start w:w="110" w:type="dxa"/>
              <w:bottom w:w="100" w:type="dxa"/>
              <w:end w:w="110" w:type="dxa"/>
            </w:tcMar>
            <w:vAlign w:val="center"/>
            <w:shd w:fill="F5F8FC"/>
          </w:tcPr>
          <w:p>
            <w:pPr>
              <w:spacing w:after="0" w:line="250" w:lineRule="auto"/>
            </w:pPr>
            <w:r>
              <w:rPr>
                <w:rFonts w:ascii="Aptos" w:hAnsi="Aptos"/>
                <w:sz w:val="16"/>
              </w:rPr>
              <w:t>Hallazgos</w:t>
            </w:r>
          </w:p>
        </w:tc>
        <w:tc>
          <w:tcPr>
            <w:tcW w:type="dxa" w:w="4464"/>
            <w:tcMar>
              <w:top w:w="100" w:type="dxa"/>
              <w:start w:w="110" w:type="dxa"/>
              <w:bottom w:w="100" w:type="dxa"/>
              <w:end w:w="110" w:type="dxa"/>
            </w:tcMar>
            <w:vAlign w:val="center"/>
            <w:shd w:fill="F5F8FC"/>
          </w:tcPr>
          <w:p>
            <w:pPr>
              <w:spacing w:after="0" w:line="250" w:lineRule="auto"/>
            </w:pPr>
            <w:r>
              <w:rPr>
                <w:rFonts w:ascii="Aptos" w:hAnsi="Aptos"/>
                <w:sz w:val="16"/>
              </w:rPr>
              <w:t>Observaciones de una inspección y posible riesgo relacionado.</w:t>
            </w:r>
          </w:p>
        </w:tc>
        <w:tc>
          <w:tcPr>
            <w:tcW w:type="dxa" w:w="3816"/>
            <w:tcMar>
              <w:top w:w="100" w:type="dxa"/>
              <w:start w:w="110" w:type="dxa"/>
              <w:bottom w:w="100" w:type="dxa"/>
              <w:end w:w="110" w:type="dxa"/>
            </w:tcMar>
            <w:vAlign w:val="center"/>
            <w:shd w:fill="F5F8FC"/>
          </w:tcPr>
          <w:p>
            <w:pPr>
              <w:spacing w:after="0" w:line="250" w:lineRule="auto"/>
            </w:pPr>
            <w:r>
              <w:rPr>
                <w:rFonts w:ascii="Aptos" w:hAnsi="Aptos"/>
                <w:sz w:val="16"/>
              </w:rPr>
              <w:t>Descripción, inspección, riesgo opcional.</w:t>
            </w:r>
          </w:p>
        </w:tc>
      </w:tr>
      <w:tr>
        <w:tc>
          <w:tcPr>
            <w:tcW w:type="dxa" w:w="2088"/>
            <w:tcMar>
              <w:top w:w="100" w:type="dxa"/>
              <w:start w:w="110" w:type="dxa"/>
              <w:bottom w:w="100" w:type="dxa"/>
              <w:end w:w="110" w:type="dxa"/>
            </w:tcMar>
            <w:vAlign w:val="center"/>
          </w:tcPr>
          <w:p>
            <w:pPr>
              <w:spacing w:after="0" w:line="250" w:lineRule="auto"/>
            </w:pPr>
            <w:r>
              <w:rPr>
                <w:rFonts w:ascii="Aptos" w:hAnsi="Aptos"/>
                <w:sz w:val="16"/>
              </w:rPr>
              <w:t>Acciones correctivas</w:t>
            </w:r>
          </w:p>
        </w:tc>
        <w:tc>
          <w:tcPr>
            <w:tcW w:type="dxa" w:w="4464"/>
            <w:tcMar>
              <w:top w:w="100" w:type="dxa"/>
              <w:start w:w="110" w:type="dxa"/>
              <w:bottom w:w="100" w:type="dxa"/>
              <w:end w:w="110" w:type="dxa"/>
            </w:tcMar>
            <w:vAlign w:val="center"/>
          </w:tcPr>
          <w:p>
            <w:pPr>
              <w:spacing w:after="0" w:line="250" w:lineRule="auto"/>
            </w:pPr>
            <w:r>
              <w:rPr>
                <w:rFonts w:ascii="Aptos" w:hAnsi="Aptos"/>
                <w:sz w:val="16"/>
              </w:rPr>
              <w:t>Plan de corrección y revisión de evidencias.</w:t>
            </w:r>
          </w:p>
        </w:tc>
        <w:tc>
          <w:tcPr>
            <w:tcW w:type="dxa" w:w="3816"/>
            <w:tcMar>
              <w:top w:w="100" w:type="dxa"/>
              <w:start w:w="110" w:type="dxa"/>
              <w:bottom w:w="100" w:type="dxa"/>
              <w:end w:w="110" w:type="dxa"/>
            </w:tcMar>
            <w:vAlign w:val="center"/>
          </w:tcPr>
          <w:p>
            <w:pPr>
              <w:spacing w:after="0" w:line="250" w:lineRule="auto"/>
            </w:pPr>
            <w:r>
              <w:rPr>
                <w:rFonts w:ascii="Aptos" w:hAnsi="Aptos"/>
                <w:sz w:val="16"/>
              </w:rPr>
              <w:t>Responsable, origen, fecha límite, estado, archivo.</w:t>
            </w:r>
          </w:p>
        </w:tc>
      </w:tr>
      <w:tr>
        <w:tc>
          <w:tcPr>
            <w:tcW w:type="dxa" w:w="2088"/>
            <w:tcMar>
              <w:top w:w="100" w:type="dxa"/>
              <w:start w:w="110" w:type="dxa"/>
              <w:bottom w:w="100" w:type="dxa"/>
              <w:end w:w="110" w:type="dxa"/>
            </w:tcMar>
            <w:vAlign w:val="center"/>
            <w:shd w:fill="F5F8FC"/>
          </w:tcPr>
          <w:p>
            <w:pPr>
              <w:spacing w:after="0" w:line="250" w:lineRule="auto"/>
            </w:pPr>
            <w:r>
              <w:rPr>
                <w:rFonts w:ascii="Aptos" w:hAnsi="Aptos"/>
                <w:sz w:val="16"/>
              </w:rPr>
              <w:t>Bitácora</w:t>
            </w:r>
          </w:p>
        </w:tc>
        <w:tc>
          <w:tcPr>
            <w:tcW w:type="dxa" w:w="4464"/>
            <w:tcMar>
              <w:top w:w="100" w:type="dxa"/>
              <w:start w:w="110" w:type="dxa"/>
              <w:bottom w:w="100" w:type="dxa"/>
              <w:end w:w="110" w:type="dxa"/>
            </w:tcMar>
            <w:vAlign w:val="center"/>
            <w:shd w:fill="F5F8FC"/>
          </w:tcPr>
          <w:p>
            <w:pPr>
              <w:spacing w:after="0" w:line="250" w:lineRule="auto"/>
            </w:pPr>
            <w:r>
              <w:rPr>
                <w:rFonts w:ascii="Aptos" w:hAnsi="Aptos"/>
                <w:sz w:val="16"/>
              </w:rPr>
              <w:t>Auditoría de cambios de riesgos/incidentes/acciones.</w:t>
            </w:r>
          </w:p>
        </w:tc>
        <w:tc>
          <w:tcPr>
            <w:tcW w:type="dxa" w:w="3816"/>
            <w:tcMar>
              <w:top w:w="100" w:type="dxa"/>
              <w:start w:w="110" w:type="dxa"/>
              <w:bottom w:w="100" w:type="dxa"/>
              <w:end w:w="110" w:type="dxa"/>
            </w:tcMar>
            <w:vAlign w:val="center"/>
            <w:shd w:fill="F5F8FC"/>
          </w:tcPr>
          <w:p>
            <w:pPr>
              <w:spacing w:after="0" w:line="250" w:lineRule="auto"/>
            </w:pPr>
            <w:r>
              <w:rPr>
                <w:rFonts w:ascii="Aptos" w:hAnsi="Aptos"/>
                <w:sz w:val="16"/>
              </w:rPr>
              <w:t>Actor, operación, registro, detalle y fecha.</w:t>
            </w:r>
          </w:p>
        </w:tc>
      </w:tr>
      <w:tr>
        <w:tc>
          <w:tcPr>
            <w:tcW w:type="dxa" w:w="2088"/>
            <w:tcMar>
              <w:top w:w="100" w:type="dxa"/>
              <w:start w:w="110" w:type="dxa"/>
              <w:bottom w:w="100" w:type="dxa"/>
              <w:end w:w="110" w:type="dxa"/>
            </w:tcMar>
            <w:vAlign w:val="center"/>
          </w:tcPr>
          <w:p>
            <w:pPr>
              <w:spacing w:after="0" w:line="250" w:lineRule="auto"/>
            </w:pPr>
            <w:r>
              <w:rPr>
                <w:rFonts w:ascii="Aptos" w:hAnsi="Aptos"/>
                <w:sz w:val="16"/>
              </w:rPr>
              <w:t>Reportes</w:t>
            </w:r>
          </w:p>
        </w:tc>
        <w:tc>
          <w:tcPr>
            <w:tcW w:type="dxa" w:w="4464"/>
            <w:tcMar>
              <w:top w:w="100" w:type="dxa"/>
              <w:start w:w="110" w:type="dxa"/>
              <w:bottom w:w="100" w:type="dxa"/>
              <w:end w:w="110" w:type="dxa"/>
            </w:tcMar>
            <w:vAlign w:val="center"/>
          </w:tcPr>
          <w:p>
            <w:pPr>
              <w:spacing w:after="0" w:line="250" w:lineRule="auto"/>
            </w:pPr>
            <w:r>
              <w:rPr>
                <w:rFonts w:ascii="Aptos" w:hAnsi="Aptos"/>
                <w:sz w:val="16"/>
              </w:rPr>
              <w:t>Exportación de acciones a CSV y Excel.</w:t>
            </w:r>
          </w:p>
        </w:tc>
        <w:tc>
          <w:tcPr>
            <w:tcW w:type="dxa" w:w="3816"/>
            <w:tcMar>
              <w:top w:w="100" w:type="dxa"/>
              <w:start w:w="110" w:type="dxa"/>
              <w:bottom w:w="100" w:type="dxa"/>
              <w:end w:w="110" w:type="dxa"/>
            </w:tcMar>
            <w:vAlign w:val="center"/>
          </w:tcPr>
          <w:p>
            <w:pPr>
              <w:spacing w:after="0" w:line="250" w:lineRule="auto"/>
            </w:pPr>
            <w:r>
              <w:rPr>
                <w:rFonts w:ascii="Aptos" w:hAnsi="Aptos"/>
                <w:sz w:val="16"/>
              </w:rPr>
              <w:t>Filtros, fechas, estado y prioridad.</w:t>
            </w:r>
          </w:p>
        </w:tc>
      </w:tr>
    </w:tbl>
    <w:p>
      <w:pPr>
        <w:spacing w:after="20"/>
      </w:pPr>
    </w:p>
    <w:p>
      <w:r>
        <w:t>No se identifica en esta versión un módulo funcional para capacitaciones, control de EPP, almacenamiento general de documentos ni notificaciones por correo. Son posibles extensiones, no componentes que deban suponerse terminados.</w:t>
      </w:r>
    </w:p>
    <w:p>
      <w:r>
        <w:br w:type="page"/>
      </w:r>
    </w:p>
    <w:p>
      <w:pPr>
        <w:pStyle w:val="Heading1"/>
      </w:pPr>
      <w:r>
        <w:t>3. Arquitectura de la aplicación</w:t>
      </w:r>
    </w:p>
    <w:p>
      <w:r>
        <w:t>El sistema sigue el patrón MVC (Modelo–Vista–Controlador) y separa responsabilidades en controladores, servicios, repositorios, entidades y vistas. Se ejecuta como una aplicación Spring Boot; no se observa una arquitectura de microservicios en el código revisado.</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3456"/>
        <w:gridCol w:w="3456"/>
        <w:gridCol w:w="3456"/>
      </w:tblGrid>
      <w:tr>
        <w:trPr>
          <w:tblHeader/>
        </w:trPr>
        <w:tc>
          <w:tcPr>
            <w:tcW w:type="dxa" w:w="1872"/>
            <w:shd w:fill="17324D"/>
            <w:tcMar>
              <w:top w:w="100" w:type="dxa"/>
              <w:start w:w="110" w:type="dxa"/>
              <w:bottom w:w="100" w:type="dxa"/>
              <w:end w:w="110" w:type="dxa"/>
            </w:tcMar>
            <w:vAlign w:val="center"/>
          </w:tcPr>
          <w:p>
            <w:pPr>
              <w:spacing w:after="0"/>
            </w:pPr>
            <w:r>
              <w:rPr>
                <w:rFonts w:ascii="Aptos" w:hAnsi="Aptos"/>
                <w:b/>
                <w:color w:val="FFFFFF"/>
                <w:sz w:val="17"/>
              </w:rPr>
              <w:t>Capa</w:t>
            </w:r>
          </w:p>
        </w:tc>
        <w:tc>
          <w:tcPr>
            <w:tcW w:type="dxa" w:w="2880"/>
            <w:shd w:fill="17324D"/>
            <w:tcMar>
              <w:top w:w="100" w:type="dxa"/>
              <w:start w:w="110" w:type="dxa"/>
              <w:bottom w:w="100" w:type="dxa"/>
              <w:end w:w="110" w:type="dxa"/>
            </w:tcMar>
            <w:vAlign w:val="center"/>
          </w:tcPr>
          <w:p>
            <w:pPr>
              <w:spacing w:after="0"/>
            </w:pPr>
            <w:r>
              <w:rPr>
                <w:rFonts w:ascii="Aptos" w:hAnsi="Aptos"/>
                <w:b/>
                <w:color w:val="FFFFFF"/>
                <w:sz w:val="17"/>
              </w:rPr>
              <w:t>Paquete típico</w:t>
            </w:r>
          </w:p>
        </w:tc>
        <w:tc>
          <w:tcPr>
            <w:tcW w:type="dxa" w:w="5616"/>
            <w:shd w:fill="17324D"/>
            <w:tcMar>
              <w:top w:w="100" w:type="dxa"/>
              <w:start w:w="110" w:type="dxa"/>
              <w:bottom w:w="100" w:type="dxa"/>
              <w:end w:w="110" w:type="dxa"/>
            </w:tcMar>
            <w:vAlign w:val="center"/>
          </w:tcPr>
          <w:p>
            <w:pPr>
              <w:spacing w:after="0"/>
            </w:pPr>
            <w:r>
              <w:rPr>
                <w:rFonts w:ascii="Aptos" w:hAnsi="Aptos"/>
                <w:b/>
                <w:color w:val="FFFFFF"/>
                <w:sz w:val="17"/>
              </w:rPr>
              <w:t>Responsabilidad</w:t>
            </w:r>
          </w:p>
        </w:tc>
      </w:tr>
      <w:tr>
        <w:tc>
          <w:tcPr>
            <w:tcW w:type="dxa" w:w="1872"/>
            <w:tcMar>
              <w:top w:w="100" w:type="dxa"/>
              <w:start w:w="110" w:type="dxa"/>
              <w:bottom w:w="100" w:type="dxa"/>
              <w:end w:w="110" w:type="dxa"/>
            </w:tcMar>
            <w:vAlign w:val="center"/>
          </w:tcPr>
          <w:p>
            <w:pPr>
              <w:spacing w:after="0" w:line="250" w:lineRule="auto"/>
            </w:pPr>
            <w:r>
              <w:rPr>
                <w:rFonts w:ascii="Aptos" w:hAnsi="Aptos"/>
                <w:sz w:val="17"/>
              </w:rPr>
              <w:t>Presentación</w:t>
            </w:r>
          </w:p>
        </w:tc>
        <w:tc>
          <w:tcPr>
            <w:tcW w:type="dxa" w:w="2880"/>
            <w:tcMar>
              <w:top w:w="100" w:type="dxa"/>
              <w:start w:w="110" w:type="dxa"/>
              <w:bottom w:w="100" w:type="dxa"/>
              <w:end w:w="110" w:type="dxa"/>
            </w:tcMar>
            <w:vAlign w:val="center"/>
          </w:tcPr>
          <w:p>
            <w:pPr>
              <w:spacing w:after="0" w:line="250" w:lineRule="auto"/>
            </w:pPr>
            <w:r>
              <w:rPr>
                <w:rFonts w:ascii="Aptos" w:hAnsi="Aptos"/>
                <w:sz w:val="17"/>
              </w:rPr>
              <w:t>templates/*.html y static/css</w:t>
            </w:r>
          </w:p>
        </w:tc>
        <w:tc>
          <w:tcPr>
            <w:tcW w:type="dxa" w:w="5616"/>
            <w:tcMar>
              <w:top w:w="100" w:type="dxa"/>
              <w:start w:w="110" w:type="dxa"/>
              <w:bottom w:w="100" w:type="dxa"/>
              <w:end w:w="110" w:type="dxa"/>
            </w:tcMar>
            <w:vAlign w:val="center"/>
          </w:tcPr>
          <w:p>
            <w:pPr>
              <w:spacing w:after="0" w:line="250" w:lineRule="auto"/>
            </w:pPr>
            <w:r>
              <w:rPr>
                <w:rFonts w:ascii="Aptos" w:hAnsi="Aptos"/>
                <w:sz w:val="17"/>
              </w:rPr>
              <w:t>Dibuja páginas y recibe formularios.</w:t>
            </w:r>
          </w:p>
        </w:tc>
      </w:tr>
      <w:tr>
        <w:tc>
          <w:tcPr>
            <w:tcW w:type="dxa" w:w="1872"/>
            <w:tcMar>
              <w:top w:w="100" w:type="dxa"/>
              <w:start w:w="110" w:type="dxa"/>
              <w:bottom w:w="100" w:type="dxa"/>
              <w:end w:w="110" w:type="dxa"/>
            </w:tcMar>
            <w:vAlign w:val="center"/>
            <w:shd w:fill="F5F8FC"/>
          </w:tcPr>
          <w:p>
            <w:pPr>
              <w:spacing w:after="0" w:line="250" w:lineRule="auto"/>
            </w:pPr>
            <w:r>
              <w:rPr>
                <w:rFonts w:ascii="Aptos" w:hAnsi="Aptos"/>
                <w:sz w:val="17"/>
              </w:rPr>
              <w:t>Controlador</w:t>
            </w:r>
          </w:p>
        </w:tc>
        <w:tc>
          <w:tcPr>
            <w:tcW w:type="dxa" w:w="2880"/>
            <w:tcMar>
              <w:top w:w="100" w:type="dxa"/>
              <w:start w:w="110" w:type="dxa"/>
              <w:bottom w:w="100" w:type="dxa"/>
              <w:end w:w="110" w:type="dxa"/>
            </w:tcMar>
            <w:vAlign w:val="center"/>
            <w:shd w:fill="F5F8FC"/>
          </w:tcPr>
          <w:p>
            <w:pPr>
              <w:spacing w:after="0" w:line="250" w:lineRule="auto"/>
            </w:pPr>
            <w:r>
              <w:rPr>
                <w:rFonts w:ascii="Aptos" w:hAnsi="Aptos"/>
                <w:sz w:val="17"/>
              </w:rPr>
              <w:t>controller</w:t>
            </w:r>
          </w:p>
        </w:tc>
        <w:tc>
          <w:tcPr>
            <w:tcW w:type="dxa" w:w="5616"/>
            <w:tcMar>
              <w:top w:w="100" w:type="dxa"/>
              <w:start w:w="110" w:type="dxa"/>
              <w:bottom w:w="100" w:type="dxa"/>
              <w:end w:w="110" w:type="dxa"/>
            </w:tcMar>
            <w:vAlign w:val="center"/>
            <w:shd w:fill="F5F8FC"/>
          </w:tcPr>
          <w:p>
            <w:pPr>
              <w:spacing w:after="0" w:line="250" w:lineRule="auto"/>
            </w:pPr>
            <w:r>
              <w:rPr>
                <w:rFonts w:ascii="Aptos" w:hAnsi="Aptos"/>
                <w:sz w:val="17"/>
              </w:rPr>
              <w:t>Interpreta rutas HTTP, recoge parámetros, valida entrada web y elige la vista o respuesta.</w:t>
            </w:r>
          </w:p>
        </w:tc>
      </w:tr>
      <w:tr>
        <w:tc>
          <w:tcPr>
            <w:tcW w:type="dxa" w:w="1872"/>
            <w:tcMar>
              <w:top w:w="100" w:type="dxa"/>
              <w:start w:w="110" w:type="dxa"/>
              <w:bottom w:w="100" w:type="dxa"/>
              <w:end w:w="110" w:type="dxa"/>
            </w:tcMar>
            <w:vAlign w:val="center"/>
          </w:tcPr>
          <w:p>
            <w:pPr>
              <w:spacing w:after="0" w:line="250" w:lineRule="auto"/>
            </w:pPr>
            <w:r>
              <w:rPr>
                <w:rFonts w:ascii="Aptos" w:hAnsi="Aptos"/>
                <w:sz w:val="17"/>
              </w:rPr>
              <w:t>Servicio / negocio</w:t>
            </w:r>
          </w:p>
        </w:tc>
        <w:tc>
          <w:tcPr>
            <w:tcW w:type="dxa" w:w="2880"/>
            <w:tcMar>
              <w:top w:w="100" w:type="dxa"/>
              <w:start w:w="110" w:type="dxa"/>
              <w:bottom w:w="100" w:type="dxa"/>
              <w:end w:w="110" w:type="dxa"/>
            </w:tcMar>
            <w:vAlign w:val="center"/>
          </w:tcPr>
          <w:p>
            <w:pPr>
              <w:spacing w:after="0" w:line="250" w:lineRule="auto"/>
            </w:pPr>
            <w:r>
              <w:rPr>
                <w:rFonts w:ascii="Aptos" w:hAnsi="Aptos"/>
                <w:sz w:val="17"/>
              </w:rPr>
              <w:t>service</w:t>
            </w:r>
          </w:p>
        </w:tc>
        <w:tc>
          <w:tcPr>
            <w:tcW w:type="dxa" w:w="5616"/>
            <w:tcMar>
              <w:top w:w="100" w:type="dxa"/>
              <w:start w:w="110" w:type="dxa"/>
              <w:bottom w:w="100" w:type="dxa"/>
              <w:end w:w="110" w:type="dxa"/>
            </w:tcMar>
            <w:vAlign w:val="center"/>
          </w:tcPr>
          <w:p>
            <w:pPr>
              <w:spacing w:after="0" w:line="250" w:lineRule="auto"/>
            </w:pPr>
            <w:r>
              <w:rPr>
                <w:rFonts w:ascii="Aptos" w:hAnsi="Aptos"/>
                <w:sz w:val="17"/>
              </w:rPr>
              <w:t>Aplica reglas, coordina entidades y transacciones, valida operaciones y adjuntos.</w:t>
            </w:r>
          </w:p>
        </w:tc>
      </w:tr>
      <w:tr>
        <w:tc>
          <w:tcPr>
            <w:tcW w:type="dxa" w:w="1872"/>
            <w:tcMar>
              <w:top w:w="100" w:type="dxa"/>
              <w:start w:w="110" w:type="dxa"/>
              <w:bottom w:w="100" w:type="dxa"/>
              <w:end w:w="110" w:type="dxa"/>
            </w:tcMar>
            <w:vAlign w:val="center"/>
            <w:shd w:fill="F5F8FC"/>
          </w:tcPr>
          <w:p>
            <w:pPr>
              <w:spacing w:after="0" w:line="250" w:lineRule="auto"/>
            </w:pPr>
            <w:r>
              <w:rPr>
                <w:rFonts w:ascii="Aptos" w:hAnsi="Aptos"/>
                <w:sz w:val="17"/>
              </w:rPr>
              <w:t>Acceso a datos</w:t>
            </w:r>
          </w:p>
        </w:tc>
        <w:tc>
          <w:tcPr>
            <w:tcW w:type="dxa" w:w="2880"/>
            <w:tcMar>
              <w:top w:w="100" w:type="dxa"/>
              <w:start w:w="110" w:type="dxa"/>
              <w:bottom w:w="100" w:type="dxa"/>
              <w:end w:w="110" w:type="dxa"/>
            </w:tcMar>
            <w:vAlign w:val="center"/>
            <w:shd w:fill="F5F8FC"/>
          </w:tcPr>
          <w:p>
            <w:pPr>
              <w:spacing w:after="0" w:line="250" w:lineRule="auto"/>
            </w:pPr>
            <w:r>
              <w:rPr>
                <w:rFonts w:ascii="Aptos" w:hAnsi="Aptos"/>
                <w:sz w:val="17"/>
              </w:rPr>
              <w:t>repository</w:t>
            </w:r>
          </w:p>
        </w:tc>
        <w:tc>
          <w:tcPr>
            <w:tcW w:type="dxa" w:w="5616"/>
            <w:tcMar>
              <w:top w:w="100" w:type="dxa"/>
              <w:start w:w="110" w:type="dxa"/>
              <w:bottom w:w="100" w:type="dxa"/>
              <w:end w:w="110" w:type="dxa"/>
            </w:tcMar>
            <w:vAlign w:val="center"/>
            <w:shd w:fill="F5F8FC"/>
          </w:tcPr>
          <w:p>
            <w:pPr>
              <w:spacing w:after="0" w:line="250" w:lineRule="auto"/>
            </w:pPr>
            <w:r>
              <w:rPr>
                <w:rFonts w:ascii="Aptos" w:hAnsi="Aptos"/>
                <w:sz w:val="17"/>
              </w:rPr>
              <w:t>Consulta y persiste entidades con interfaces de Spring Data JPA.</w:t>
            </w:r>
          </w:p>
        </w:tc>
      </w:tr>
      <w:tr>
        <w:tc>
          <w:tcPr>
            <w:tcW w:type="dxa" w:w="1872"/>
            <w:tcMar>
              <w:top w:w="100" w:type="dxa"/>
              <w:start w:w="110" w:type="dxa"/>
              <w:bottom w:w="100" w:type="dxa"/>
              <w:end w:w="110" w:type="dxa"/>
            </w:tcMar>
            <w:vAlign w:val="center"/>
          </w:tcPr>
          <w:p>
            <w:pPr>
              <w:spacing w:after="0" w:line="250" w:lineRule="auto"/>
            </w:pPr>
            <w:r>
              <w:rPr>
                <w:rFonts w:ascii="Aptos" w:hAnsi="Aptos"/>
                <w:sz w:val="17"/>
              </w:rPr>
              <w:t>Modelo</w:t>
            </w:r>
          </w:p>
        </w:tc>
        <w:tc>
          <w:tcPr>
            <w:tcW w:type="dxa" w:w="2880"/>
            <w:tcMar>
              <w:top w:w="100" w:type="dxa"/>
              <w:start w:w="110" w:type="dxa"/>
              <w:bottom w:w="100" w:type="dxa"/>
              <w:end w:w="110" w:type="dxa"/>
            </w:tcMar>
            <w:vAlign w:val="center"/>
          </w:tcPr>
          <w:p>
            <w:pPr>
              <w:spacing w:after="0" w:line="250" w:lineRule="auto"/>
            </w:pPr>
            <w:r>
              <w:rPr>
                <w:rFonts w:ascii="Aptos" w:hAnsi="Aptos"/>
                <w:sz w:val="17"/>
              </w:rPr>
              <w:t>model</w:t>
            </w:r>
          </w:p>
        </w:tc>
        <w:tc>
          <w:tcPr>
            <w:tcW w:type="dxa" w:w="5616"/>
            <w:tcMar>
              <w:top w:w="100" w:type="dxa"/>
              <w:start w:w="110" w:type="dxa"/>
              <w:bottom w:w="100" w:type="dxa"/>
              <w:end w:w="110" w:type="dxa"/>
            </w:tcMar>
            <w:vAlign w:val="center"/>
          </w:tcPr>
          <w:p>
            <w:pPr>
              <w:spacing w:after="0" w:line="250" w:lineRule="auto"/>
            </w:pPr>
            <w:r>
              <w:rPr>
                <w:rFonts w:ascii="Aptos" w:hAnsi="Aptos"/>
                <w:sz w:val="17"/>
              </w:rPr>
              <w:t>Representa entidades de negocio y campos persistidos.</w:t>
            </w:r>
          </w:p>
        </w:tc>
      </w:tr>
      <w:tr>
        <w:tc>
          <w:tcPr>
            <w:tcW w:type="dxa" w:w="1872"/>
            <w:tcMar>
              <w:top w:w="100" w:type="dxa"/>
              <w:start w:w="110" w:type="dxa"/>
              <w:bottom w:w="100" w:type="dxa"/>
              <w:end w:w="110" w:type="dxa"/>
            </w:tcMar>
            <w:vAlign w:val="center"/>
            <w:shd w:fill="F5F8FC"/>
          </w:tcPr>
          <w:p>
            <w:pPr>
              <w:spacing w:after="0" w:line="250" w:lineRule="auto"/>
            </w:pPr>
            <w:r>
              <w:rPr>
                <w:rFonts w:ascii="Aptos" w:hAnsi="Aptos"/>
                <w:sz w:val="17"/>
              </w:rPr>
              <w:t>Seguridad</w:t>
            </w:r>
          </w:p>
        </w:tc>
        <w:tc>
          <w:tcPr>
            <w:tcW w:type="dxa" w:w="2880"/>
            <w:tcMar>
              <w:top w:w="100" w:type="dxa"/>
              <w:start w:w="110" w:type="dxa"/>
              <w:bottom w:w="100" w:type="dxa"/>
              <w:end w:w="110" w:type="dxa"/>
            </w:tcMar>
            <w:vAlign w:val="center"/>
            <w:shd w:fill="F5F8FC"/>
          </w:tcPr>
          <w:p>
            <w:pPr>
              <w:spacing w:after="0" w:line="250" w:lineRule="auto"/>
            </w:pPr>
            <w:r>
              <w:rPr>
                <w:rFonts w:ascii="Aptos" w:hAnsi="Aptos"/>
                <w:sz w:val="17"/>
              </w:rPr>
              <w:t>security</w:t>
            </w:r>
          </w:p>
        </w:tc>
        <w:tc>
          <w:tcPr>
            <w:tcW w:type="dxa" w:w="5616"/>
            <w:tcMar>
              <w:top w:w="100" w:type="dxa"/>
              <w:start w:w="110" w:type="dxa"/>
              <w:bottom w:w="100" w:type="dxa"/>
              <w:end w:w="110" w:type="dxa"/>
            </w:tcMar>
            <w:vAlign w:val="center"/>
            <w:shd w:fill="F5F8FC"/>
          </w:tcPr>
          <w:p>
            <w:pPr>
              <w:spacing w:after="0" w:line="250" w:lineRule="auto"/>
            </w:pPr>
            <w:r>
              <w:rPr>
                <w:rFonts w:ascii="Aptos" w:hAnsi="Aptos"/>
                <w:sz w:val="17"/>
              </w:rPr>
              <w:t>Autenticación, roles, sesión, codificación de contraseñas y autorización de rutas.</w:t>
            </w:r>
          </w:p>
        </w:tc>
      </w:tr>
      <w:tr>
        <w:tc>
          <w:tcPr>
            <w:tcW w:type="dxa" w:w="1872"/>
            <w:tcMar>
              <w:top w:w="100" w:type="dxa"/>
              <w:start w:w="110" w:type="dxa"/>
              <w:bottom w:w="100" w:type="dxa"/>
              <w:end w:w="110" w:type="dxa"/>
            </w:tcMar>
            <w:vAlign w:val="center"/>
          </w:tcPr>
          <w:p>
            <w:pPr>
              <w:spacing w:after="0" w:line="250" w:lineRule="auto"/>
            </w:pPr>
            <w:r>
              <w:rPr>
                <w:rFonts w:ascii="Aptos" w:hAnsi="Aptos"/>
                <w:sz w:val="17"/>
              </w:rPr>
              <w:t>Base de datos</w:t>
            </w:r>
          </w:p>
        </w:tc>
        <w:tc>
          <w:tcPr>
            <w:tcW w:type="dxa" w:w="2880"/>
            <w:tcMar>
              <w:top w:w="100" w:type="dxa"/>
              <w:start w:w="110" w:type="dxa"/>
              <w:bottom w:w="100" w:type="dxa"/>
              <w:end w:w="110" w:type="dxa"/>
            </w:tcMar>
            <w:vAlign w:val="center"/>
          </w:tcPr>
          <w:p>
            <w:pPr>
              <w:spacing w:after="0" w:line="250" w:lineRule="auto"/>
            </w:pPr>
            <w:r>
              <w:rPr>
                <w:rFonts w:ascii="Aptos" w:hAnsi="Aptos"/>
                <w:sz w:val="17"/>
              </w:rPr>
              <w:t>MySQL safework_db</w:t>
            </w:r>
          </w:p>
        </w:tc>
        <w:tc>
          <w:tcPr>
            <w:tcW w:type="dxa" w:w="5616"/>
            <w:tcMar>
              <w:top w:w="100" w:type="dxa"/>
              <w:start w:w="110" w:type="dxa"/>
              <w:bottom w:w="100" w:type="dxa"/>
              <w:end w:w="110" w:type="dxa"/>
            </w:tcMar>
            <w:vAlign w:val="center"/>
          </w:tcPr>
          <w:p>
            <w:pPr>
              <w:spacing w:after="0" w:line="250" w:lineRule="auto"/>
            </w:pPr>
            <w:r>
              <w:rPr>
                <w:rFonts w:ascii="Aptos" w:hAnsi="Aptos"/>
                <w:sz w:val="17"/>
              </w:rPr>
              <w:t>Almacena registros relacionales y contenido binario de adjuntos.</w:t>
            </w:r>
          </w:p>
        </w:tc>
      </w:tr>
    </w:tbl>
    <w:p>
      <w:pPr>
        <w:spacing w:after="20"/>
      </w:pPr>
    </w:p>
    <w:p>
      <w:pPr>
        <w:pStyle w:val="Heading2"/>
      </w:pPr>
      <w:r>
        <w:t>Diagrama conceptual del recorrido</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3456"/>
        <w:gridCol w:w="3456"/>
        <w:gridCol w:w="3456"/>
      </w:tblGrid>
      <w:tr>
        <w:trPr>
          <w:tblHeader/>
        </w:trPr>
        <w:tc>
          <w:tcPr>
            <w:tcW w:type="dxa" w:w="720"/>
            <w:shd w:fill="17324D"/>
            <w:tcMar>
              <w:top w:w="100" w:type="dxa"/>
              <w:start w:w="110" w:type="dxa"/>
              <w:bottom w:w="100" w:type="dxa"/>
              <w:end w:w="110" w:type="dxa"/>
            </w:tcMar>
            <w:vAlign w:val="center"/>
          </w:tcPr>
          <w:p>
            <w:pPr>
              <w:spacing w:after="0"/>
            </w:pPr>
            <w:r>
              <w:rPr>
                <w:rFonts w:ascii="Aptos" w:hAnsi="Aptos"/>
                <w:b/>
                <w:color w:val="FFFFFF"/>
                <w:sz w:val="16"/>
              </w:rPr>
              <w:t>Paso</w:t>
            </w:r>
          </w:p>
        </w:tc>
        <w:tc>
          <w:tcPr>
            <w:tcW w:type="dxa" w:w="2448"/>
            <w:shd w:fill="17324D"/>
            <w:tcMar>
              <w:top w:w="100" w:type="dxa"/>
              <w:start w:w="110" w:type="dxa"/>
              <w:bottom w:w="100" w:type="dxa"/>
              <w:end w:w="110" w:type="dxa"/>
            </w:tcMar>
            <w:vAlign w:val="center"/>
          </w:tcPr>
          <w:p>
            <w:pPr>
              <w:spacing w:after="0"/>
            </w:pPr>
            <w:r>
              <w:rPr>
                <w:rFonts w:ascii="Aptos" w:hAnsi="Aptos"/>
                <w:b/>
                <w:color w:val="FFFFFF"/>
                <w:sz w:val="16"/>
              </w:rPr>
              <w:t>Componente</w:t>
            </w:r>
          </w:p>
        </w:tc>
        <w:tc>
          <w:tcPr>
            <w:tcW w:type="dxa" w:w="7200"/>
            <w:shd w:fill="17324D"/>
            <w:tcMar>
              <w:top w:w="100" w:type="dxa"/>
              <w:start w:w="110" w:type="dxa"/>
              <w:bottom w:w="100" w:type="dxa"/>
              <w:end w:w="110" w:type="dxa"/>
            </w:tcMar>
            <w:vAlign w:val="center"/>
          </w:tcPr>
          <w:p>
            <w:pPr>
              <w:spacing w:after="0"/>
            </w:pPr>
            <w:r>
              <w:rPr>
                <w:rFonts w:ascii="Aptos" w:hAnsi="Aptos"/>
                <w:b/>
                <w:color w:val="FFFFFF"/>
                <w:sz w:val="16"/>
              </w:rPr>
              <w:t>Ejemplo al guardar un riesgo</w:t>
            </w:r>
          </w:p>
        </w:tc>
      </w:tr>
      <w:tr>
        <w:tc>
          <w:tcPr>
            <w:tcW w:type="dxa" w:w="720"/>
            <w:tcMar>
              <w:top w:w="100" w:type="dxa"/>
              <w:start w:w="110" w:type="dxa"/>
              <w:bottom w:w="100" w:type="dxa"/>
              <w:end w:w="110" w:type="dxa"/>
            </w:tcMar>
            <w:vAlign w:val="center"/>
          </w:tcPr>
          <w:p>
            <w:pPr>
              <w:spacing w:after="0" w:line="250" w:lineRule="auto"/>
            </w:pPr>
            <w:r>
              <w:rPr>
                <w:rFonts w:ascii="Aptos" w:hAnsi="Aptos"/>
                <w:sz w:val="16"/>
              </w:rPr>
              <w:t>1</w:t>
            </w:r>
          </w:p>
        </w:tc>
        <w:tc>
          <w:tcPr>
            <w:tcW w:type="dxa" w:w="2448"/>
            <w:tcMar>
              <w:top w:w="100" w:type="dxa"/>
              <w:start w:w="110" w:type="dxa"/>
              <w:bottom w:w="100" w:type="dxa"/>
              <w:end w:w="110" w:type="dxa"/>
            </w:tcMar>
            <w:vAlign w:val="center"/>
          </w:tcPr>
          <w:p>
            <w:pPr>
              <w:spacing w:after="0" w:line="250" w:lineRule="auto"/>
            </w:pPr>
            <w:r>
              <w:rPr>
                <w:rFonts w:ascii="Aptos" w:hAnsi="Aptos"/>
                <w:sz w:val="16"/>
              </w:rPr>
              <w:t>Navegador / formulario</w:t>
            </w:r>
          </w:p>
        </w:tc>
        <w:tc>
          <w:tcPr>
            <w:tcW w:type="dxa" w:w="7200"/>
            <w:tcMar>
              <w:top w:w="100" w:type="dxa"/>
              <w:start w:w="110" w:type="dxa"/>
              <w:bottom w:w="100" w:type="dxa"/>
              <w:end w:w="110" w:type="dxa"/>
            </w:tcMar>
            <w:vAlign w:val="center"/>
          </w:tcPr>
          <w:p>
            <w:pPr>
              <w:spacing w:after="0" w:line="250" w:lineRule="auto"/>
            </w:pPr>
            <w:r>
              <w:rPr>
                <w:rFonts w:ascii="Aptos" w:hAnsi="Aptos"/>
                <w:sz w:val="16"/>
              </w:rPr>
              <w:t>El supervisor completa peligro, área, probabilidad, severidad y foto.</w:t>
            </w:r>
          </w:p>
        </w:tc>
      </w:tr>
      <w:tr>
        <w:tc>
          <w:tcPr>
            <w:tcW w:type="dxa" w:w="720"/>
            <w:tcMar>
              <w:top w:w="100" w:type="dxa"/>
              <w:start w:w="110" w:type="dxa"/>
              <w:bottom w:w="100" w:type="dxa"/>
              <w:end w:w="110" w:type="dxa"/>
            </w:tcMar>
            <w:vAlign w:val="center"/>
            <w:shd w:fill="F5F8FC"/>
          </w:tcPr>
          <w:p>
            <w:pPr>
              <w:spacing w:after="0" w:line="250" w:lineRule="auto"/>
            </w:pPr>
            <w:r>
              <w:rPr>
                <w:rFonts w:ascii="Aptos" w:hAnsi="Aptos"/>
                <w:sz w:val="16"/>
              </w:rPr>
              <w:t>2</w:t>
            </w:r>
          </w:p>
        </w:tc>
        <w:tc>
          <w:tcPr>
            <w:tcW w:type="dxa" w:w="2448"/>
            <w:tcMar>
              <w:top w:w="100" w:type="dxa"/>
              <w:start w:w="110" w:type="dxa"/>
              <w:bottom w:w="100" w:type="dxa"/>
              <w:end w:w="110" w:type="dxa"/>
            </w:tcMar>
            <w:vAlign w:val="center"/>
            <w:shd w:fill="F5F8FC"/>
          </w:tcPr>
          <w:p>
            <w:pPr>
              <w:spacing w:after="0" w:line="250" w:lineRule="auto"/>
            </w:pPr>
            <w:r>
              <w:rPr>
                <w:rFonts w:ascii="Aptos" w:hAnsi="Aptos"/>
                <w:sz w:val="16"/>
              </w:rPr>
              <w:t>Thymeleaf / HTTP</w:t>
            </w:r>
          </w:p>
        </w:tc>
        <w:tc>
          <w:tcPr>
            <w:tcW w:type="dxa" w:w="7200"/>
            <w:tcMar>
              <w:top w:w="100" w:type="dxa"/>
              <w:start w:w="110" w:type="dxa"/>
              <w:bottom w:w="100" w:type="dxa"/>
              <w:end w:w="110" w:type="dxa"/>
            </w:tcMar>
            <w:vAlign w:val="center"/>
            <w:shd w:fill="F5F8FC"/>
          </w:tcPr>
          <w:p>
            <w:pPr>
              <w:spacing w:after="0" w:line="250" w:lineRule="auto"/>
            </w:pPr>
            <w:r>
              <w:rPr>
                <w:rFonts w:ascii="Aptos" w:hAnsi="Aptos"/>
                <w:sz w:val="16"/>
              </w:rPr>
              <w:t>El formulario envía un POST a la ruta del módulo con los campos y CSRF.</w:t>
            </w:r>
          </w:p>
        </w:tc>
      </w:tr>
      <w:tr>
        <w:tc>
          <w:tcPr>
            <w:tcW w:type="dxa" w:w="720"/>
            <w:tcMar>
              <w:top w:w="100" w:type="dxa"/>
              <w:start w:w="110" w:type="dxa"/>
              <w:bottom w:w="100" w:type="dxa"/>
              <w:end w:w="110" w:type="dxa"/>
            </w:tcMar>
            <w:vAlign w:val="center"/>
          </w:tcPr>
          <w:p>
            <w:pPr>
              <w:spacing w:after="0" w:line="250" w:lineRule="auto"/>
            </w:pPr>
            <w:r>
              <w:rPr>
                <w:rFonts w:ascii="Aptos" w:hAnsi="Aptos"/>
                <w:sz w:val="16"/>
              </w:rPr>
              <w:t>3</w:t>
            </w:r>
          </w:p>
        </w:tc>
        <w:tc>
          <w:tcPr>
            <w:tcW w:type="dxa" w:w="2448"/>
            <w:tcMar>
              <w:top w:w="100" w:type="dxa"/>
              <w:start w:w="110" w:type="dxa"/>
              <w:bottom w:w="100" w:type="dxa"/>
              <w:end w:w="110" w:type="dxa"/>
            </w:tcMar>
            <w:vAlign w:val="center"/>
          </w:tcPr>
          <w:p>
            <w:pPr>
              <w:spacing w:after="0" w:line="250" w:lineRule="auto"/>
            </w:pPr>
            <w:r>
              <w:rPr>
                <w:rFonts w:ascii="Aptos" w:hAnsi="Aptos"/>
                <w:sz w:val="16"/>
              </w:rPr>
              <w:t>Controller</w:t>
            </w:r>
          </w:p>
        </w:tc>
        <w:tc>
          <w:tcPr>
            <w:tcW w:type="dxa" w:w="7200"/>
            <w:tcMar>
              <w:top w:w="100" w:type="dxa"/>
              <w:start w:w="110" w:type="dxa"/>
              <w:bottom w:w="100" w:type="dxa"/>
              <w:end w:w="110" w:type="dxa"/>
            </w:tcMar>
            <w:vAlign w:val="center"/>
          </w:tcPr>
          <w:p>
            <w:pPr>
              <w:spacing w:after="0" w:line="250" w:lineRule="auto"/>
            </w:pPr>
            <w:r>
              <w:rPr>
                <w:rFonts w:ascii="Aptos" w:hAnsi="Aptos"/>
                <w:sz w:val="16"/>
              </w:rPr>
              <w:t>RiesgoController recibe la petición, valida campos y obtiene el usuario autenticado.</w:t>
            </w:r>
          </w:p>
        </w:tc>
      </w:tr>
      <w:tr>
        <w:tc>
          <w:tcPr>
            <w:tcW w:type="dxa" w:w="720"/>
            <w:tcMar>
              <w:top w:w="100" w:type="dxa"/>
              <w:start w:w="110" w:type="dxa"/>
              <w:bottom w:w="100" w:type="dxa"/>
              <w:end w:w="110" w:type="dxa"/>
            </w:tcMar>
            <w:vAlign w:val="center"/>
            <w:shd w:fill="F5F8FC"/>
          </w:tcPr>
          <w:p>
            <w:pPr>
              <w:spacing w:after="0" w:line="250" w:lineRule="auto"/>
            </w:pPr>
            <w:r>
              <w:rPr>
                <w:rFonts w:ascii="Aptos" w:hAnsi="Aptos"/>
                <w:sz w:val="16"/>
              </w:rPr>
              <w:t>4</w:t>
            </w:r>
          </w:p>
        </w:tc>
        <w:tc>
          <w:tcPr>
            <w:tcW w:type="dxa" w:w="2448"/>
            <w:tcMar>
              <w:top w:w="100" w:type="dxa"/>
              <w:start w:w="110" w:type="dxa"/>
              <w:bottom w:w="100" w:type="dxa"/>
              <w:end w:w="110" w:type="dxa"/>
            </w:tcMar>
            <w:vAlign w:val="center"/>
            <w:shd w:fill="F5F8FC"/>
          </w:tcPr>
          <w:p>
            <w:pPr>
              <w:spacing w:after="0" w:line="250" w:lineRule="auto"/>
            </w:pPr>
            <w:r>
              <w:rPr>
                <w:rFonts w:ascii="Aptos" w:hAnsi="Aptos"/>
                <w:sz w:val="16"/>
              </w:rPr>
              <w:t>Service</w:t>
            </w:r>
          </w:p>
        </w:tc>
        <w:tc>
          <w:tcPr>
            <w:tcW w:type="dxa" w:w="7200"/>
            <w:tcMar>
              <w:top w:w="100" w:type="dxa"/>
              <w:start w:w="110" w:type="dxa"/>
              <w:bottom w:w="100" w:type="dxa"/>
              <w:end w:w="110" w:type="dxa"/>
            </w:tcMar>
            <w:vAlign w:val="center"/>
            <w:shd w:fill="F5F8FC"/>
          </w:tcPr>
          <w:p>
            <w:pPr>
              <w:spacing w:after="0" w:line="250" w:lineRule="auto"/>
            </w:pPr>
            <w:r>
              <w:rPr>
                <w:rFonts w:ascii="Aptos" w:hAnsi="Aptos"/>
                <w:sz w:val="16"/>
              </w:rPr>
              <w:t>RiesgoService calcula nivel = probabilidad × severidad, guarda adjunto y registra auditoría.</w:t>
            </w:r>
          </w:p>
        </w:tc>
      </w:tr>
      <w:tr>
        <w:tc>
          <w:tcPr>
            <w:tcW w:type="dxa" w:w="720"/>
            <w:tcMar>
              <w:top w:w="100" w:type="dxa"/>
              <w:start w:w="110" w:type="dxa"/>
              <w:bottom w:w="100" w:type="dxa"/>
              <w:end w:w="110" w:type="dxa"/>
            </w:tcMar>
            <w:vAlign w:val="center"/>
          </w:tcPr>
          <w:p>
            <w:pPr>
              <w:spacing w:after="0" w:line="250" w:lineRule="auto"/>
            </w:pPr>
            <w:r>
              <w:rPr>
                <w:rFonts w:ascii="Aptos" w:hAnsi="Aptos"/>
                <w:sz w:val="16"/>
              </w:rPr>
              <w:t>5</w:t>
            </w:r>
          </w:p>
        </w:tc>
        <w:tc>
          <w:tcPr>
            <w:tcW w:type="dxa" w:w="2448"/>
            <w:tcMar>
              <w:top w:w="100" w:type="dxa"/>
              <w:start w:w="110" w:type="dxa"/>
              <w:bottom w:w="100" w:type="dxa"/>
              <w:end w:w="110" w:type="dxa"/>
            </w:tcMar>
            <w:vAlign w:val="center"/>
          </w:tcPr>
          <w:p>
            <w:pPr>
              <w:spacing w:after="0" w:line="250" w:lineRule="auto"/>
            </w:pPr>
            <w:r>
              <w:rPr>
                <w:rFonts w:ascii="Aptos" w:hAnsi="Aptos"/>
                <w:sz w:val="16"/>
              </w:rPr>
              <w:t>Repository + JPA</w:t>
            </w:r>
          </w:p>
        </w:tc>
        <w:tc>
          <w:tcPr>
            <w:tcW w:type="dxa" w:w="7200"/>
            <w:tcMar>
              <w:top w:w="100" w:type="dxa"/>
              <w:start w:w="110" w:type="dxa"/>
              <w:bottom w:w="100" w:type="dxa"/>
              <w:end w:w="110" w:type="dxa"/>
            </w:tcMar>
            <w:vAlign w:val="center"/>
          </w:tcPr>
          <w:p>
            <w:pPr>
              <w:spacing w:after="0" w:line="250" w:lineRule="auto"/>
            </w:pPr>
            <w:r>
              <w:rPr>
                <w:rFonts w:ascii="Aptos" w:hAnsi="Aptos"/>
                <w:sz w:val="16"/>
              </w:rPr>
              <w:t>RiesgoRepository y Hibernate convierten la entidad en operaciones SQL.</w:t>
            </w:r>
          </w:p>
        </w:tc>
      </w:tr>
      <w:tr>
        <w:tc>
          <w:tcPr>
            <w:tcW w:type="dxa" w:w="720"/>
            <w:tcMar>
              <w:top w:w="100" w:type="dxa"/>
              <w:start w:w="110" w:type="dxa"/>
              <w:bottom w:w="100" w:type="dxa"/>
              <w:end w:w="110" w:type="dxa"/>
            </w:tcMar>
            <w:vAlign w:val="center"/>
            <w:shd w:fill="F5F8FC"/>
          </w:tcPr>
          <w:p>
            <w:pPr>
              <w:spacing w:after="0" w:line="250" w:lineRule="auto"/>
            </w:pPr>
            <w:r>
              <w:rPr>
                <w:rFonts w:ascii="Aptos" w:hAnsi="Aptos"/>
                <w:sz w:val="16"/>
              </w:rPr>
              <w:t>6</w:t>
            </w:r>
          </w:p>
        </w:tc>
        <w:tc>
          <w:tcPr>
            <w:tcW w:type="dxa" w:w="2448"/>
            <w:tcMar>
              <w:top w:w="100" w:type="dxa"/>
              <w:start w:w="110" w:type="dxa"/>
              <w:bottom w:w="100" w:type="dxa"/>
              <w:end w:w="110" w:type="dxa"/>
            </w:tcMar>
            <w:vAlign w:val="center"/>
            <w:shd w:fill="F5F8FC"/>
          </w:tcPr>
          <w:p>
            <w:pPr>
              <w:spacing w:after="0" w:line="250" w:lineRule="auto"/>
            </w:pPr>
            <w:r>
              <w:rPr>
                <w:rFonts w:ascii="Aptos" w:hAnsi="Aptos"/>
                <w:sz w:val="16"/>
              </w:rPr>
              <w:t>MySQL</w:t>
            </w:r>
          </w:p>
        </w:tc>
        <w:tc>
          <w:tcPr>
            <w:tcW w:type="dxa" w:w="7200"/>
            <w:tcMar>
              <w:top w:w="100" w:type="dxa"/>
              <w:start w:w="110" w:type="dxa"/>
              <w:bottom w:w="100" w:type="dxa"/>
              <w:end w:w="110" w:type="dxa"/>
            </w:tcMar>
            <w:vAlign w:val="center"/>
            <w:shd w:fill="F5F8FC"/>
          </w:tcPr>
          <w:p>
            <w:pPr>
              <w:spacing w:after="0" w:line="250" w:lineRule="auto"/>
            </w:pPr>
            <w:r>
              <w:rPr>
                <w:rFonts w:ascii="Aptos" w:hAnsi="Aptos"/>
                <w:sz w:val="16"/>
              </w:rPr>
              <w:t>Se actualizan las tablas relacionadas.</w:t>
            </w:r>
          </w:p>
        </w:tc>
      </w:tr>
      <w:tr>
        <w:tc>
          <w:tcPr>
            <w:tcW w:type="dxa" w:w="720"/>
            <w:tcMar>
              <w:top w:w="100" w:type="dxa"/>
              <w:start w:w="110" w:type="dxa"/>
              <w:bottom w:w="100" w:type="dxa"/>
              <w:end w:w="110" w:type="dxa"/>
            </w:tcMar>
            <w:vAlign w:val="center"/>
          </w:tcPr>
          <w:p>
            <w:pPr>
              <w:spacing w:after="0" w:line="250" w:lineRule="auto"/>
            </w:pPr>
            <w:r>
              <w:rPr>
                <w:rFonts w:ascii="Aptos" w:hAnsi="Aptos"/>
                <w:sz w:val="16"/>
              </w:rPr>
              <w:t>7</w:t>
            </w:r>
          </w:p>
        </w:tc>
        <w:tc>
          <w:tcPr>
            <w:tcW w:type="dxa" w:w="2448"/>
            <w:tcMar>
              <w:top w:w="100" w:type="dxa"/>
              <w:start w:w="110" w:type="dxa"/>
              <w:bottom w:w="100" w:type="dxa"/>
              <w:end w:w="110" w:type="dxa"/>
            </w:tcMar>
            <w:vAlign w:val="center"/>
          </w:tcPr>
          <w:p>
            <w:pPr>
              <w:spacing w:after="0" w:line="250" w:lineRule="auto"/>
            </w:pPr>
            <w:r>
              <w:rPr>
                <w:rFonts w:ascii="Aptos" w:hAnsi="Aptos"/>
                <w:sz w:val="16"/>
              </w:rPr>
              <w:t>Respuesta</w:t>
            </w:r>
          </w:p>
        </w:tc>
        <w:tc>
          <w:tcPr>
            <w:tcW w:type="dxa" w:w="7200"/>
            <w:tcMar>
              <w:top w:w="100" w:type="dxa"/>
              <w:start w:w="110" w:type="dxa"/>
              <w:bottom w:w="100" w:type="dxa"/>
              <w:end w:w="110" w:type="dxa"/>
            </w:tcMar>
            <w:vAlign w:val="center"/>
          </w:tcPr>
          <w:p>
            <w:pPr>
              <w:spacing w:after="0" w:line="250" w:lineRule="auto"/>
            </w:pPr>
            <w:r>
              <w:rPr>
                <w:rFonts w:ascii="Aptos" w:hAnsi="Aptos"/>
                <w:sz w:val="16"/>
              </w:rPr>
              <w:t>El controlador redirige a la lista y Thymeleaf renderiza el resultado.</w:t>
            </w:r>
          </w:p>
        </w:tc>
      </w:tr>
    </w:tbl>
    <w:p>
      <w:pPr>
        <w:spacing w:after="20"/>
      </w:pPr>
    </w:p>
    <w:p>
      <w:pPr>
        <w:pStyle w:val="Heading2"/>
      </w:pPr>
      <w:r>
        <w:t>Por qué dividirlo en capas</w:t>
      </w:r>
    </w:p>
    <w:p>
      <w:r>
        <w:t>La vista no debería calcular reglas delicadas ni conectarse directamente a MySQL. El controlador traduce HTTP al lenguaje de la aplicación; el servicio concentra reglas que pueden reutilizarse y probarse; el repositorio oculta la mecánica SQL; la entidad da una representación consistente del registro. Esta separación facilita corregir un flujo sin convertir una plantilla HTML en lógica de negocio.</w:t>
      </w:r>
    </w:p>
    <w:p>
      <w:r>
        <w:br w:type="page"/>
      </w:r>
    </w:p>
    <w:p>
      <w:pPr>
        <w:pStyle w:val="Heading1"/>
      </w:pPr>
      <w:r>
        <w:t>4. Tecnologías explicadas</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3456"/>
        <w:gridCol w:w="3456"/>
        <w:gridCol w:w="3456"/>
      </w:tblGrid>
      <w:tr>
        <w:trPr>
          <w:tblHeader/>
        </w:trPr>
        <w:tc>
          <w:tcPr>
            <w:tcW w:type="dxa" w:w="1944"/>
            <w:shd w:fill="17324D"/>
            <w:tcMar>
              <w:top w:w="100" w:type="dxa"/>
              <w:start w:w="110" w:type="dxa"/>
              <w:bottom w:w="100" w:type="dxa"/>
              <w:end w:w="110" w:type="dxa"/>
            </w:tcMar>
            <w:vAlign w:val="center"/>
          </w:tcPr>
          <w:p>
            <w:pPr>
              <w:spacing w:after="0"/>
            </w:pPr>
            <w:r>
              <w:rPr>
                <w:rFonts w:ascii="Aptos" w:hAnsi="Aptos"/>
                <w:b/>
                <w:color w:val="FFFFFF"/>
                <w:sz w:val="15"/>
              </w:rPr>
              <w:t>Tecnología</w:t>
            </w:r>
          </w:p>
        </w:tc>
        <w:tc>
          <w:tcPr>
            <w:tcW w:type="dxa" w:w="3240"/>
            <w:shd w:fill="17324D"/>
            <w:tcMar>
              <w:top w:w="100" w:type="dxa"/>
              <w:start w:w="110" w:type="dxa"/>
              <w:bottom w:w="100" w:type="dxa"/>
              <w:end w:w="110" w:type="dxa"/>
            </w:tcMar>
            <w:vAlign w:val="center"/>
          </w:tcPr>
          <w:p>
            <w:pPr>
              <w:spacing w:after="0"/>
            </w:pPr>
            <w:r>
              <w:rPr>
                <w:rFonts w:ascii="Aptos" w:hAnsi="Aptos"/>
                <w:b/>
                <w:color w:val="FFFFFF"/>
                <w:sz w:val="15"/>
              </w:rPr>
              <w:t>Qué significa</w:t>
            </w:r>
          </w:p>
        </w:tc>
        <w:tc>
          <w:tcPr>
            <w:tcW w:type="dxa" w:w="5184"/>
            <w:shd w:fill="17324D"/>
            <w:tcMar>
              <w:top w:w="100" w:type="dxa"/>
              <w:start w:w="110" w:type="dxa"/>
              <w:bottom w:w="100" w:type="dxa"/>
              <w:end w:w="110" w:type="dxa"/>
            </w:tcMar>
            <w:vAlign w:val="center"/>
          </w:tcPr>
          <w:p>
            <w:pPr>
              <w:spacing w:after="0"/>
            </w:pPr>
            <w:r>
              <w:rPr>
                <w:rFonts w:ascii="Aptos" w:hAnsi="Aptos"/>
                <w:b/>
                <w:color w:val="FFFFFF"/>
                <w:sz w:val="15"/>
              </w:rPr>
              <w:t>Cómo se usa aquí</w:t>
            </w:r>
          </w:p>
        </w:tc>
      </w:tr>
      <w:tr>
        <w:tc>
          <w:tcPr>
            <w:tcW w:type="dxa" w:w="1944"/>
            <w:tcMar>
              <w:top w:w="100" w:type="dxa"/>
              <w:start w:w="110" w:type="dxa"/>
              <w:bottom w:w="100" w:type="dxa"/>
              <w:end w:w="110" w:type="dxa"/>
            </w:tcMar>
            <w:vAlign w:val="center"/>
          </w:tcPr>
          <w:p>
            <w:pPr>
              <w:spacing w:after="0" w:line="250" w:lineRule="auto"/>
            </w:pPr>
            <w:r>
              <w:rPr>
                <w:rFonts w:ascii="Aptos" w:hAnsi="Aptos"/>
                <w:sz w:val="15"/>
              </w:rPr>
              <w:t>Java 21</w:t>
            </w:r>
          </w:p>
        </w:tc>
        <w:tc>
          <w:tcPr>
            <w:tcW w:type="dxa" w:w="3240"/>
            <w:tcMar>
              <w:top w:w="100" w:type="dxa"/>
              <w:start w:w="110" w:type="dxa"/>
              <w:bottom w:w="100" w:type="dxa"/>
              <w:end w:w="110" w:type="dxa"/>
            </w:tcMar>
            <w:vAlign w:val="center"/>
          </w:tcPr>
          <w:p>
            <w:pPr>
              <w:spacing w:after="0" w:line="250" w:lineRule="auto"/>
            </w:pPr>
            <w:r>
              <w:rPr>
                <w:rFonts w:ascii="Aptos" w:hAnsi="Aptos"/>
                <w:sz w:val="15"/>
              </w:rPr>
              <w:t>Lenguaje y runtime de la aplicación.</w:t>
            </w:r>
          </w:p>
        </w:tc>
        <w:tc>
          <w:tcPr>
            <w:tcW w:type="dxa" w:w="5184"/>
            <w:tcMar>
              <w:top w:w="100" w:type="dxa"/>
              <w:start w:w="110" w:type="dxa"/>
              <w:bottom w:w="100" w:type="dxa"/>
              <w:end w:w="110" w:type="dxa"/>
            </w:tcMar>
            <w:vAlign w:val="center"/>
          </w:tcPr>
          <w:p>
            <w:pPr>
              <w:spacing w:after="0" w:line="250" w:lineRule="auto"/>
            </w:pPr>
            <w:r>
              <w:rPr>
                <w:rFonts w:ascii="Aptos" w:hAnsi="Aptos"/>
                <w:sz w:val="15"/>
              </w:rPr>
              <w:t>Entidades, controladores, servicios y reglas.</w:t>
            </w:r>
          </w:p>
        </w:tc>
      </w:tr>
      <w:tr>
        <w:tc>
          <w:tcPr>
            <w:tcW w:type="dxa" w:w="1944"/>
            <w:tcMar>
              <w:top w:w="100" w:type="dxa"/>
              <w:start w:w="110" w:type="dxa"/>
              <w:bottom w:w="100" w:type="dxa"/>
              <w:end w:w="110" w:type="dxa"/>
            </w:tcMar>
            <w:vAlign w:val="center"/>
            <w:shd w:fill="F5F8FC"/>
          </w:tcPr>
          <w:p>
            <w:pPr>
              <w:spacing w:after="0" w:line="250" w:lineRule="auto"/>
            </w:pPr>
            <w:r>
              <w:rPr>
                <w:rFonts w:ascii="Aptos" w:hAnsi="Aptos"/>
                <w:sz w:val="15"/>
              </w:rPr>
              <w:t>Spring Boot 4.1.1</w:t>
            </w:r>
          </w:p>
        </w:tc>
        <w:tc>
          <w:tcPr>
            <w:tcW w:type="dxa" w:w="3240"/>
            <w:tcMar>
              <w:top w:w="100" w:type="dxa"/>
              <w:start w:w="110" w:type="dxa"/>
              <w:bottom w:w="100" w:type="dxa"/>
              <w:end w:w="110" w:type="dxa"/>
            </w:tcMar>
            <w:vAlign w:val="center"/>
            <w:shd w:fill="F5F8FC"/>
          </w:tcPr>
          <w:p>
            <w:pPr>
              <w:spacing w:after="0" w:line="250" w:lineRule="auto"/>
            </w:pPr>
            <w:r>
              <w:rPr>
                <w:rFonts w:ascii="Aptos" w:hAnsi="Aptos"/>
                <w:sz w:val="15"/>
              </w:rPr>
              <w:t>Base que configura y ejecuta Spring con convenciones y dependencias.</w:t>
            </w:r>
          </w:p>
        </w:tc>
        <w:tc>
          <w:tcPr>
            <w:tcW w:type="dxa" w:w="5184"/>
            <w:tcMar>
              <w:top w:w="100" w:type="dxa"/>
              <w:start w:w="110" w:type="dxa"/>
              <w:bottom w:w="100" w:type="dxa"/>
              <w:end w:w="110" w:type="dxa"/>
            </w:tcMar>
            <w:vAlign w:val="center"/>
            <w:shd w:fill="F5F8FC"/>
          </w:tcPr>
          <w:p>
            <w:pPr>
              <w:spacing w:after="0" w:line="250" w:lineRule="auto"/>
            </w:pPr>
            <w:r>
              <w:rPr>
                <w:rFonts w:ascii="Aptos" w:hAnsi="Aptos"/>
                <w:sz w:val="15"/>
              </w:rPr>
              <w:t>Arranque, configuración, servidor web integrado y componentes.</w:t>
            </w:r>
          </w:p>
        </w:tc>
      </w:tr>
      <w:tr>
        <w:tc>
          <w:tcPr>
            <w:tcW w:type="dxa" w:w="1944"/>
            <w:tcMar>
              <w:top w:w="100" w:type="dxa"/>
              <w:start w:w="110" w:type="dxa"/>
              <w:bottom w:w="100" w:type="dxa"/>
              <w:end w:w="110" w:type="dxa"/>
            </w:tcMar>
            <w:vAlign w:val="center"/>
          </w:tcPr>
          <w:p>
            <w:pPr>
              <w:spacing w:after="0" w:line="250" w:lineRule="auto"/>
            </w:pPr>
            <w:r>
              <w:rPr>
                <w:rFonts w:ascii="Aptos" w:hAnsi="Aptos"/>
                <w:sz w:val="15"/>
              </w:rPr>
              <w:t>Spring MVC / Web</w:t>
            </w:r>
          </w:p>
        </w:tc>
        <w:tc>
          <w:tcPr>
            <w:tcW w:type="dxa" w:w="3240"/>
            <w:tcMar>
              <w:top w:w="100" w:type="dxa"/>
              <w:start w:w="110" w:type="dxa"/>
              <w:bottom w:w="100" w:type="dxa"/>
              <w:end w:w="110" w:type="dxa"/>
            </w:tcMar>
            <w:vAlign w:val="center"/>
          </w:tcPr>
          <w:p>
            <w:pPr>
              <w:spacing w:after="0" w:line="250" w:lineRule="auto"/>
            </w:pPr>
            <w:r>
              <w:rPr>
                <w:rFonts w:ascii="Aptos" w:hAnsi="Aptos"/>
                <w:sz w:val="15"/>
              </w:rPr>
              <w:t>Modelo web para rutas y respuestas HTTP.</w:t>
            </w:r>
          </w:p>
        </w:tc>
        <w:tc>
          <w:tcPr>
            <w:tcW w:type="dxa" w:w="5184"/>
            <w:tcMar>
              <w:top w:w="100" w:type="dxa"/>
              <w:start w:w="110" w:type="dxa"/>
              <w:bottom w:w="100" w:type="dxa"/>
              <w:end w:w="110" w:type="dxa"/>
            </w:tcMar>
            <w:vAlign w:val="center"/>
          </w:tcPr>
          <w:p>
            <w:pPr>
              <w:spacing w:after="0" w:line="250" w:lineRule="auto"/>
            </w:pPr>
            <w:r>
              <w:rPr>
                <w:rFonts w:ascii="Aptos" w:hAnsi="Aptos"/>
                <w:sz w:val="15"/>
              </w:rPr>
              <w:t>@Controller, @GetMapping, @PostMapping y Model.</w:t>
            </w:r>
          </w:p>
        </w:tc>
      </w:tr>
      <w:tr>
        <w:tc>
          <w:tcPr>
            <w:tcW w:type="dxa" w:w="1944"/>
            <w:tcMar>
              <w:top w:w="100" w:type="dxa"/>
              <w:start w:w="110" w:type="dxa"/>
              <w:bottom w:w="100" w:type="dxa"/>
              <w:end w:w="110" w:type="dxa"/>
            </w:tcMar>
            <w:vAlign w:val="center"/>
            <w:shd w:fill="F5F8FC"/>
          </w:tcPr>
          <w:p>
            <w:pPr>
              <w:spacing w:after="0" w:line="250" w:lineRule="auto"/>
            </w:pPr>
            <w:r>
              <w:rPr>
                <w:rFonts w:ascii="Aptos" w:hAnsi="Aptos"/>
                <w:sz w:val="15"/>
              </w:rPr>
              <w:t>Thymeleaf</w:t>
            </w:r>
          </w:p>
        </w:tc>
        <w:tc>
          <w:tcPr>
            <w:tcW w:type="dxa" w:w="3240"/>
            <w:tcMar>
              <w:top w:w="100" w:type="dxa"/>
              <w:start w:w="110" w:type="dxa"/>
              <w:bottom w:w="100" w:type="dxa"/>
              <w:end w:w="110" w:type="dxa"/>
            </w:tcMar>
            <w:vAlign w:val="center"/>
            <w:shd w:fill="F5F8FC"/>
          </w:tcPr>
          <w:p>
            <w:pPr>
              <w:spacing w:after="0" w:line="250" w:lineRule="auto"/>
            </w:pPr>
            <w:r>
              <w:rPr>
                <w:rFonts w:ascii="Aptos" w:hAnsi="Aptos"/>
                <w:sz w:val="15"/>
              </w:rPr>
              <w:t>Motor de plantillas HTML ejecutado en servidor.</w:t>
            </w:r>
          </w:p>
        </w:tc>
        <w:tc>
          <w:tcPr>
            <w:tcW w:type="dxa" w:w="5184"/>
            <w:tcMar>
              <w:top w:w="100" w:type="dxa"/>
              <w:start w:w="110" w:type="dxa"/>
              <w:bottom w:w="100" w:type="dxa"/>
              <w:end w:w="110" w:type="dxa"/>
            </w:tcMar>
            <w:vAlign w:val="center"/>
            <w:shd w:fill="F5F8FC"/>
          </w:tcPr>
          <w:p>
            <w:pPr>
              <w:spacing w:after="0" w:line="250" w:lineRule="auto"/>
            </w:pPr>
            <w:r>
              <w:rPr>
                <w:rFonts w:ascii="Aptos" w:hAnsi="Aptos"/>
                <w:sz w:val="15"/>
              </w:rPr>
              <w:t>Inserta valores, recorre listas, muestra condiciones y genera enlaces dinámicos.</w:t>
            </w:r>
          </w:p>
        </w:tc>
      </w:tr>
      <w:tr>
        <w:tc>
          <w:tcPr>
            <w:tcW w:type="dxa" w:w="1944"/>
            <w:tcMar>
              <w:top w:w="100" w:type="dxa"/>
              <w:start w:w="110" w:type="dxa"/>
              <w:bottom w:w="100" w:type="dxa"/>
              <w:end w:w="110" w:type="dxa"/>
            </w:tcMar>
            <w:vAlign w:val="center"/>
          </w:tcPr>
          <w:p>
            <w:pPr>
              <w:spacing w:after="0" w:line="250" w:lineRule="auto"/>
            </w:pPr>
            <w:r>
              <w:rPr>
                <w:rFonts w:ascii="Aptos" w:hAnsi="Aptos"/>
                <w:sz w:val="15"/>
              </w:rPr>
              <w:t>Bootstrap 5.3.8</w:t>
            </w:r>
          </w:p>
        </w:tc>
        <w:tc>
          <w:tcPr>
            <w:tcW w:type="dxa" w:w="3240"/>
            <w:tcMar>
              <w:top w:w="100" w:type="dxa"/>
              <w:start w:w="110" w:type="dxa"/>
              <w:bottom w:w="100" w:type="dxa"/>
              <w:end w:w="110" w:type="dxa"/>
            </w:tcMar>
            <w:vAlign w:val="center"/>
          </w:tcPr>
          <w:p>
            <w:pPr>
              <w:spacing w:after="0" w:line="250" w:lineRule="auto"/>
            </w:pPr>
            <w:r>
              <w:rPr>
                <w:rFonts w:ascii="Aptos" w:hAnsi="Aptos"/>
                <w:sz w:val="15"/>
              </w:rPr>
              <w:t>Framework CSS con utilidades y componentes de interfaz.</w:t>
            </w:r>
          </w:p>
        </w:tc>
        <w:tc>
          <w:tcPr>
            <w:tcW w:type="dxa" w:w="5184"/>
            <w:tcMar>
              <w:top w:w="100" w:type="dxa"/>
              <w:start w:w="110" w:type="dxa"/>
              <w:bottom w:w="100" w:type="dxa"/>
              <w:end w:w="110" w:type="dxa"/>
            </w:tcMar>
            <w:vAlign w:val="center"/>
          </w:tcPr>
          <w:p>
            <w:pPr>
              <w:spacing w:after="0" w:line="250" w:lineRule="auto"/>
            </w:pPr>
            <w:r>
              <w:rPr>
                <w:rFonts w:ascii="Aptos" w:hAnsi="Aptos"/>
                <w:sz w:val="15"/>
              </w:rPr>
              <w:t>Clases como container, row, btn, table, form-control y utilidades responsive; se carga por CDN.</w:t>
            </w:r>
          </w:p>
        </w:tc>
      </w:tr>
      <w:tr>
        <w:tc>
          <w:tcPr>
            <w:tcW w:type="dxa" w:w="1944"/>
            <w:tcMar>
              <w:top w:w="100" w:type="dxa"/>
              <w:start w:w="110" w:type="dxa"/>
              <w:bottom w:w="100" w:type="dxa"/>
              <w:end w:w="110" w:type="dxa"/>
            </w:tcMar>
            <w:vAlign w:val="center"/>
            <w:shd w:fill="F5F8FC"/>
          </w:tcPr>
          <w:p>
            <w:pPr>
              <w:spacing w:after="0" w:line="250" w:lineRule="auto"/>
            </w:pPr>
            <w:r>
              <w:rPr>
                <w:rFonts w:ascii="Aptos" w:hAnsi="Aptos"/>
                <w:sz w:val="15"/>
              </w:rPr>
              <w:t>CSS propio</w:t>
            </w:r>
          </w:p>
        </w:tc>
        <w:tc>
          <w:tcPr>
            <w:tcW w:type="dxa" w:w="3240"/>
            <w:tcMar>
              <w:top w:w="100" w:type="dxa"/>
              <w:start w:w="110" w:type="dxa"/>
              <w:bottom w:w="100" w:type="dxa"/>
              <w:end w:w="110" w:type="dxa"/>
            </w:tcMar>
            <w:vAlign w:val="center"/>
            <w:shd w:fill="F5F8FC"/>
          </w:tcPr>
          <w:p>
            <w:pPr>
              <w:spacing w:after="0" w:line="250" w:lineRule="auto"/>
            </w:pPr>
            <w:r>
              <w:rPr>
                <w:rFonts w:ascii="Aptos" w:hAnsi="Aptos"/>
                <w:sz w:val="15"/>
              </w:rPr>
              <w:t>Hojas de estilo que personalizan y unifican la interfaz.</w:t>
            </w:r>
          </w:p>
        </w:tc>
        <w:tc>
          <w:tcPr>
            <w:tcW w:type="dxa" w:w="5184"/>
            <w:tcMar>
              <w:top w:w="100" w:type="dxa"/>
              <w:start w:w="110" w:type="dxa"/>
              <w:bottom w:w="100" w:type="dxa"/>
              <w:end w:w="110" w:type="dxa"/>
            </w:tcMar>
            <w:vAlign w:val="center"/>
            <w:shd w:fill="F5F8FC"/>
          </w:tcPr>
          <w:p>
            <w:pPr>
              <w:spacing w:after="0" w:line="250" w:lineRule="auto"/>
            </w:pPr>
            <w:r>
              <w:rPr>
                <w:rFonts w:ascii="Aptos" w:hAnsi="Aptos"/>
                <w:sz w:val="15"/>
              </w:rPr>
              <w:t>Tema SafeWork, navegación interna, formularios, componentes y dashboard.</w:t>
            </w:r>
          </w:p>
        </w:tc>
      </w:tr>
      <w:tr>
        <w:tc>
          <w:tcPr>
            <w:tcW w:type="dxa" w:w="1944"/>
            <w:tcMar>
              <w:top w:w="100" w:type="dxa"/>
              <w:start w:w="110" w:type="dxa"/>
              <w:bottom w:w="100" w:type="dxa"/>
              <w:end w:w="110" w:type="dxa"/>
            </w:tcMar>
            <w:vAlign w:val="center"/>
          </w:tcPr>
          <w:p>
            <w:pPr>
              <w:spacing w:after="0" w:line="250" w:lineRule="auto"/>
            </w:pPr>
            <w:r>
              <w:rPr>
                <w:rFonts w:ascii="Aptos" w:hAnsi="Aptos"/>
                <w:sz w:val="15"/>
              </w:rPr>
              <w:t>Spring Security</w:t>
            </w:r>
          </w:p>
        </w:tc>
        <w:tc>
          <w:tcPr>
            <w:tcW w:type="dxa" w:w="3240"/>
            <w:tcMar>
              <w:top w:w="100" w:type="dxa"/>
              <w:start w:w="110" w:type="dxa"/>
              <w:bottom w:w="100" w:type="dxa"/>
              <w:end w:w="110" w:type="dxa"/>
            </w:tcMar>
            <w:vAlign w:val="center"/>
          </w:tcPr>
          <w:p>
            <w:pPr>
              <w:spacing w:after="0" w:line="250" w:lineRule="auto"/>
            </w:pPr>
            <w:r>
              <w:rPr>
                <w:rFonts w:ascii="Aptos" w:hAnsi="Aptos"/>
                <w:sz w:val="15"/>
              </w:rPr>
              <w:t>Framework de autenticación/autorización.</w:t>
            </w:r>
          </w:p>
        </w:tc>
        <w:tc>
          <w:tcPr>
            <w:tcW w:type="dxa" w:w="5184"/>
            <w:tcMar>
              <w:top w:w="100" w:type="dxa"/>
              <w:start w:w="110" w:type="dxa"/>
              <w:bottom w:w="100" w:type="dxa"/>
              <w:end w:w="110" w:type="dxa"/>
            </w:tcMar>
            <w:vAlign w:val="center"/>
          </w:tcPr>
          <w:p>
            <w:pPr>
              <w:spacing w:after="0" w:line="250" w:lineRule="auto"/>
            </w:pPr>
            <w:r>
              <w:rPr>
                <w:rFonts w:ascii="Aptos" w:hAnsi="Aptos"/>
                <w:sz w:val="15"/>
              </w:rPr>
              <w:t>Login, sesión, roles, rutas protegidas, CSRF y BCrypt.</w:t>
            </w:r>
          </w:p>
        </w:tc>
      </w:tr>
      <w:tr>
        <w:tc>
          <w:tcPr>
            <w:tcW w:type="dxa" w:w="1944"/>
            <w:tcMar>
              <w:top w:w="100" w:type="dxa"/>
              <w:start w:w="110" w:type="dxa"/>
              <w:bottom w:w="100" w:type="dxa"/>
              <w:end w:w="110" w:type="dxa"/>
            </w:tcMar>
            <w:vAlign w:val="center"/>
            <w:shd w:fill="F5F8FC"/>
          </w:tcPr>
          <w:p>
            <w:pPr>
              <w:spacing w:after="0" w:line="250" w:lineRule="auto"/>
            </w:pPr>
            <w:r>
              <w:rPr>
                <w:rFonts w:ascii="Aptos" w:hAnsi="Aptos"/>
                <w:sz w:val="15"/>
              </w:rPr>
              <w:t>Spring Data JPA</w:t>
            </w:r>
          </w:p>
        </w:tc>
        <w:tc>
          <w:tcPr>
            <w:tcW w:type="dxa" w:w="3240"/>
            <w:tcMar>
              <w:top w:w="100" w:type="dxa"/>
              <w:start w:w="110" w:type="dxa"/>
              <w:bottom w:w="100" w:type="dxa"/>
              <w:end w:w="110" w:type="dxa"/>
            </w:tcMar>
            <w:vAlign w:val="center"/>
            <w:shd w:fill="F5F8FC"/>
          </w:tcPr>
          <w:p>
            <w:pPr>
              <w:spacing w:after="0" w:line="250" w:lineRule="auto"/>
            </w:pPr>
            <w:r>
              <w:rPr>
                <w:rFonts w:ascii="Aptos" w:hAnsi="Aptos"/>
                <w:sz w:val="15"/>
              </w:rPr>
              <w:t>Abstracción para persistencia con entidades/repositorios.</w:t>
            </w:r>
          </w:p>
        </w:tc>
        <w:tc>
          <w:tcPr>
            <w:tcW w:type="dxa" w:w="5184"/>
            <w:tcMar>
              <w:top w:w="100" w:type="dxa"/>
              <w:start w:w="110" w:type="dxa"/>
              <w:bottom w:w="100" w:type="dxa"/>
              <w:end w:w="110" w:type="dxa"/>
            </w:tcMar>
            <w:vAlign w:val="center"/>
            <w:shd w:fill="F5F8FC"/>
          </w:tcPr>
          <w:p>
            <w:pPr>
              <w:spacing w:after="0" w:line="250" w:lineRule="auto"/>
            </w:pPr>
            <w:r>
              <w:rPr>
                <w:rFonts w:ascii="Aptos" w:hAnsi="Aptos"/>
                <w:sz w:val="15"/>
              </w:rPr>
              <w:t>Repositorios basados en JpaRepository y consultas derivadas/definidas.</w:t>
            </w:r>
          </w:p>
        </w:tc>
      </w:tr>
      <w:tr>
        <w:tc>
          <w:tcPr>
            <w:tcW w:type="dxa" w:w="1944"/>
            <w:tcMar>
              <w:top w:w="100" w:type="dxa"/>
              <w:start w:w="110" w:type="dxa"/>
              <w:bottom w:w="100" w:type="dxa"/>
              <w:end w:w="110" w:type="dxa"/>
            </w:tcMar>
            <w:vAlign w:val="center"/>
          </w:tcPr>
          <w:p>
            <w:pPr>
              <w:spacing w:after="0" w:line="250" w:lineRule="auto"/>
            </w:pPr>
            <w:r>
              <w:rPr>
                <w:rFonts w:ascii="Aptos" w:hAnsi="Aptos"/>
                <w:sz w:val="15"/>
              </w:rPr>
              <w:t>JPA</w:t>
            </w:r>
          </w:p>
        </w:tc>
        <w:tc>
          <w:tcPr>
            <w:tcW w:type="dxa" w:w="3240"/>
            <w:tcMar>
              <w:top w:w="100" w:type="dxa"/>
              <w:start w:w="110" w:type="dxa"/>
              <w:bottom w:w="100" w:type="dxa"/>
              <w:end w:w="110" w:type="dxa"/>
            </w:tcMar>
            <w:vAlign w:val="center"/>
          </w:tcPr>
          <w:p>
            <w:pPr>
              <w:spacing w:after="0" w:line="250" w:lineRule="auto"/>
            </w:pPr>
            <w:r>
              <w:rPr>
                <w:rFonts w:ascii="Aptos" w:hAnsi="Aptos"/>
                <w:sz w:val="15"/>
              </w:rPr>
              <w:t>Especificación Java para mapear objetos a relaciones.</w:t>
            </w:r>
          </w:p>
        </w:tc>
        <w:tc>
          <w:tcPr>
            <w:tcW w:type="dxa" w:w="5184"/>
            <w:tcMar>
              <w:top w:w="100" w:type="dxa"/>
              <w:start w:w="110" w:type="dxa"/>
              <w:bottom w:w="100" w:type="dxa"/>
              <w:end w:w="110" w:type="dxa"/>
            </w:tcMar>
            <w:vAlign w:val="center"/>
          </w:tcPr>
          <w:p>
            <w:pPr>
              <w:spacing w:after="0" w:line="250" w:lineRule="auto"/>
            </w:pPr>
            <w:r>
              <w:rPr>
                <w:rFonts w:ascii="Aptos" w:hAnsi="Aptos"/>
                <w:sz w:val="15"/>
              </w:rPr>
              <w:t>@Entity, @Id, @ManyToOne y otras anotaciones.</w:t>
            </w:r>
          </w:p>
        </w:tc>
      </w:tr>
      <w:tr>
        <w:tc>
          <w:tcPr>
            <w:tcW w:type="dxa" w:w="1944"/>
            <w:tcMar>
              <w:top w:w="100" w:type="dxa"/>
              <w:start w:w="110" w:type="dxa"/>
              <w:bottom w:w="100" w:type="dxa"/>
              <w:end w:w="110" w:type="dxa"/>
            </w:tcMar>
            <w:vAlign w:val="center"/>
            <w:shd w:fill="F5F8FC"/>
          </w:tcPr>
          <w:p>
            <w:pPr>
              <w:spacing w:after="0" w:line="250" w:lineRule="auto"/>
            </w:pPr>
            <w:r>
              <w:rPr>
                <w:rFonts w:ascii="Aptos" w:hAnsi="Aptos"/>
                <w:sz w:val="15"/>
              </w:rPr>
              <w:t>Hibernate</w:t>
            </w:r>
          </w:p>
        </w:tc>
        <w:tc>
          <w:tcPr>
            <w:tcW w:type="dxa" w:w="3240"/>
            <w:tcMar>
              <w:top w:w="100" w:type="dxa"/>
              <w:start w:w="110" w:type="dxa"/>
              <w:bottom w:w="100" w:type="dxa"/>
              <w:end w:w="110" w:type="dxa"/>
            </w:tcMar>
            <w:vAlign w:val="center"/>
            <w:shd w:fill="F5F8FC"/>
          </w:tcPr>
          <w:p>
            <w:pPr>
              <w:spacing w:after="0" w:line="250" w:lineRule="auto"/>
            </w:pPr>
            <w:r>
              <w:rPr>
                <w:rFonts w:ascii="Aptos" w:hAnsi="Aptos"/>
                <w:sz w:val="15"/>
              </w:rPr>
              <w:t>Proveedor ORM que implementa JPA.</w:t>
            </w:r>
          </w:p>
        </w:tc>
        <w:tc>
          <w:tcPr>
            <w:tcW w:type="dxa" w:w="5184"/>
            <w:tcMar>
              <w:top w:w="100" w:type="dxa"/>
              <w:start w:w="110" w:type="dxa"/>
              <w:bottom w:w="100" w:type="dxa"/>
              <w:end w:w="110" w:type="dxa"/>
            </w:tcMar>
            <w:vAlign w:val="center"/>
            <w:shd w:fill="F5F8FC"/>
          </w:tcPr>
          <w:p>
            <w:pPr>
              <w:spacing w:after="0" w:line="250" w:lineRule="auto"/>
            </w:pPr>
            <w:r>
              <w:rPr>
                <w:rFonts w:ascii="Aptos" w:hAnsi="Aptos"/>
                <w:sz w:val="15"/>
              </w:rPr>
              <w:t>Traduce operaciones con entidades a SQL y mantiene cambios en la transacción.</w:t>
            </w:r>
          </w:p>
        </w:tc>
      </w:tr>
      <w:tr>
        <w:tc>
          <w:tcPr>
            <w:tcW w:type="dxa" w:w="1944"/>
            <w:tcMar>
              <w:top w:w="100" w:type="dxa"/>
              <w:start w:w="110" w:type="dxa"/>
              <w:bottom w:w="100" w:type="dxa"/>
              <w:end w:w="110" w:type="dxa"/>
            </w:tcMar>
            <w:vAlign w:val="center"/>
          </w:tcPr>
          <w:p>
            <w:pPr>
              <w:spacing w:after="0" w:line="250" w:lineRule="auto"/>
            </w:pPr>
            <w:r>
              <w:rPr>
                <w:rFonts w:ascii="Aptos" w:hAnsi="Aptos"/>
                <w:sz w:val="15"/>
              </w:rPr>
              <w:t>MySQL Connector/J</w:t>
            </w:r>
          </w:p>
        </w:tc>
        <w:tc>
          <w:tcPr>
            <w:tcW w:type="dxa" w:w="3240"/>
            <w:tcMar>
              <w:top w:w="100" w:type="dxa"/>
              <w:start w:w="110" w:type="dxa"/>
              <w:bottom w:w="100" w:type="dxa"/>
              <w:end w:w="110" w:type="dxa"/>
            </w:tcMar>
            <w:vAlign w:val="center"/>
          </w:tcPr>
          <w:p>
            <w:pPr>
              <w:spacing w:after="0" w:line="250" w:lineRule="auto"/>
            </w:pPr>
            <w:r>
              <w:rPr>
                <w:rFonts w:ascii="Aptos" w:hAnsi="Aptos"/>
                <w:sz w:val="15"/>
              </w:rPr>
              <w:t>Driver JDBC de MySQL para Java.</w:t>
            </w:r>
          </w:p>
        </w:tc>
        <w:tc>
          <w:tcPr>
            <w:tcW w:type="dxa" w:w="5184"/>
            <w:tcMar>
              <w:top w:w="100" w:type="dxa"/>
              <w:start w:w="110" w:type="dxa"/>
              <w:bottom w:w="100" w:type="dxa"/>
              <w:end w:w="110" w:type="dxa"/>
            </w:tcMar>
            <w:vAlign w:val="center"/>
          </w:tcPr>
          <w:p>
            <w:pPr>
              <w:spacing w:after="0" w:line="250" w:lineRule="auto"/>
            </w:pPr>
            <w:r>
              <w:rPr>
                <w:rFonts w:ascii="Aptos" w:hAnsi="Aptos"/>
                <w:sz w:val="15"/>
              </w:rPr>
              <w:t>Permite al runtime conectarse a MySQL.</w:t>
            </w:r>
          </w:p>
        </w:tc>
      </w:tr>
      <w:tr>
        <w:tc>
          <w:tcPr>
            <w:tcW w:type="dxa" w:w="1944"/>
            <w:tcMar>
              <w:top w:w="100" w:type="dxa"/>
              <w:start w:w="110" w:type="dxa"/>
              <w:bottom w:w="100" w:type="dxa"/>
              <w:end w:w="110" w:type="dxa"/>
            </w:tcMar>
            <w:vAlign w:val="center"/>
            <w:shd w:fill="F5F8FC"/>
          </w:tcPr>
          <w:p>
            <w:pPr>
              <w:spacing w:after="0" w:line="250" w:lineRule="auto"/>
            </w:pPr>
            <w:r>
              <w:rPr>
                <w:rFonts w:ascii="Aptos" w:hAnsi="Aptos"/>
                <w:sz w:val="15"/>
              </w:rPr>
              <w:t>Apache POI 5.5.1</w:t>
            </w:r>
          </w:p>
        </w:tc>
        <w:tc>
          <w:tcPr>
            <w:tcW w:type="dxa" w:w="3240"/>
            <w:tcMar>
              <w:top w:w="100" w:type="dxa"/>
              <w:start w:w="110" w:type="dxa"/>
              <w:bottom w:w="100" w:type="dxa"/>
              <w:end w:w="110" w:type="dxa"/>
            </w:tcMar>
            <w:vAlign w:val="center"/>
            <w:shd w:fill="F5F8FC"/>
          </w:tcPr>
          <w:p>
            <w:pPr>
              <w:spacing w:after="0" w:line="250" w:lineRule="auto"/>
            </w:pPr>
            <w:r>
              <w:rPr>
                <w:rFonts w:ascii="Aptos" w:hAnsi="Aptos"/>
                <w:sz w:val="15"/>
              </w:rPr>
              <w:t>Biblioteca Java para Office Open XML.</w:t>
            </w:r>
          </w:p>
        </w:tc>
        <w:tc>
          <w:tcPr>
            <w:tcW w:type="dxa" w:w="5184"/>
            <w:tcMar>
              <w:top w:w="100" w:type="dxa"/>
              <w:start w:w="110" w:type="dxa"/>
              <w:bottom w:w="100" w:type="dxa"/>
              <w:end w:w="110" w:type="dxa"/>
            </w:tcMar>
            <w:vAlign w:val="center"/>
            <w:shd w:fill="F5F8FC"/>
          </w:tcPr>
          <w:p>
            <w:pPr>
              <w:spacing w:after="0" w:line="250" w:lineRule="auto"/>
            </w:pPr>
            <w:r>
              <w:rPr>
                <w:rFonts w:ascii="Aptos" w:hAnsi="Aptos"/>
                <w:sz w:val="15"/>
              </w:rPr>
              <w:t>Construye el archivo .xlsx de acciones correctivas.</w:t>
            </w:r>
          </w:p>
        </w:tc>
      </w:tr>
      <w:tr>
        <w:tc>
          <w:tcPr>
            <w:tcW w:type="dxa" w:w="1944"/>
            <w:tcMar>
              <w:top w:w="100" w:type="dxa"/>
              <w:start w:w="110" w:type="dxa"/>
              <w:bottom w:w="100" w:type="dxa"/>
              <w:end w:w="110" w:type="dxa"/>
            </w:tcMar>
            <w:vAlign w:val="center"/>
          </w:tcPr>
          <w:p>
            <w:pPr>
              <w:spacing w:after="0" w:line="250" w:lineRule="auto"/>
            </w:pPr>
            <w:r>
              <w:rPr>
                <w:rFonts w:ascii="Aptos" w:hAnsi="Aptos"/>
                <w:sz w:val="15"/>
              </w:rPr>
              <w:t>Chart.js 4.5.0</w:t>
            </w:r>
          </w:p>
        </w:tc>
        <w:tc>
          <w:tcPr>
            <w:tcW w:type="dxa" w:w="3240"/>
            <w:tcMar>
              <w:top w:w="100" w:type="dxa"/>
              <w:start w:w="110" w:type="dxa"/>
              <w:bottom w:w="100" w:type="dxa"/>
              <w:end w:w="110" w:type="dxa"/>
            </w:tcMar>
            <w:vAlign w:val="center"/>
          </w:tcPr>
          <w:p>
            <w:pPr>
              <w:spacing w:after="0" w:line="250" w:lineRule="auto"/>
            </w:pPr>
            <w:r>
              <w:rPr>
                <w:rFonts w:ascii="Aptos" w:hAnsi="Aptos"/>
                <w:sz w:val="15"/>
              </w:rPr>
              <w:t>Biblioteca JavaScript de gráficas.</w:t>
            </w:r>
          </w:p>
        </w:tc>
        <w:tc>
          <w:tcPr>
            <w:tcW w:type="dxa" w:w="5184"/>
            <w:tcMar>
              <w:top w:w="100" w:type="dxa"/>
              <w:start w:w="110" w:type="dxa"/>
              <w:bottom w:w="100" w:type="dxa"/>
              <w:end w:w="110" w:type="dxa"/>
            </w:tcMar>
            <w:vAlign w:val="center"/>
          </w:tcPr>
          <w:p>
            <w:pPr>
              <w:spacing w:after="0" w:line="250" w:lineRule="auto"/>
            </w:pPr>
            <w:r>
              <w:rPr>
                <w:rFonts w:ascii="Aptos" w:hAnsi="Aptos"/>
                <w:sz w:val="15"/>
              </w:rPr>
              <w:t>Gráficos del dashboard, cargados desde CDN.</w:t>
            </w:r>
          </w:p>
        </w:tc>
      </w:tr>
      <w:tr>
        <w:tc>
          <w:tcPr>
            <w:tcW w:type="dxa" w:w="1944"/>
            <w:tcMar>
              <w:top w:w="100" w:type="dxa"/>
              <w:start w:w="110" w:type="dxa"/>
              <w:bottom w:w="100" w:type="dxa"/>
              <w:end w:w="110" w:type="dxa"/>
            </w:tcMar>
            <w:vAlign w:val="center"/>
            <w:shd w:fill="F5F8FC"/>
          </w:tcPr>
          <w:p>
            <w:pPr>
              <w:spacing w:after="0" w:line="250" w:lineRule="auto"/>
            </w:pPr>
            <w:r>
              <w:rPr>
                <w:rFonts w:ascii="Aptos" w:hAnsi="Aptos"/>
                <w:sz w:val="15"/>
              </w:rPr>
              <w:t>Maven / Wrapper</w:t>
            </w:r>
          </w:p>
        </w:tc>
        <w:tc>
          <w:tcPr>
            <w:tcW w:type="dxa" w:w="3240"/>
            <w:tcMar>
              <w:top w:w="100" w:type="dxa"/>
              <w:start w:w="110" w:type="dxa"/>
              <w:bottom w:w="100" w:type="dxa"/>
              <w:end w:w="110" w:type="dxa"/>
            </w:tcMar>
            <w:vAlign w:val="center"/>
            <w:shd w:fill="F5F8FC"/>
          </w:tcPr>
          <w:p>
            <w:pPr>
              <w:spacing w:after="0" w:line="250" w:lineRule="auto"/>
            </w:pPr>
            <w:r>
              <w:rPr>
                <w:rFonts w:ascii="Aptos" w:hAnsi="Aptos"/>
                <w:sz w:val="15"/>
              </w:rPr>
              <w:t>Gestión de dependencias y construcción del proyecto.</w:t>
            </w:r>
          </w:p>
        </w:tc>
        <w:tc>
          <w:tcPr>
            <w:tcW w:type="dxa" w:w="5184"/>
            <w:tcMar>
              <w:top w:w="100" w:type="dxa"/>
              <w:start w:w="110" w:type="dxa"/>
              <w:bottom w:w="100" w:type="dxa"/>
              <w:end w:w="110" w:type="dxa"/>
            </w:tcMar>
            <w:vAlign w:val="center"/>
            <w:shd w:fill="F5F8FC"/>
          </w:tcPr>
          <w:p>
            <w:pPr>
              <w:spacing w:after="0" w:line="250" w:lineRule="auto"/>
            </w:pPr>
            <w:r>
              <w:rPr>
                <w:rFonts w:ascii="Aptos" w:hAnsi="Aptos"/>
                <w:sz w:val="15"/>
              </w:rPr>
              <w:t>pom.xml define versiones; mvnw.cmd intenta usar una distribución Maven fijada por el wrapper.</w:t>
            </w:r>
          </w:p>
        </w:tc>
      </w:tr>
    </w:tbl>
    <w:p>
      <w:pPr>
        <w:spacing w:after="20"/>
      </w:pPr>
    </w:p>
    <w:p>
      <w:pPr>
        <w:pStyle w:val="Heading2"/>
      </w:pPr>
      <w:r>
        <w:t>Qué es Thymeleaf</w:t>
      </w:r>
    </w:p>
    <w:p>
      <w:r>
        <w:t>Thymeleaf permite conservar HTML legible y añadir atributos especiales como th:text, th:each, th:if, th:href y th:action. Spring entrega variables al modelo; la plantilla las coloca en el HTML final antes de que la página llegue al navegador. Por eso no es un framework JavaScript de frontend separado: la generación principal de las páginas ocurre del lado del servidor.</w:t>
      </w:r>
    </w:p>
    <w:p>
      <w:pPr>
        <w:pStyle w:val="Heading2"/>
      </w:pPr>
      <w:r>
        <w:t>Qué hace Bootstrap y qué hace CSS</w:t>
      </w:r>
    </w:p>
    <w:p>
      <w:r>
        <w:t>Bootstrap aporta una base rápida y adaptable: cuadrículas, espaciados, botones, formularios y tablas. El CSS propio define la identidad de SafeWork (colores, tipografías, tamaños, tarjetas, navegación y dashboard). Bootstrap no sustituye la lógica Java; cambia principalmente la presentación. Las fuentes Inter/Sora y Bootstrap Icons se solicitan también desde servicios externos.</w:t>
      </w:r>
    </w:p>
    <w:p>
      <w:r>
        <w:br w:type="page"/>
      </w:r>
    </w:p>
    <w:p>
      <w:pPr>
        <w:pStyle w:val="Heading1"/>
      </w:pPr>
      <w:r>
        <w:t>5. Cómo viaja una solicitud web</w:t>
      </w:r>
    </w:p>
    <w:p>
      <w:r>
        <w:t>Una solicitud comienza cuando el navegador abre una ruta, por ejemplo /acciones. Spring Security comprueba la sesión y el rol requerido. Luego el controlador recibe la solicitud, pide datos a un servicio, el servicio usa uno o más repositorios, y los resultados regresan a Thymeleaf. La respuesta se convierte en HTML y se entrega al navegador.</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3456"/>
        <w:gridCol w:w="3456"/>
        <w:gridCol w:w="3456"/>
      </w:tblGrid>
      <w:tr>
        <w:trPr>
          <w:tblHeader/>
        </w:trPr>
        <w:tc>
          <w:tcPr>
            <w:tcW w:type="dxa" w:w="1656"/>
            <w:shd w:fill="17324D"/>
            <w:tcMar>
              <w:top w:w="100" w:type="dxa"/>
              <w:start w:w="110" w:type="dxa"/>
              <w:bottom w:w="100" w:type="dxa"/>
              <w:end w:w="110" w:type="dxa"/>
            </w:tcMar>
            <w:vAlign w:val="center"/>
          </w:tcPr>
          <w:p>
            <w:pPr>
              <w:spacing w:after="0"/>
            </w:pPr>
            <w:r>
              <w:rPr>
                <w:rFonts w:ascii="Aptos" w:hAnsi="Aptos"/>
                <w:b/>
                <w:color w:val="FFFFFF"/>
                <w:sz w:val="17"/>
              </w:rPr>
              <w:t>Concepto</w:t>
            </w:r>
          </w:p>
        </w:tc>
        <w:tc>
          <w:tcPr>
            <w:tcW w:type="dxa" w:w="3672"/>
            <w:shd w:fill="17324D"/>
            <w:tcMar>
              <w:top w:w="100" w:type="dxa"/>
              <w:start w:w="110" w:type="dxa"/>
              <w:bottom w:w="100" w:type="dxa"/>
              <w:end w:w="110" w:type="dxa"/>
            </w:tcMar>
            <w:vAlign w:val="center"/>
          </w:tcPr>
          <w:p>
            <w:pPr>
              <w:spacing w:after="0"/>
            </w:pPr>
            <w:r>
              <w:rPr>
                <w:rFonts w:ascii="Aptos" w:hAnsi="Aptos"/>
                <w:b/>
                <w:color w:val="FFFFFF"/>
                <w:sz w:val="17"/>
              </w:rPr>
              <w:t>Explicación breve</w:t>
            </w:r>
          </w:p>
        </w:tc>
        <w:tc>
          <w:tcPr>
            <w:tcW w:type="dxa" w:w="5040"/>
            <w:shd w:fill="17324D"/>
            <w:tcMar>
              <w:top w:w="100" w:type="dxa"/>
              <w:start w:w="110" w:type="dxa"/>
              <w:bottom w:w="100" w:type="dxa"/>
              <w:end w:w="110" w:type="dxa"/>
            </w:tcMar>
            <w:vAlign w:val="center"/>
          </w:tcPr>
          <w:p>
            <w:pPr>
              <w:spacing w:after="0"/>
            </w:pPr>
            <w:r>
              <w:rPr>
                <w:rFonts w:ascii="Aptos" w:hAnsi="Aptos"/>
                <w:b/>
                <w:color w:val="FFFFFF"/>
                <w:sz w:val="17"/>
              </w:rPr>
              <w:t>Ejemplo del proyecto</w:t>
            </w:r>
          </w:p>
        </w:tc>
      </w:tr>
      <w:tr>
        <w:tc>
          <w:tcPr>
            <w:tcW w:type="dxa" w:w="1656"/>
            <w:tcMar>
              <w:top w:w="100" w:type="dxa"/>
              <w:start w:w="110" w:type="dxa"/>
              <w:bottom w:w="100" w:type="dxa"/>
              <w:end w:w="110" w:type="dxa"/>
            </w:tcMar>
            <w:vAlign w:val="center"/>
          </w:tcPr>
          <w:p>
            <w:pPr>
              <w:spacing w:after="0" w:line="250" w:lineRule="auto"/>
            </w:pPr>
            <w:r>
              <w:rPr>
                <w:rFonts w:ascii="Aptos" w:hAnsi="Aptos"/>
                <w:sz w:val="17"/>
              </w:rPr>
              <w:t>GET</w:t>
            </w:r>
          </w:p>
        </w:tc>
        <w:tc>
          <w:tcPr>
            <w:tcW w:type="dxa" w:w="3672"/>
            <w:tcMar>
              <w:top w:w="100" w:type="dxa"/>
              <w:start w:w="110" w:type="dxa"/>
              <w:bottom w:w="100" w:type="dxa"/>
              <w:end w:w="110" w:type="dxa"/>
            </w:tcMar>
            <w:vAlign w:val="center"/>
          </w:tcPr>
          <w:p>
            <w:pPr>
              <w:spacing w:after="0" w:line="250" w:lineRule="auto"/>
            </w:pPr>
            <w:r>
              <w:rPr>
                <w:rFonts w:ascii="Aptos" w:hAnsi="Aptos"/>
                <w:sz w:val="17"/>
              </w:rPr>
              <w:t>Lee una página o descarga un recurso.</w:t>
            </w:r>
          </w:p>
        </w:tc>
        <w:tc>
          <w:tcPr>
            <w:tcW w:type="dxa" w:w="5040"/>
            <w:tcMar>
              <w:top w:w="100" w:type="dxa"/>
              <w:start w:w="110" w:type="dxa"/>
              <w:bottom w:w="100" w:type="dxa"/>
              <w:end w:w="110" w:type="dxa"/>
            </w:tcMar>
            <w:vAlign w:val="center"/>
          </w:tcPr>
          <w:p>
            <w:pPr>
              <w:spacing w:after="0" w:line="250" w:lineRule="auto"/>
            </w:pPr>
            <w:r>
              <w:rPr>
                <w:rFonts w:ascii="Aptos" w:hAnsi="Aptos"/>
                <w:sz w:val="17"/>
              </w:rPr>
              <w:t>GET /dashboard, GET /acciones, GET /acciones/12/historial.</w:t>
            </w:r>
          </w:p>
        </w:tc>
      </w:tr>
      <w:tr>
        <w:tc>
          <w:tcPr>
            <w:tcW w:type="dxa" w:w="1656"/>
            <w:tcMar>
              <w:top w:w="100" w:type="dxa"/>
              <w:start w:w="110" w:type="dxa"/>
              <w:bottom w:w="100" w:type="dxa"/>
              <w:end w:w="110" w:type="dxa"/>
            </w:tcMar>
            <w:vAlign w:val="center"/>
            <w:shd w:fill="F5F8FC"/>
          </w:tcPr>
          <w:p>
            <w:pPr>
              <w:spacing w:after="0" w:line="250" w:lineRule="auto"/>
            </w:pPr>
            <w:r>
              <w:rPr>
                <w:rFonts w:ascii="Aptos" w:hAnsi="Aptos"/>
                <w:sz w:val="17"/>
              </w:rPr>
              <w:t>POST</w:t>
            </w:r>
          </w:p>
        </w:tc>
        <w:tc>
          <w:tcPr>
            <w:tcW w:type="dxa" w:w="3672"/>
            <w:tcMar>
              <w:top w:w="100" w:type="dxa"/>
              <w:start w:w="110" w:type="dxa"/>
              <w:bottom w:w="100" w:type="dxa"/>
              <w:end w:w="110" w:type="dxa"/>
            </w:tcMar>
            <w:vAlign w:val="center"/>
            <w:shd w:fill="F5F8FC"/>
          </w:tcPr>
          <w:p>
            <w:pPr>
              <w:spacing w:after="0" w:line="250" w:lineRule="auto"/>
            </w:pPr>
            <w:r>
              <w:rPr>
                <w:rFonts w:ascii="Aptos" w:hAnsi="Aptos"/>
                <w:sz w:val="17"/>
              </w:rPr>
              <w:t>Envía un cambio o un formulario.</w:t>
            </w:r>
          </w:p>
        </w:tc>
        <w:tc>
          <w:tcPr>
            <w:tcW w:type="dxa" w:w="5040"/>
            <w:tcMar>
              <w:top w:w="100" w:type="dxa"/>
              <w:start w:w="110" w:type="dxa"/>
              <w:bottom w:w="100" w:type="dxa"/>
              <w:end w:w="110" w:type="dxa"/>
            </w:tcMar>
            <w:vAlign w:val="center"/>
            <w:shd w:fill="F5F8FC"/>
          </w:tcPr>
          <w:p>
            <w:pPr>
              <w:spacing w:after="0" w:line="250" w:lineRule="auto"/>
            </w:pPr>
            <w:r>
              <w:rPr>
                <w:rFonts w:ascii="Aptos" w:hAnsi="Aptos"/>
                <w:sz w:val="17"/>
              </w:rPr>
              <w:t>POST /acciones/12/entregar presenta evidencia.</w:t>
            </w:r>
          </w:p>
        </w:tc>
      </w:tr>
      <w:tr>
        <w:tc>
          <w:tcPr>
            <w:tcW w:type="dxa" w:w="1656"/>
            <w:tcMar>
              <w:top w:w="100" w:type="dxa"/>
              <w:start w:w="110" w:type="dxa"/>
              <w:bottom w:w="100" w:type="dxa"/>
              <w:end w:w="110" w:type="dxa"/>
            </w:tcMar>
            <w:vAlign w:val="center"/>
          </w:tcPr>
          <w:p>
            <w:pPr>
              <w:spacing w:after="0" w:line="250" w:lineRule="auto"/>
            </w:pPr>
            <w:r>
              <w:rPr>
                <w:rFonts w:ascii="Aptos" w:hAnsi="Aptos"/>
                <w:sz w:val="17"/>
              </w:rPr>
              <w:t>Redirect</w:t>
            </w:r>
          </w:p>
        </w:tc>
        <w:tc>
          <w:tcPr>
            <w:tcW w:type="dxa" w:w="3672"/>
            <w:tcMar>
              <w:top w:w="100" w:type="dxa"/>
              <w:start w:w="110" w:type="dxa"/>
              <w:bottom w:w="100" w:type="dxa"/>
              <w:end w:w="110" w:type="dxa"/>
            </w:tcMar>
            <w:vAlign w:val="center"/>
          </w:tcPr>
          <w:p>
            <w:pPr>
              <w:spacing w:after="0" w:line="250" w:lineRule="auto"/>
            </w:pPr>
            <w:r>
              <w:rPr>
                <w:rFonts w:ascii="Aptos" w:hAnsi="Aptos"/>
                <w:sz w:val="17"/>
              </w:rPr>
              <w:t>Envía al navegador a otra ruta después de guardar.</w:t>
            </w:r>
          </w:p>
        </w:tc>
        <w:tc>
          <w:tcPr>
            <w:tcW w:type="dxa" w:w="5040"/>
            <w:tcMar>
              <w:top w:w="100" w:type="dxa"/>
              <w:start w:w="110" w:type="dxa"/>
              <w:bottom w:w="100" w:type="dxa"/>
              <w:end w:w="110" w:type="dxa"/>
            </w:tcMar>
            <w:vAlign w:val="center"/>
          </w:tcPr>
          <w:p>
            <w:pPr>
              <w:spacing w:after="0" w:line="250" w:lineRule="auto"/>
            </w:pPr>
            <w:r>
              <w:rPr>
                <w:rFonts w:ascii="Aptos" w:hAnsi="Aptos"/>
                <w:sz w:val="17"/>
              </w:rPr>
              <w:t>PRG: Post/Redirect/Get reduce reenvíos accidentales.</w:t>
            </w:r>
          </w:p>
        </w:tc>
      </w:tr>
      <w:tr>
        <w:tc>
          <w:tcPr>
            <w:tcW w:type="dxa" w:w="1656"/>
            <w:tcMar>
              <w:top w:w="100" w:type="dxa"/>
              <w:start w:w="110" w:type="dxa"/>
              <w:bottom w:w="100" w:type="dxa"/>
              <w:end w:w="110" w:type="dxa"/>
            </w:tcMar>
            <w:vAlign w:val="center"/>
            <w:shd w:fill="F5F8FC"/>
          </w:tcPr>
          <w:p>
            <w:pPr>
              <w:spacing w:after="0" w:line="250" w:lineRule="auto"/>
            </w:pPr>
            <w:r>
              <w:rPr>
                <w:rFonts w:ascii="Aptos" w:hAnsi="Aptos"/>
                <w:sz w:val="17"/>
              </w:rPr>
              <w:t>Model</w:t>
            </w:r>
          </w:p>
        </w:tc>
        <w:tc>
          <w:tcPr>
            <w:tcW w:type="dxa" w:w="3672"/>
            <w:tcMar>
              <w:top w:w="100" w:type="dxa"/>
              <w:start w:w="110" w:type="dxa"/>
              <w:bottom w:w="100" w:type="dxa"/>
              <w:end w:w="110" w:type="dxa"/>
            </w:tcMar>
            <w:vAlign w:val="center"/>
            <w:shd w:fill="F5F8FC"/>
          </w:tcPr>
          <w:p>
            <w:pPr>
              <w:spacing w:after="0" w:line="250" w:lineRule="auto"/>
            </w:pPr>
            <w:r>
              <w:rPr>
                <w:rFonts w:ascii="Aptos" w:hAnsi="Aptos"/>
                <w:sz w:val="17"/>
              </w:rPr>
              <w:t>Bolsa de atributos preparada para una vista.</w:t>
            </w:r>
          </w:p>
        </w:tc>
        <w:tc>
          <w:tcPr>
            <w:tcW w:type="dxa" w:w="5040"/>
            <w:tcMar>
              <w:top w:w="100" w:type="dxa"/>
              <w:start w:w="110" w:type="dxa"/>
              <w:bottom w:w="100" w:type="dxa"/>
              <w:end w:w="110" w:type="dxa"/>
            </w:tcMar>
            <w:vAlign w:val="center"/>
            <w:shd w:fill="F5F8FC"/>
          </w:tcPr>
          <w:p>
            <w:pPr>
              <w:spacing w:after="0" w:line="250" w:lineRule="auto"/>
            </w:pPr>
            <w:r>
              <w:rPr>
                <w:rFonts w:ascii="Aptos" w:hAnsi="Aptos"/>
                <w:sz w:val="17"/>
              </w:rPr>
              <w:t>El controlador entrega acciones, filtros y contadores al HTML.</w:t>
            </w:r>
          </w:p>
        </w:tc>
      </w:tr>
      <w:tr>
        <w:tc>
          <w:tcPr>
            <w:tcW w:type="dxa" w:w="1656"/>
            <w:tcMar>
              <w:top w:w="100" w:type="dxa"/>
              <w:start w:w="110" w:type="dxa"/>
              <w:bottom w:w="100" w:type="dxa"/>
              <w:end w:w="110" w:type="dxa"/>
            </w:tcMar>
            <w:vAlign w:val="center"/>
          </w:tcPr>
          <w:p>
            <w:pPr>
              <w:spacing w:after="0" w:line="250" w:lineRule="auto"/>
            </w:pPr>
            <w:r>
              <w:rPr>
                <w:rFonts w:ascii="Aptos" w:hAnsi="Aptos"/>
                <w:sz w:val="17"/>
              </w:rPr>
              <w:t>@Valid</w:t>
            </w:r>
          </w:p>
        </w:tc>
        <w:tc>
          <w:tcPr>
            <w:tcW w:type="dxa" w:w="3672"/>
            <w:tcMar>
              <w:top w:w="100" w:type="dxa"/>
              <w:start w:w="110" w:type="dxa"/>
              <w:bottom w:w="100" w:type="dxa"/>
              <w:end w:w="110" w:type="dxa"/>
            </w:tcMar>
            <w:vAlign w:val="center"/>
          </w:tcPr>
          <w:p>
            <w:pPr>
              <w:spacing w:after="0" w:line="250" w:lineRule="auto"/>
            </w:pPr>
            <w:r>
              <w:rPr>
                <w:rFonts w:ascii="Aptos" w:hAnsi="Aptos"/>
                <w:sz w:val="17"/>
              </w:rPr>
              <w:t>Activa validaciones declaradas en el objeto.</w:t>
            </w:r>
          </w:p>
        </w:tc>
        <w:tc>
          <w:tcPr>
            <w:tcW w:type="dxa" w:w="5040"/>
            <w:tcMar>
              <w:top w:w="100" w:type="dxa"/>
              <w:start w:w="110" w:type="dxa"/>
              <w:bottom w:w="100" w:type="dxa"/>
              <w:end w:w="110" w:type="dxa"/>
            </w:tcMar>
            <w:vAlign w:val="center"/>
          </w:tcPr>
          <w:p>
            <w:pPr>
              <w:spacing w:after="0" w:line="250" w:lineRule="auto"/>
            </w:pPr>
            <w:r>
              <w:rPr>
                <w:rFonts w:ascii="Aptos" w:hAnsi="Aptos"/>
                <w:sz w:val="17"/>
              </w:rPr>
              <w:t>@NotBlank, @Size, @Min y @Max.</w:t>
            </w:r>
          </w:p>
        </w:tc>
      </w:tr>
      <w:tr>
        <w:tc>
          <w:tcPr>
            <w:tcW w:type="dxa" w:w="1656"/>
            <w:tcMar>
              <w:top w:w="100" w:type="dxa"/>
              <w:start w:w="110" w:type="dxa"/>
              <w:bottom w:w="100" w:type="dxa"/>
              <w:end w:w="110" w:type="dxa"/>
            </w:tcMar>
            <w:vAlign w:val="center"/>
            <w:shd w:fill="F5F8FC"/>
          </w:tcPr>
          <w:p>
            <w:pPr>
              <w:spacing w:after="0" w:line="250" w:lineRule="auto"/>
            </w:pPr>
            <w:r>
              <w:rPr>
                <w:rFonts w:ascii="Aptos" w:hAnsi="Aptos"/>
                <w:sz w:val="17"/>
              </w:rPr>
              <w:t>Transacción</w:t>
            </w:r>
          </w:p>
        </w:tc>
        <w:tc>
          <w:tcPr>
            <w:tcW w:type="dxa" w:w="3672"/>
            <w:tcMar>
              <w:top w:w="100" w:type="dxa"/>
              <w:start w:w="110" w:type="dxa"/>
              <w:bottom w:w="100" w:type="dxa"/>
              <w:end w:w="110" w:type="dxa"/>
            </w:tcMar>
            <w:vAlign w:val="center"/>
            <w:shd w:fill="F5F8FC"/>
          </w:tcPr>
          <w:p>
            <w:pPr>
              <w:spacing w:after="0" w:line="250" w:lineRule="auto"/>
            </w:pPr>
            <w:r>
              <w:rPr>
                <w:rFonts w:ascii="Aptos" w:hAnsi="Aptos"/>
                <w:sz w:val="17"/>
              </w:rPr>
              <w:t>Agrupa cambios que deben confirmarse juntos.</w:t>
            </w:r>
          </w:p>
        </w:tc>
        <w:tc>
          <w:tcPr>
            <w:tcW w:type="dxa" w:w="5040"/>
            <w:tcMar>
              <w:top w:w="100" w:type="dxa"/>
              <w:start w:w="110" w:type="dxa"/>
              <w:bottom w:w="100" w:type="dxa"/>
              <w:end w:w="110" w:type="dxa"/>
            </w:tcMar>
            <w:vAlign w:val="center"/>
            <w:shd w:fill="F5F8FC"/>
          </w:tcPr>
          <w:p>
            <w:pPr>
              <w:spacing w:after="0" w:line="250" w:lineRule="auto"/>
            </w:pPr>
            <w:r>
              <w:rPr>
                <w:rFonts w:ascii="Aptos" w:hAnsi="Aptos"/>
                <w:sz w:val="17"/>
              </w:rPr>
              <w:t>Guardar acción y sus datos de evidencia/evento.</w:t>
            </w:r>
          </w:p>
        </w:tc>
      </w:tr>
    </w:tbl>
    <w:p>
      <w:pPr>
        <w:spacing w:after="20"/>
      </w:pPr>
    </w:p>
    <w:p>
      <w:pPr>
        <w:pStyle w:val="Heading2"/>
      </w:pPr>
      <w:r>
        <w:t>Flujo de ejemplo: entregar evidencia</w:t>
      </w:r>
    </w:p>
    <w:p>
      <w:pPr>
        <w:pStyle w:val="ListNumber"/>
        <w:spacing w:after="60"/>
      </w:pPr>
      <w:r>
        <w:t>El trabajador autenticado abre la acción asignada.</w:t>
      </w:r>
    </w:p>
    <w:p>
      <w:pPr>
        <w:pStyle w:val="ListNumber"/>
        <w:spacing w:after="60"/>
      </w:pPr>
      <w:r>
        <w:t>La página muestra la descripción y permite escribir cómo se cumplió; adjuntar una imagen o PDF es obligatorio si aún no existe evidencia previa.</w:t>
      </w:r>
    </w:p>
    <w:p>
      <w:pPr>
        <w:pStyle w:val="ListNumber"/>
        <w:spacing w:after="60"/>
      </w:pPr>
      <w:r>
        <w:t>El controlador recibe el POST y el servicio vuelve a comprobar estado, identidad, vinculación cuenta–trabajador y asignación.</w:t>
      </w:r>
    </w:p>
    <w:p>
      <w:pPr>
        <w:pStyle w:val="ListNumber"/>
        <w:spacing w:after="60"/>
      </w:pPr>
      <w:r>
        <w:t>ArchivoAdjuntoService valida tamaño y firma del archivo; genera un nombre aleatorio y guarda bytes en MySQL.</w:t>
      </w:r>
    </w:p>
    <w:p>
      <w:pPr>
        <w:pStyle w:val="ListNumber"/>
        <w:spacing w:after="60"/>
      </w:pPr>
      <w:r>
        <w:t>AccionCorrectivaService marca la acción En revisión, guarda quién envió y cuándo y crea un evento de historial.</w:t>
      </w:r>
    </w:p>
    <w:p>
      <w:pPr>
        <w:pStyle w:val="ListNumber"/>
        <w:spacing w:after="60"/>
      </w:pPr>
      <w:r>
        <w:t>El supervisor consulta la entrega: puede aprobar y cerrar, o devolver con observación obligatoria.</w:t>
      </w:r>
    </w:p>
    <w:p>
      <w:pPr>
        <w:pStyle w:val="Heading2"/>
      </w:pPr>
      <w:r>
        <w:t>Validación en más de una capa</w:t>
      </w:r>
    </w:p>
    <w:p>
      <w:r>
        <w:t>La seguridad no depende solamente de ocultar botones. Una plantilla puede ocultar controles para mejorar la experiencia, pero SecurityConfig y las comprobaciones de servicio determinan si una operación está autorizada. De igual forma, validar un campo en HTML ayuda al usuario, mientras la regla del servicio protege el dato aunque se envíe una petición manual.</w:t>
      </w:r>
    </w:p>
    <w:p>
      <w:r>
        <w:br w:type="page"/>
      </w:r>
    </w:p>
    <w:p>
      <w:pPr>
        <w:pStyle w:val="Heading1"/>
      </w:pPr>
      <w:r>
        <w:t>6. Módulos funcionales</w:t>
      </w:r>
    </w:p>
    <w:p>
      <w:pPr>
        <w:pStyle w:val="Heading2"/>
      </w:pPr>
      <w:r>
        <w:t>6.1 Dashboard</w:t>
      </w:r>
    </w:p>
    <w:p>
      <w:r>
        <w:t>DashboardController reúne datos de trabajadores, riesgos, incidentes y acciones. El dashboard calcula indicadores como riesgos por nivel, incidentes por mes del año actual, acciones pendientes, vencidas, próximas a vencer y por revisar. El estado general se resume como SEGURO, ATENCIÓN o CRÍTICO según umbrales codificados. Para el rol trabajador se filtran las acciones del panel a las que están vinculadas a su cuenta; los supervisores y administradores ven el seguimiento general.</w:t>
      </w:r>
    </w:p>
    <w:p>
      <w:pPr>
        <w:pStyle w:val="Heading2"/>
      </w:pPr>
      <w:r>
        <w:t>6.2 Áreas y trabajadores</w:t>
      </w:r>
    </w:p>
    <w:p>
      <w:r>
        <w:t>Area describe una unidad de trabajo y sirve de referencia para clasificar riesgos, incidentes e inspecciones. Trabajador conserva DNI de ocho dígitos, nombres, apellidos, cargo y área. Puede tener una cuenta Usuario vinculada uno a uno, pero esa cuenta es opcional. Esa separación permite registrar personal sin habilitarle acceso al sistema.</w:t>
      </w:r>
    </w:p>
    <w:p>
      <w:pPr>
        <w:pStyle w:val="Heading2"/>
      </w:pPr>
      <w:r>
        <w:t>6.3 Riesgos</w:t>
      </w:r>
    </w:p>
    <w:p>
      <w:r>
        <w:t>Un riesgo pertenece a un área y registra peligro, descripción, probabilidad y severidad de 1 a 5, nivel calculado, medida de control y foto opcional. RiesgoService calcula nivel = probabilidad × severidad y audita creación, modificación y eliminación. No permite borrar un riesgo con hallazgos de inspección o acciones correctivas relacionadas.</w:t>
      </w:r>
    </w:p>
    <w:p>
      <w:pPr>
        <w:pStyle w:val="Heading2"/>
      </w:pPr>
      <w:r>
        <w:t>6.4 Incidentes</w:t>
      </w:r>
    </w:p>
    <w:p>
      <w:r>
        <w:t>El incidente documenta cuándo ocurrió el evento, tipo, área, trabajador involucrado, descripción, gravedad y estado. Puede tener acciones correctivas asociadas. IncidenteService registra cambios importantes en auditoría y evita eliminar incidentes que sigan vinculados a acciones.</w:t>
      </w:r>
    </w:p>
    <w:p>
      <w:pPr>
        <w:pStyle w:val="Heading2"/>
      </w:pPr>
      <w:r>
        <w:t>6.5 Inspecciones y hallazgos</w:t>
      </w:r>
    </w:p>
    <w:p>
      <w:r>
        <w:t>Inspeccion conserva fecha, tipo, área, trabajador responsable, estado y observaciones. HallazgoInspeccion pertenece obligatoriamente a una inspección y puede vincularse a un riesgo existente. Este vínculo facilita convertir observaciones de campo en riesgos administrables; las acciones correctivas siguen asociándose directamente a riesgo o incidente.</w:t>
      </w:r>
    </w:p>
    <w:p>
      <w:pPr>
        <w:pStyle w:val="Heading2"/>
      </w:pPr>
      <w:r>
        <w:t>6.6 Acciones correctivas</w:t>
      </w:r>
    </w:p>
    <w:p>
      <w:r>
        <w:t>Una acción asigna una medida a un trabajador, debe tener un riesgo o incidente como origen y puede tener ambos solo si son de la misma área. Mantiene fecha de registro, fecha límite, prioridad, estado, texto de evidencia, archivo y datos de envío/revisión/cierre. Tiene búsqueda, filtros de bandeja, avisos de vencimiento, detalle, historial y exportaciones CSV/XLSX.</w:t>
      </w:r>
    </w:p>
    <w:p>
      <w:pPr>
        <w:pStyle w:val="Heading2"/>
      </w:pPr>
      <w:r>
        <w:t>6.7 Bitácora de auditoría</w:t>
      </w:r>
    </w:p>
    <w:p>
      <w:r>
        <w:t>AuditoriaEvento guarda el módulo, identificador del registro, operación, usuario, hora y detalle. El código llama a AuditoriaService principalmente en cambios de riesgos, incidentes y acciones correctivas. No se debe describir la bitácora como captura universal automática de todas las acciones del sistema; su alcance depende de los puntos instrumentados en los servicios.</w:t>
      </w:r>
    </w:p>
    <w:p>
      <w:r>
        <w:br w:type="page"/>
      </w:r>
    </w:p>
    <w:p>
      <w:pPr>
        <w:pStyle w:val="Heading1"/>
      </w:pPr>
      <w:r>
        <w:t>7. Reglas de negocio importantes</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3456"/>
        <w:gridCol w:w="3456"/>
        <w:gridCol w:w="3456"/>
      </w:tblGrid>
      <w:tr>
        <w:trPr>
          <w:tblHeader/>
        </w:trPr>
        <w:tc>
          <w:tcPr>
            <w:tcW w:type="dxa" w:w="2088"/>
            <w:shd w:fill="17324D"/>
            <w:tcMar>
              <w:top w:w="100" w:type="dxa"/>
              <w:start w:w="110" w:type="dxa"/>
              <w:bottom w:w="100" w:type="dxa"/>
              <w:end w:w="110" w:type="dxa"/>
            </w:tcMar>
            <w:vAlign w:val="center"/>
          </w:tcPr>
          <w:p>
            <w:pPr>
              <w:spacing w:after="0"/>
            </w:pPr>
            <w:r>
              <w:rPr>
                <w:rFonts w:ascii="Aptos" w:hAnsi="Aptos"/>
                <w:b/>
                <w:color w:val="FFFFFF"/>
                <w:sz w:val="15"/>
              </w:rPr>
              <w:t>Regla</w:t>
            </w:r>
          </w:p>
        </w:tc>
        <w:tc>
          <w:tcPr>
            <w:tcW w:type="dxa" w:w="5256"/>
            <w:shd w:fill="17324D"/>
            <w:tcMar>
              <w:top w:w="100" w:type="dxa"/>
              <w:start w:w="110" w:type="dxa"/>
              <w:bottom w:w="100" w:type="dxa"/>
              <w:end w:w="110" w:type="dxa"/>
            </w:tcMar>
            <w:vAlign w:val="center"/>
          </w:tcPr>
          <w:p>
            <w:pPr>
              <w:spacing w:after="0"/>
            </w:pPr>
            <w:r>
              <w:rPr>
                <w:rFonts w:ascii="Aptos" w:hAnsi="Aptos"/>
                <w:b/>
                <w:color w:val="FFFFFF"/>
                <w:sz w:val="15"/>
              </w:rPr>
              <w:t>Implementación observable</w:t>
            </w:r>
          </w:p>
        </w:tc>
        <w:tc>
          <w:tcPr>
            <w:tcW w:type="dxa" w:w="3024"/>
            <w:shd w:fill="17324D"/>
            <w:tcMar>
              <w:top w:w="100" w:type="dxa"/>
              <w:start w:w="110" w:type="dxa"/>
              <w:bottom w:w="100" w:type="dxa"/>
              <w:end w:w="110" w:type="dxa"/>
            </w:tcMar>
            <w:vAlign w:val="center"/>
          </w:tcPr>
          <w:p>
            <w:pPr>
              <w:spacing w:after="0"/>
            </w:pPr>
            <w:r>
              <w:rPr>
                <w:rFonts w:ascii="Aptos" w:hAnsi="Aptos"/>
                <w:b/>
                <w:color w:val="FFFFFF"/>
                <w:sz w:val="15"/>
              </w:rPr>
              <w:t>Consecuencia</w:t>
            </w:r>
          </w:p>
        </w:tc>
      </w:tr>
      <w:tr>
        <w:tc>
          <w:tcPr>
            <w:tcW w:type="dxa" w:w="2088"/>
            <w:tcMar>
              <w:top w:w="100" w:type="dxa"/>
              <w:start w:w="110" w:type="dxa"/>
              <w:bottom w:w="100" w:type="dxa"/>
              <w:end w:w="110" w:type="dxa"/>
            </w:tcMar>
            <w:vAlign w:val="center"/>
          </w:tcPr>
          <w:p>
            <w:pPr>
              <w:spacing w:after="0" w:line="250" w:lineRule="auto"/>
            </w:pPr>
            <w:r>
              <w:rPr>
                <w:rFonts w:ascii="Aptos" w:hAnsi="Aptos"/>
                <w:sz w:val="15"/>
              </w:rPr>
              <w:t>Valoración del riesgo</w:t>
            </w:r>
          </w:p>
        </w:tc>
        <w:tc>
          <w:tcPr>
            <w:tcW w:type="dxa" w:w="5256"/>
            <w:tcMar>
              <w:top w:w="100" w:type="dxa"/>
              <w:start w:w="110" w:type="dxa"/>
              <w:bottom w:w="100" w:type="dxa"/>
              <w:end w:w="110" w:type="dxa"/>
            </w:tcMar>
            <w:vAlign w:val="center"/>
          </w:tcPr>
          <w:p>
            <w:pPr>
              <w:spacing w:after="0" w:line="250" w:lineRule="auto"/>
            </w:pPr>
            <w:r>
              <w:rPr>
                <w:rFonts w:ascii="Aptos" w:hAnsi="Aptos"/>
                <w:sz w:val="15"/>
              </w:rPr>
              <w:t>nivel = probabilidad × severidad; ambas entradas entre 1 y 5.</w:t>
            </w:r>
          </w:p>
        </w:tc>
        <w:tc>
          <w:tcPr>
            <w:tcW w:type="dxa" w:w="3024"/>
            <w:tcMar>
              <w:top w:w="100" w:type="dxa"/>
              <w:start w:w="110" w:type="dxa"/>
              <w:bottom w:w="100" w:type="dxa"/>
              <w:end w:w="110" w:type="dxa"/>
            </w:tcMar>
            <w:vAlign w:val="center"/>
          </w:tcPr>
          <w:p>
            <w:pPr>
              <w:spacing w:after="0" w:line="250" w:lineRule="auto"/>
            </w:pPr>
            <w:r>
              <w:rPr>
                <w:rFonts w:ascii="Aptos" w:hAnsi="Aptos"/>
                <w:sz w:val="15"/>
              </w:rPr>
              <w:t>El rango matemático es 1 a 25.</w:t>
            </w:r>
          </w:p>
        </w:tc>
      </w:tr>
      <w:tr>
        <w:tc>
          <w:tcPr>
            <w:tcW w:type="dxa" w:w="2088"/>
            <w:tcMar>
              <w:top w:w="100" w:type="dxa"/>
              <w:start w:w="110" w:type="dxa"/>
              <w:bottom w:w="100" w:type="dxa"/>
              <w:end w:w="110" w:type="dxa"/>
            </w:tcMar>
            <w:vAlign w:val="center"/>
            <w:shd w:fill="F5F8FC"/>
          </w:tcPr>
          <w:p>
            <w:pPr>
              <w:spacing w:after="0" w:line="250" w:lineRule="auto"/>
            </w:pPr>
            <w:r>
              <w:rPr>
                <w:rFonts w:ascii="Aptos" w:hAnsi="Aptos"/>
                <w:sz w:val="15"/>
              </w:rPr>
              <w:t>Bandas de riesgo</w:t>
            </w:r>
          </w:p>
        </w:tc>
        <w:tc>
          <w:tcPr>
            <w:tcW w:type="dxa" w:w="5256"/>
            <w:tcMar>
              <w:top w:w="100" w:type="dxa"/>
              <w:start w:w="110" w:type="dxa"/>
              <w:bottom w:w="100" w:type="dxa"/>
              <w:end w:w="110" w:type="dxa"/>
            </w:tcMar>
            <w:vAlign w:val="center"/>
            <w:shd w:fill="F5F8FC"/>
          </w:tcPr>
          <w:p>
            <w:pPr>
              <w:spacing w:after="0" w:line="250" w:lineRule="auto"/>
            </w:pPr>
            <w:r>
              <w:rPr>
                <w:rFonts w:ascii="Aptos" w:hAnsi="Aptos"/>
                <w:sz w:val="15"/>
              </w:rPr>
              <w:t>1–4 Bajo; 5–9 Moderado; 10–16 Alto; 17–25 Crítico.</w:t>
            </w:r>
          </w:p>
        </w:tc>
        <w:tc>
          <w:tcPr>
            <w:tcW w:type="dxa" w:w="3024"/>
            <w:tcMar>
              <w:top w:w="100" w:type="dxa"/>
              <w:start w:w="110" w:type="dxa"/>
              <w:bottom w:w="100" w:type="dxa"/>
              <w:end w:w="110" w:type="dxa"/>
            </w:tcMar>
            <w:vAlign w:val="center"/>
            <w:shd w:fill="F5F8FC"/>
          </w:tcPr>
          <w:p>
            <w:pPr>
              <w:spacing w:after="0" w:line="250" w:lineRule="auto"/>
            </w:pPr>
            <w:r>
              <w:rPr>
                <w:rFonts w:ascii="Aptos" w:hAnsi="Aptos"/>
                <w:sz w:val="15"/>
              </w:rPr>
              <w:t>Dashboard y modelo usan los mismos cortes.</w:t>
            </w:r>
          </w:p>
        </w:tc>
      </w:tr>
      <w:tr>
        <w:tc>
          <w:tcPr>
            <w:tcW w:type="dxa" w:w="2088"/>
            <w:tcMar>
              <w:top w:w="100" w:type="dxa"/>
              <w:start w:w="110" w:type="dxa"/>
              <w:bottom w:w="100" w:type="dxa"/>
              <w:end w:w="110" w:type="dxa"/>
            </w:tcMar>
            <w:vAlign w:val="center"/>
          </w:tcPr>
          <w:p>
            <w:pPr>
              <w:spacing w:after="0" w:line="250" w:lineRule="auto"/>
            </w:pPr>
            <w:r>
              <w:rPr>
                <w:rFonts w:ascii="Aptos" w:hAnsi="Aptos"/>
                <w:sz w:val="15"/>
              </w:rPr>
              <w:t>Origen de acción</w:t>
            </w:r>
          </w:p>
        </w:tc>
        <w:tc>
          <w:tcPr>
            <w:tcW w:type="dxa" w:w="5256"/>
            <w:tcMar>
              <w:top w:w="100" w:type="dxa"/>
              <w:start w:w="110" w:type="dxa"/>
              <w:bottom w:w="100" w:type="dxa"/>
              <w:end w:w="110" w:type="dxa"/>
            </w:tcMar>
            <w:vAlign w:val="center"/>
          </w:tcPr>
          <w:p>
            <w:pPr>
              <w:spacing w:after="0" w:line="250" w:lineRule="auto"/>
            </w:pPr>
            <w:r>
              <w:rPr>
                <w:rFonts w:ascii="Aptos" w:hAnsi="Aptos"/>
                <w:sz w:val="15"/>
              </w:rPr>
              <w:t>Debe asociarse a riesgo, incidente o ambos.</w:t>
            </w:r>
          </w:p>
        </w:tc>
        <w:tc>
          <w:tcPr>
            <w:tcW w:type="dxa" w:w="3024"/>
            <w:tcMar>
              <w:top w:w="100" w:type="dxa"/>
              <w:start w:w="110" w:type="dxa"/>
              <w:bottom w:w="100" w:type="dxa"/>
              <w:end w:w="110" w:type="dxa"/>
            </w:tcMar>
            <w:vAlign w:val="center"/>
          </w:tcPr>
          <w:p>
            <w:pPr>
              <w:spacing w:after="0" w:line="250" w:lineRule="auto"/>
            </w:pPr>
            <w:r>
              <w:rPr>
                <w:rFonts w:ascii="Aptos" w:hAnsi="Aptos"/>
                <w:sz w:val="15"/>
              </w:rPr>
              <w:t>Evita medidas sin causa trazable.</w:t>
            </w:r>
          </w:p>
        </w:tc>
      </w:tr>
      <w:tr>
        <w:tc>
          <w:tcPr>
            <w:tcW w:type="dxa" w:w="2088"/>
            <w:tcMar>
              <w:top w:w="100" w:type="dxa"/>
              <w:start w:w="110" w:type="dxa"/>
              <w:bottom w:w="100" w:type="dxa"/>
              <w:end w:w="110" w:type="dxa"/>
            </w:tcMar>
            <w:vAlign w:val="center"/>
            <w:shd w:fill="F5F8FC"/>
          </w:tcPr>
          <w:p>
            <w:pPr>
              <w:spacing w:after="0" w:line="250" w:lineRule="auto"/>
            </w:pPr>
            <w:r>
              <w:rPr>
                <w:rFonts w:ascii="Aptos" w:hAnsi="Aptos"/>
                <w:sz w:val="15"/>
              </w:rPr>
              <w:t>Consistencia de área</w:t>
            </w:r>
          </w:p>
        </w:tc>
        <w:tc>
          <w:tcPr>
            <w:tcW w:type="dxa" w:w="5256"/>
            <w:tcMar>
              <w:top w:w="100" w:type="dxa"/>
              <w:start w:w="110" w:type="dxa"/>
              <w:bottom w:w="100" w:type="dxa"/>
              <w:end w:w="110" w:type="dxa"/>
            </w:tcMar>
            <w:vAlign w:val="center"/>
            <w:shd w:fill="F5F8FC"/>
          </w:tcPr>
          <w:p>
            <w:pPr>
              <w:spacing w:after="0" w:line="250" w:lineRule="auto"/>
            </w:pPr>
            <w:r>
              <w:rPr>
                <w:rFonts w:ascii="Aptos" w:hAnsi="Aptos"/>
                <w:sz w:val="15"/>
              </w:rPr>
              <w:t>Si se relacionan riesgo e incidente simultáneamente, ambos deben pertenecer a la misma área.</w:t>
            </w:r>
          </w:p>
        </w:tc>
        <w:tc>
          <w:tcPr>
            <w:tcW w:type="dxa" w:w="3024"/>
            <w:tcMar>
              <w:top w:w="100" w:type="dxa"/>
              <w:start w:w="110" w:type="dxa"/>
              <w:bottom w:w="100" w:type="dxa"/>
              <w:end w:w="110" w:type="dxa"/>
            </w:tcMar>
            <w:vAlign w:val="center"/>
            <w:shd w:fill="F5F8FC"/>
          </w:tcPr>
          <w:p>
            <w:pPr>
              <w:spacing w:after="0" w:line="250" w:lineRule="auto"/>
            </w:pPr>
            <w:r>
              <w:rPr>
                <w:rFonts w:ascii="Aptos" w:hAnsi="Aptos"/>
                <w:sz w:val="15"/>
              </w:rPr>
              <w:t>Previene cruces organizativos incoherentes.</w:t>
            </w:r>
          </w:p>
        </w:tc>
      </w:tr>
      <w:tr>
        <w:tc>
          <w:tcPr>
            <w:tcW w:type="dxa" w:w="2088"/>
            <w:tcMar>
              <w:top w:w="100" w:type="dxa"/>
              <w:start w:w="110" w:type="dxa"/>
              <w:bottom w:w="100" w:type="dxa"/>
              <w:end w:w="110" w:type="dxa"/>
            </w:tcMar>
            <w:vAlign w:val="center"/>
          </w:tcPr>
          <w:p>
            <w:pPr>
              <w:spacing w:after="0" w:line="250" w:lineRule="auto"/>
            </w:pPr>
            <w:r>
              <w:rPr>
                <w:rFonts w:ascii="Aptos" w:hAnsi="Aptos"/>
                <w:sz w:val="15"/>
              </w:rPr>
              <w:t>Fecha límite</w:t>
            </w:r>
          </w:p>
        </w:tc>
        <w:tc>
          <w:tcPr>
            <w:tcW w:type="dxa" w:w="5256"/>
            <w:tcMar>
              <w:top w:w="100" w:type="dxa"/>
              <w:start w:w="110" w:type="dxa"/>
              <w:bottom w:w="100" w:type="dxa"/>
              <w:end w:w="110" w:type="dxa"/>
            </w:tcMar>
            <w:vAlign w:val="center"/>
          </w:tcPr>
          <w:p>
            <w:pPr>
              <w:spacing w:after="0" w:line="250" w:lineRule="auto"/>
            </w:pPr>
            <w:r>
              <w:rPr>
                <w:rFonts w:ascii="Aptos" w:hAnsi="Aptos"/>
                <w:sz w:val="15"/>
              </w:rPr>
              <w:t>No puede anteceder a la fecha de registro.</w:t>
            </w:r>
          </w:p>
        </w:tc>
        <w:tc>
          <w:tcPr>
            <w:tcW w:type="dxa" w:w="3024"/>
            <w:tcMar>
              <w:top w:w="100" w:type="dxa"/>
              <w:start w:w="110" w:type="dxa"/>
              <w:bottom w:w="100" w:type="dxa"/>
              <w:end w:w="110" w:type="dxa"/>
            </w:tcMar>
            <w:vAlign w:val="center"/>
          </w:tcPr>
          <w:p>
            <w:pPr>
              <w:spacing w:after="0" w:line="250" w:lineRule="auto"/>
            </w:pPr>
            <w:r>
              <w:rPr>
                <w:rFonts w:ascii="Aptos" w:hAnsi="Aptos"/>
                <w:sz w:val="15"/>
              </w:rPr>
              <w:t>La validación se efectúa al guardar.</w:t>
            </w:r>
          </w:p>
        </w:tc>
      </w:tr>
      <w:tr>
        <w:tc>
          <w:tcPr>
            <w:tcW w:type="dxa" w:w="2088"/>
            <w:tcMar>
              <w:top w:w="100" w:type="dxa"/>
              <w:start w:w="110" w:type="dxa"/>
              <w:bottom w:w="100" w:type="dxa"/>
              <w:end w:w="110" w:type="dxa"/>
            </w:tcMar>
            <w:vAlign w:val="center"/>
            <w:shd w:fill="F5F8FC"/>
          </w:tcPr>
          <w:p>
            <w:pPr>
              <w:spacing w:after="0" w:line="250" w:lineRule="auto"/>
            </w:pPr>
            <w:r>
              <w:rPr>
                <w:rFonts w:ascii="Aptos" w:hAnsi="Aptos"/>
                <w:sz w:val="15"/>
              </w:rPr>
              <w:t>Vencida</w:t>
            </w:r>
          </w:p>
        </w:tc>
        <w:tc>
          <w:tcPr>
            <w:tcW w:type="dxa" w:w="5256"/>
            <w:tcMar>
              <w:top w:w="100" w:type="dxa"/>
              <w:start w:w="110" w:type="dxa"/>
              <w:bottom w:w="100" w:type="dxa"/>
              <w:end w:w="110" w:type="dxa"/>
            </w:tcMar>
            <w:vAlign w:val="center"/>
            <w:shd w:fill="F5F8FC"/>
          </w:tcPr>
          <w:p>
            <w:pPr>
              <w:spacing w:after="0" w:line="250" w:lineRule="auto"/>
            </w:pPr>
            <w:r>
              <w:rPr>
                <w:rFonts w:ascii="Aptos" w:hAnsi="Aptos"/>
                <w:sz w:val="15"/>
              </w:rPr>
              <w:t>La fecha límite ya pasó y el estado sigue abierto.</w:t>
            </w:r>
          </w:p>
        </w:tc>
        <w:tc>
          <w:tcPr>
            <w:tcW w:type="dxa" w:w="3024"/>
            <w:tcMar>
              <w:top w:w="100" w:type="dxa"/>
              <w:start w:w="110" w:type="dxa"/>
              <w:bottom w:w="100" w:type="dxa"/>
              <w:end w:w="110" w:type="dxa"/>
            </w:tcMar>
            <w:vAlign w:val="center"/>
            <w:shd w:fill="F5F8FC"/>
          </w:tcPr>
          <w:p>
            <w:pPr>
              <w:spacing w:after="0" w:line="250" w:lineRule="auto"/>
            </w:pPr>
            <w:r>
              <w:rPr>
                <w:rFonts w:ascii="Aptos" w:hAnsi="Aptos"/>
                <w:sz w:val="15"/>
              </w:rPr>
              <w:t>Es condición calculada, no estado persistido.</w:t>
            </w:r>
          </w:p>
        </w:tc>
      </w:tr>
      <w:tr>
        <w:tc>
          <w:tcPr>
            <w:tcW w:type="dxa" w:w="2088"/>
            <w:tcMar>
              <w:top w:w="100" w:type="dxa"/>
              <w:start w:w="110" w:type="dxa"/>
              <w:bottom w:w="100" w:type="dxa"/>
              <w:end w:w="110" w:type="dxa"/>
            </w:tcMar>
            <w:vAlign w:val="center"/>
          </w:tcPr>
          <w:p>
            <w:pPr>
              <w:spacing w:after="0" w:line="250" w:lineRule="auto"/>
            </w:pPr>
            <w:r>
              <w:rPr>
                <w:rFonts w:ascii="Aptos" w:hAnsi="Aptos"/>
                <w:sz w:val="15"/>
              </w:rPr>
              <w:t>Próxima a vencer</w:t>
            </w:r>
          </w:p>
        </w:tc>
        <w:tc>
          <w:tcPr>
            <w:tcW w:type="dxa" w:w="5256"/>
            <w:tcMar>
              <w:top w:w="100" w:type="dxa"/>
              <w:start w:w="110" w:type="dxa"/>
              <w:bottom w:w="100" w:type="dxa"/>
              <w:end w:w="110" w:type="dxa"/>
            </w:tcMar>
            <w:vAlign w:val="center"/>
          </w:tcPr>
          <w:p>
            <w:pPr>
              <w:spacing w:after="0" w:line="250" w:lineRule="auto"/>
            </w:pPr>
            <w:r>
              <w:rPr>
                <w:rFonts w:ascii="Aptos" w:hAnsi="Aptos"/>
                <w:sz w:val="15"/>
              </w:rPr>
              <w:t>Fecha límite entre hoy y los siguientes siete días, inclusive, con estado abierto.</w:t>
            </w:r>
          </w:p>
        </w:tc>
        <w:tc>
          <w:tcPr>
            <w:tcW w:type="dxa" w:w="3024"/>
            <w:tcMar>
              <w:top w:w="100" w:type="dxa"/>
              <w:start w:w="110" w:type="dxa"/>
              <w:bottom w:w="100" w:type="dxa"/>
              <w:end w:w="110" w:type="dxa"/>
            </w:tcMar>
            <w:vAlign w:val="center"/>
          </w:tcPr>
          <w:p>
            <w:pPr>
              <w:spacing w:after="0" w:line="250" w:lineRule="auto"/>
            </w:pPr>
            <w:r>
              <w:rPr>
                <w:rFonts w:ascii="Aptos" w:hAnsi="Aptos"/>
                <w:sz w:val="15"/>
              </w:rPr>
              <w:t>Aparece como aviso.</w:t>
            </w:r>
          </w:p>
        </w:tc>
      </w:tr>
      <w:tr>
        <w:tc>
          <w:tcPr>
            <w:tcW w:type="dxa" w:w="2088"/>
            <w:tcMar>
              <w:top w:w="100" w:type="dxa"/>
              <w:start w:w="110" w:type="dxa"/>
              <w:bottom w:w="100" w:type="dxa"/>
              <w:end w:w="110" w:type="dxa"/>
            </w:tcMar>
            <w:vAlign w:val="center"/>
            <w:shd w:fill="F5F8FC"/>
          </w:tcPr>
          <w:p>
            <w:pPr>
              <w:spacing w:after="0" w:line="250" w:lineRule="auto"/>
            </w:pPr>
            <w:r>
              <w:rPr>
                <w:rFonts w:ascii="Aptos" w:hAnsi="Aptos"/>
                <w:sz w:val="15"/>
              </w:rPr>
              <w:t>Entrega de evidencia</w:t>
            </w:r>
          </w:p>
        </w:tc>
        <w:tc>
          <w:tcPr>
            <w:tcW w:type="dxa" w:w="5256"/>
            <w:tcMar>
              <w:top w:w="100" w:type="dxa"/>
              <w:start w:w="110" w:type="dxa"/>
              <w:bottom w:w="100" w:type="dxa"/>
              <w:end w:w="110" w:type="dxa"/>
            </w:tcMar>
            <w:vAlign w:val="center"/>
            <w:shd w:fill="F5F8FC"/>
          </w:tcPr>
          <w:p>
            <w:pPr>
              <w:spacing w:after="0" w:line="250" w:lineRule="auto"/>
            </w:pPr>
            <w:r>
              <w:rPr>
                <w:rFonts w:ascii="Aptos" w:hAnsi="Aptos"/>
                <w:sz w:val="15"/>
              </w:rPr>
              <w:t>Solo la cuenta asociada al trabajador responsable puede entregar; se exige explicación y adjunto si no hay uno previo.</w:t>
            </w:r>
          </w:p>
        </w:tc>
        <w:tc>
          <w:tcPr>
            <w:tcW w:type="dxa" w:w="3024"/>
            <w:tcMar>
              <w:top w:w="100" w:type="dxa"/>
              <w:start w:w="110" w:type="dxa"/>
              <w:bottom w:w="100" w:type="dxa"/>
              <w:end w:w="110" w:type="dxa"/>
            </w:tcMar>
            <w:vAlign w:val="center"/>
            <w:shd w:fill="F5F8FC"/>
          </w:tcPr>
          <w:p>
            <w:pPr>
              <w:spacing w:after="0" w:line="250" w:lineRule="auto"/>
            </w:pPr>
            <w:r>
              <w:rPr>
                <w:rFonts w:ascii="Aptos" w:hAnsi="Aptos"/>
                <w:sz w:val="15"/>
              </w:rPr>
              <w:t>Entra a revisión.</w:t>
            </w:r>
          </w:p>
        </w:tc>
      </w:tr>
      <w:tr>
        <w:tc>
          <w:tcPr>
            <w:tcW w:type="dxa" w:w="2088"/>
            <w:tcMar>
              <w:top w:w="100" w:type="dxa"/>
              <w:start w:w="110" w:type="dxa"/>
              <w:bottom w:w="100" w:type="dxa"/>
              <w:end w:w="110" w:type="dxa"/>
            </w:tcMar>
            <w:vAlign w:val="center"/>
          </w:tcPr>
          <w:p>
            <w:pPr>
              <w:spacing w:after="0" w:line="250" w:lineRule="auto"/>
            </w:pPr>
            <w:r>
              <w:rPr>
                <w:rFonts w:ascii="Aptos" w:hAnsi="Aptos"/>
                <w:sz w:val="15"/>
              </w:rPr>
              <w:t>Aprobación</w:t>
            </w:r>
          </w:p>
        </w:tc>
        <w:tc>
          <w:tcPr>
            <w:tcW w:type="dxa" w:w="5256"/>
            <w:tcMar>
              <w:top w:w="100" w:type="dxa"/>
              <w:start w:w="110" w:type="dxa"/>
              <w:bottom w:w="100" w:type="dxa"/>
              <w:end w:w="110" w:type="dxa"/>
            </w:tcMar>
            <w:vAlign w:val="center"/>
          </w:tcPr>
          <w:p>
            <w:pPr>
              <w:spacing w:after="0" w:line="250" w:lineRule="auto"/>
            </w:pPr>
            <w:r>
              <w:rPr>
                <w:rFonts w:ascii="Aptos" w:hAnsi="Aptos"/>
                <w:sz w:val="15"/>
              </w:rPr>
              <w:t>ADMIN o SUPERVISOR revisan; no pueden aprobar la propia entrega.</w:t>
            </w:r>
          </w:p>
        </w:tc>
        <w:tc>
          <w:tcPr>
            <w:tcW w:type="dxa" w:w="3024"/>
            <w:tcMar>
              <w:top w:w="100" w:type="dxa"/>
              <w:start w:w="110" w:type="dxa"/>
              <w:bottom w:w="100" w:type="dxa"/>
              <w:end w:w="110" w:type="dxa"/>
            </w:tcMar>
            <w:vAlign w:val="center"/>
          </w:tcPr>
          <w:p>
            <w:pPr>
              <w:spacing w:after="0" w:line="250" w:lineRule="auto"/>
            </w:pPr>
            <w:r>
              <w:rPr>
                <w:rFonts w:ascii="Aptos" w:hAnsi="Aptos"/>
                <w:sz w:val="15"/>
              </w:rPr>
              <w:t>La acción pasa a Cerrada y guarda fecha/revisor.</w:t>
            </w:r>
          </w:p>
        </w:tc>
      </w:tr>
      <w:tr>
        <w:tc>
          <w:tcPr>
            <w:tcW w:type="dxa" w:w="2088"/>
            <w:tcMar>
              <w:top w:w="100" w:type="dxa"/>
              <w:start w:w="110" w:type="dxa"/>
              <w:bottom w:w="100" w:type="dxa"/>
              <w:end w:w="110" w:type="dxa"/>
            </w:tcMar>
            <w:vAlign w:val="center"/>
            <w:shd w:fill="F5F8FC"/>
          </w:tcPr>
          <w:p>
            <w:pPr>
              <w:spacing w:after="0" w:line="250" w:lineRule="auto"/>
            </w:pPr>
            <w:r>
              <w:rPr>
                <w:rFonts w:ascii="Aptos" w:hAnsi="Aptos"/>
                <w:sz w:val="15"/>
              </w:rPr>
              <w:t>Devolución</w:t>
            </w:r>
          </w:p>
        </w:tc>
        <w:tc>
          <w:tcPr>
            <w:tcW w:type="dxa" w:w="5256"/>
            <w:tcMar>
              <w:top w:w="100" w:type="dxa"/>
              <w:start w:w="110" w:type="dxa"/>
              <w:bottom w:w="100" w:type="dxa"/>
              <w:end w:w="110" w:type="dxa"/>
            </w:tcMar>
            <w:vAlign w:val="center"/>
            <w:shd w:fill="F5F8FC"/>
          </w:tcPr>
          <w:p>
            <w:pPr>
              <w:spacing w:after="0" w:line="250" w:lineRule="auto"/>
            </w:pPr>
            <w:r>
              <w:rPr>
                <w:rFonts w:ascii="Aptos" w:hAnsi="Aptos"/>
                <w:sz w:val="15"/>
              </w:rPr>
              <w:t>Exige observación.</w:t>
            </w:r>
          </w:p>
        </w:tc>
        <w:tc>
          <w:tcPr>
            <w:tcW w:type="dxa" w:w="3024"/>
            <w:tcMar>
              <w:top w:w="100" w:type="dxa"/>
              <w:start w:w="110" w:type="dxa"/>
              <w:bottom w:w="100" w:type="dxa"/>
              <w:end w:w="110" w:type="dxa"/>
            </w:tcMar>
            <w:vAlign w:val="center"/>
            <w:shd w:fill="F5F8FC"/>
          </w:tcPr>
          <w:p>
            <w:pPr>
              <w:spacing w:after="0" w:line="250" w:lineRule="auto"/>
            </w:pPr>
            <w:r>
              <w:rPr>
                <w:rFonts w:ascii="Aptos" w:hAnsi="Aptos"/>
                <w:sz w:val="15"/>
              </w:rPr>
              <w:t>La acción pasa a Devuelta para corregir y reenviar.</w:t>
            </w:r>
          </w:p>
        </w:tc>
      </w:tr>
      <w:tr>
        <w:tc>
          <w:tcPr>
            <w:tcW w:type="dxa" w:w="2088"/>
            <w:tcMar>
              <w:top w:w="100" w:type="dxa"/>
              <w:start w:w="110" w:type="dxa"/>
              <w:bottom w:w="100" w:type="dxa"/>
              <w:end w:w="110" w:type="dxa"/>
            </w:tcMar>
            <w:vAlign w:val="center"/>
          </w:tcPr>
          <w:p>
            <w:pPr>
              <w:spacing w:after="0" w:line="250" w:lineRule="auto"/>
            </w:pPr>
            <w:r>
              <w:rPr>
                <w:rFonts w:ascii="Aptos" w:hAnsi="Aptos"/>
                <w:sz w:val="15"/>
              </w:rPr>
              <w:t>Adjuntos</w:t>
            </w:r>
          </w:p>
        </w:tc>
        <w:tc>
          <w:tcPr>
            <w:tcW w:type="dxa" w:w="5256"/>
            <w:tcMar>
              <w:top w:w="100" w:type="dxa"/>
              <w:start w:w="110" w:type="dxa"/>
              <w:bottom w:w="100" w:type="dxa"/>
              <w:end w:w="110" w:type="dxa"/>
            </w:tcMar>
            <w:vAlign w:val="center"/>
          </w:tcPr>
          <w:p>
            <w:pPr>
              <w:spacing w:after="0" w:line="250" w:lineRule="auto"/>
            </w:pPr>
            <w:r>
              <w:rPr>
                <w:rFonts w:ascii="Aptos" w:hAnsi="Aptos"/>
                <w:sz w:val="15"/>
              </w:rPr>
              <w:t>Hasta 5 MiB; riesgo: JPG/PNG/WebP; evidencia: además PDF. Se comprueba firma binaria.</w:t>
            </w:r>
          </w:p>
        </w:tc>
        <w:tc>
          <w:tcPr>
            <w:tcW w:type="dxa" w:w="3024"/>
            <w:tcMar>
              <w:top w:w="100" w:type="dxa"/>
              <w:start w:w="110" w:type="dxa"/>
              <w:bottom w:w="100" w:type="dxa"/>
              <w:end w:w="110" w:type="dxa"/>
            </w:tcMar>
            <w:vAlign w:val="center"/>
          </w:tcPr>
          <w:p>
            <w:pPr>
              <w:spacing w:after="0" w:line="250" w:lineRule="auto"/>
            </w:pPr>
            <w:r>
              <w:rPr>
                <w:rFonts w:ascii="Aptos" w:hAnsi="Aptos"/>
                <w:sz w:val="15"/>
              </w:rPr>
              <w:t>El tipo declarado por el navegador no es la única validación.</w:t>
            </w:r>
          </w:p>
        </w:tc>
      </w:tr>
      <w:tr>
        <w:tc>
          <w:tcPr>
            <w:tcW w:type="dxa" w:w="2088"/>
            <w:tcMar>
              <w:top w:w="100" w:type="dxa"/>
              <w:start w:w="110" w:type="dxa"/>
              <w:bottom w:w="100" w:type="dxa"/>
              <w:end w:w="110" w:type="dxa"/>
            </w:tcMar>
            <w:vAlign w:val="center"/>
            <w:shd w:fill="F5F8FC"/>
          </w:tcPr>
          <w:p>
            <w:pPr>
              <w:spacing w:after="0" w:line="250" w:lineRule="auto"/>
            </w:pPr>
            <w:r>
              <w:rPr>
                <w:rFonts w:ascii="Aptos" w:hAnsi="Aptos"/>
                <w:sz w:val="15"/>
              </w:rPr>
              <w:t>Usuario</w:t>
            </w:r>
          </w:p>
        </w:tc>
        <w:tc>
          <w:tcPr>
            <w:tcW w:type="dxa" w:w="5256"/>
            <w:tcMar>
              <w:top w:w="100" w:type="dxa"/>
              <w:start w:w="110" w:type="dxa"/>
              <w:bottom w:w="100" w:type="dxa"/>
              <w:end w:w="110" w:type="dxa"/>
            </w:tcMar>
            <w:vAlign w:val="center"/>
            <w:shd w:fill="F5F8FC"/>
          </w:tcPr>
          <w:p>
            <w:pPr>
              <w:spacing w:after="0" w:line="250" w:lineRule="auto"/>
            </w:pPr>
            <w:r>
              <w:rPr>
                <w:rFonts w:ascii="Aptos" w:hAnsi="Aptos"/>
                <w:sz w:val="15"/>
              </w:rPr>
              <w:t>Roles controlados, login único, password mínimo 8 en altas/cambios.</w:t>
            </w:r>
          </w:p>
        </w:tc>
        <w:tc>
          <w:tcPr>
            <w:tcW w:type="dxa" w:w="3024"/>
            <w:tcMar>
              <w:top w:w="100" w:type="dxa"/>
              <w:start w:w="110" w:type="dxa"/>
              <w:bottom w:w="100" w:type="dxa"/>
              <w:end w:w="110" w:type="dxa"/>
            </w:tcMar>
            <w:vAlign w:val="center"/>
            <w:shd w:fill="F5F8FC"/>
          </w:tcPr>
          <w:p>
            <w:pPr>
              <w:spacing w:after="0" w:line="250" w:lineRule="auto"/>
            </w:pPr>
            <w:r>
              <w:rPr>
                <w:rFonts w:ascii="Aptos" w:hAnsi="Aptos"/>
                <w:sz w:val="15"/>
              </w:rPr>
              <w:t>BCrypt guarda hash; cuenta inactiva no inicia sesión.</w:t>
            </w:r>
          </w:p>
        </w:tc>
      </w:tr>
      <w:tr>
        <w:tc>
          <w:tcPr>
            <w:tcW w:type="dxa" w:w="2088"/>
            <w:tcMar>
              <w:top w:w="100" w:type="dxa"/>
              <w:start w:w="110" w:type="dxa"/>
              <w:bottom w:w="100" w:type="dxa"/>
              <w:end w:w="110" w:type="dxa"/>
            </w:tcMar>
            <w:vAlign w:val="center"/>
          </w:tcPr>
          <w:p>
            <w:pPr>
              <w:spacing w:after="0" w:line="250" w:lineRule="auto"/>
            </w:pPr>
            <w:r>
              <w:rPr>
                <w:rFonts w:ascii="Aptos" w:hAnsi="Aptos"/>
                <w:sz w:val="15"/>
              </w:rPr>
              <w:t>Administrador</w:t>
            </w:r>
          </w:p>
        </w:tc>
        <w:tc>
          <w:tcPr>
            <w:tcW w:type="dxa" w:w="5256"/>
            <w:tcMar>
              <w:top w:w="100" w:type="dxa"/>
              <w:start w:w="110" w:type="dxa"/>
              <w:bottom w:w="100" w:type="dxa"/>
              <w:end w:w="110" w:type="dxa"/>
            </w:tcMar>
            <w:vAlign w:val="center"/>
          </w:tcPr>
          <w:p>
            <w:pPr>
              <w:spacing w:after="0" w:line="250" w:lineRule="auto"/>
            </w:pPr>
            <w:r>
              <w:rPr>
                <w:rFonts w:ascii="Aptos" w:hAnsi="Aptos"/>
                <w:sz w:val="15"/>
              </w:rPr>
              <w:t>Se bloquea autoeliminación/autodesactivación y la baja del último ADMIN activo.</w:t>
            </w:r>
          </w:p>
        </w:tc>
        <w:tc>
          <w:tcPr>
            <w:tcW w:type="dxa" w:w="3024"/>
            <w:tcMar>
              <w:top w:w="100" w:type="dxa"/>
              <w:start w:w="110" w:type="dxa"/>
              <w:bottom w:w="100" w:type="dxa"/>
              <w:end w:w="110" w:type="dxa"/>
            </w:tcMar>
            <w:vAlign w:val="center"/>
          </w:tcPr>
          <w:p>
            <w:pPr>
              <w:spacing w:after="0" w:line="250" w:lineRule="auto"/>
            </w:pPr>
            <w:r>
              <w:rPr>
                <w:rFonts w:ascii="Aptos" w:hAnsi="Aptos"/>
                <w:sz w:val="15"/>
              </w:rPr>
              <w:t>Reduce el riesgo de perder administración del sistema.</w:t>
            </w:r>
          </w:p>
        </w:tc>
      </w:tr>
    </w:tbl>
    <w:p>
      <w:pPr>
        <w:spacing w:after="20"/>
      </w:pPr>
    </w:p>
    <w:p>
      <w:pPr>
        <w:pStyle w:val="Heading2"/>
      </w:pPr>
      <w:r>
        <w:t>Estados de una acción</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5184"/>
        <w:gridCol w:w="5184"/>
      </w:tblGrid>
      <w:tr>
        <w:trPr>
          <w:tblHeader/>
        </w:trPr>
        <w:tc>
          <w:tcPr>
            <w:tcW w:type="dxa" w:w="2592"/>
            <w:shd w:fill="17324D"/>
            <w:tcMar>
              <w:top w:w="100" w:type="dxa"/>
              <w:start w:w="110" w:type="dxa"/>
              <w:bottom w:w="100" w:type="dxa"/>
              <w:end w:w="110" w:type="dxa"/>
            </w:tcMar>
            <w:vAlign w:val="center"/>
          </w:tcPr>
          <w:p>
            <w:pPr>
              <w:spacing w:after="0"/>
            </w:pPr>
            <w:r>
              <w:rPr>
                <w:rFonts w:ascii="Aptos" w:hAnsi="Aptos"/>
                <w:b/>
                <w:color w:val="FFFFFF"/>
                <w:sz w:val="17"/>
              </w:rPr>
              <w:t>Estado</w:t>
            </w:r>
          </w:p>
        </w:tc>
        <w:tc>
          <w:tcPr>
            <w:tcW w:type="dxa" w:w="7776"/>
            <w:shd w:fill="17324D"/>
            <w:tcMar>
              <w:top w:w="100" w:type="dxa"/>
              <w:start w:w="110" w:type="dxa"/>
              <w:bottom w:w="100" w:type="dxa"/>
              <w:end w:w="110" w:type="dxa"/>
            </w:tcMar>
            <w:vAlign w:val="center"/>
          </w:tcPr>
          <w:p>
            <w:pPr>
              <w:spacing w:after="0"/>
            </w:pPr>
            <w:r>
              <w:rPr>
                <w:rFonts w:ascii="Aptos" w:hAnsi="Aptos"/>
                <w:b/>
                <w:color w:val="FFFFFF"/>
                <w:sz w:val="17"/>
              </w:rPr>
              <w:t>Significado en el flujo</w:t>
            </w:r>
          </w:p>
        </w:tc>
      </w:tr>
      <w:tr>
        <w:tc>
          <w:tcPr>
            <w:tcW w:type="dxa" w:w="2592"/>
            <w:tcMar>
              <w:top w:w="100" w:type="dxa"/>
              <w:start w:w="110" w:type="dxa"/>
              <w:bottom w:w="100" w:type="dxa"/>
              <w:end w:w="110" w:type="dxa"/>
            </w:tcMar>
            <w:vAlign w:val="center"/>
          </w:tcPr>
          <w:p>
            <w:pPr>
              <w:spacing w:after="0" w:line="250" w:lineRule="auto"/>
            </w:pPr>
            <w:r>
              <w:rPr>
                <w:rFonts w:ascii="Aptos" w:hAnsi="Aptos"/>
                <w:sz w:val="17"/>
              </w:rPr>
              <w:t>Pendiente</w:t>
            </w:r>
          </w:p>
        </w:tc>
        <w:tc>
          <w:tcPr>
            <w:tcW w:type="dxa" w:w="7776"/>
            <w:tcMar>
              <w:top w:w="100" w:type="dxa"/>
              <w:start w:w="110" w:type="dxa"/>
              <w:bottom w:w="100" w:type="dxa"/>
              <w:end w:w="110" w:type="dxa"/>
            </w:tcMar>
            <w:vAlign w:val="center"/>
          </w:tcPr>
          <w:p>
            <w:pPr>
              <w:spacing w:after="0" w:line="250" w:lineRule="auto"/>
            </w:pPr>
            <w:r>
              <w:rPr>
                <w:rFonts w:ascii="Aptos" w:hAnsi="Aptos"/>
                <w:sz w:val="17"/>
              </w:rPr>
              <w:t>Registrada, aún no entregada.</w:t>
            </w:r>
          </w:p>
        </w:tc>
      </w:tr>
      <w:tr>
        <w:tc>
          <w:tcPr>
            <w:tcW w:type="dxa" w:w="2592"/>
            <w:tcMar>
              <w:top w:w="100" w:type="dxa"/>
              <w:start w:w="110" w:type="dxa"/>
              <w:bottom w:w="100" w:type="dxa"/>
              <w:end w:w="110" w:type="dxa"/>
            </w:tcMar>
            <w:vAlign w:val="center"/>
            <w:shd w:fill="F5F8FC"/>
          </w:tcPr>
          <w:p>
            <w:pPr>
              <w:spacing w:after="0" w:line="250" w:lineRule="auto"/>
            </w:pPr>
            <w:r>
              <w:rPr>
                <w:rFonts w:ascii="Aptos" w:hAnsi="Aptos"/>
                <w:sz w:val="17"/>
              </w:rPr>
              <w:t>En proceso</w:t>
            </w:r>
          </w:p>
        </w:tc>
        <w:tc>
          <w:tcPr>
            <w:tcW w:type="dxa" w:w="7776"/>
            <w:tcMar>
              <w:top w:w="100" w:type="dxa"/>
              <w:start w:w="110" w:type="dxa"/>
              <w:bottom w:w="100" w:type="dxa"/>
              <w:end w:w="110" w:type="dxa"/>
            </w:tcMar>
            <w:vAlign w:val="center"/>
            <w:shd w:fill="F5F8FC"/>
          </w:tcPr>
          <w:p>
            <w:pPr>
              <w:spacing w:after="0" w:line="250" w:lineRule="auto"/>
            </w:pPr>
            <w:r>
              <w:rPr>
                <w:rFonts w:ascii="Aptos" w:hAnsi="Aptos"/>
                <w:sz w:val="17"/>
              </w:rPr>
              <w:t>Trabajo en ejecución; el trabajador puede entregar evidencia.</w:t>
            </w:r>
          </w:p>
        </w:tc>
      </w:tr>
      <w:tr>
        <w:tc>
          <w:tcPr>
            <w:tcW w:type="dxa" w:w="2592"/>
            <w:tcMar>
              <w:top w:w="100" w:type="dxa"/>
              <w:start w:w="110" w:type="dxa"/>
              <w:bottom w:w="100" w:type="dxa"/>
              <w:end w:w="110" w:type="dxa"/>
            </w:tcMar>
            <w:vAlign w:val="center"/>
          </w:tcPr>
          <w:p>
            <w:pPr>
              <w:spacing w:after="0" w:line="250" w:lineRule="auto"/>
            </w:pPr>
            <w:r>
              <w:rPr>
                <w:rFonts w:ascii="Aptos" w:hAnsi="Aptos"/>
                <w:sz w:val="17"/>
              </w:rPr>
              <w:t>En revisión</w:t>
            </w:r>
          </w:p>
        </w:tc>
        <w:tc>
          <w:tcPr>
            <w:tcW w:type="dxa" w:w="7776"/>
            <w:tcMar>
              <w:top w:w="100" w:type="dxa"/>
              <w:start w:w="110" w:type="dxa"/>
              <w:bottom w:w="100" w:type="dxa"/>
              <w:end w:w="110" w:type="dxa"/>
            </w:tcMar>
            <w:vAlign w:val="center"/>
          </w:tcPr>
          <w:p>
            <w:pPr>
              <w:spacing w:after="0" w:line="250" w:lineRule="auto"/>
            </w:pPr>
            <w:r>
              <w:rPr>
                <w:rFonts w:ascii="Aptos" w:hAnsi="Aptos"/>
                <w:sz w:val="17"/>
              </w:rPr>
              <w:t>El responsable envió una entrega; espera decisión de ADMIN/SUPERVISOR.</w:t>
            </w:r>
          </w:p>
        </w:tc>
      </w:tr>
      <w:tr>
        <w:tc>
          <w:tcPr>
            <w:tcW w:type="dxa" w:w="2592"/>
            <w:tcMar>
              <w:top w:w="100" w:type="dxa"/>
              <w:start w:w="110" w:type="dxa"/>
              <w:bottom w:w="100" w:type="dxa"/>
              <w:end w:w="110" w:type="dxa"/>
            </w:tcMar>
            <w:vAlign w:val="center"/>
            <w:shd w:fill="F5F8FC"/>
          </w:tcPr>
          <w:p>
            <w:pPr>
              <w:spacing w:after="0" w:line="250" w:lineRule="auto"/>
            </w:pPr>
            <w:r>
              <w:rPr>
                <w:rFonts w:ascii="Aptos" w:hAnsi="Aptos"/>
                <w:sz w:val="17"/>
              </w:rPr>
              <w:t>Devuelta</w:t>
            </w:r>
          </w:p>
        </w:tc>
        <w:tc>
          <w:tcPr>
            <w:tcW w:type="dxa" w:w="7776"/>
            <w:tcMar>
              <w:top w:w="100" w:type="dxa"/>
              <w:start w:w="110" w:type="dxa"/>
              <w:bottom w:w="100" w:type="dxa"/>
              <w:end w:w="110" w:type="dxa"/>
            </w:tcMar>
            <w:vAlign w:val="center"/>
            <w:shd w:fill="F5F8FC"/>
          </w:tcPr>
          <w:p>
            <w:pPr>
              <w:spacing w:after="0" w:line="250" w:lineRule="auto"/>
            </w:pPr>
            <w:r>
              <w:rPr>
                <w:rFonts w:ascii="Aptos" w:hAnsi="Aptos"/>
                <w:sz w:val="17"/>
              </w:rPr>
              <w:t>El supervisor pidió correcciones y dejó observación; se puede volver a entregar.</w:t>
            </w:r>
          </w:p>
        </w:tc>
      </w:tr>
      <w:tr>
        <w:tc>
          <w:tcPr>
            <w:tcW w:type="dxa" w:w="2592"/>
            <w:tcMar>
              <w:top w:w="100" w:type="dxa"/>
              <w:start w:w="110" w:type="dxa"/>
              <w:bottom w:w="100" w:type="dxa"/>
              <w:end w:w="110" w:type="dxa"/>
            </w:tcMar>
            <w:vAlign w:val="center"/>
          </w:tcPr>
          <w:p>
            <w:pPr>
              <w:spacing w:after="0" w:line="250" w:lineRule="auto"/>
            </w:pPr>
            <w:r>
              <w:rPr>
                <w:rFonts w:ascii="Aptos" w:hAnsi="Aptos"/>
                <w:sz w:val="17"/>
              </w:rPr>
              <w:t>Cerrada</w:t>
            </w:r>
          </w:p>
        </w:tc>
        <w:tc>
          <w:tcPr>
            <w:tcW w:type="dxa" w:w="7776"/>
            <w:tcMar>
              <w:top w:w="100" w:type="dxa"/>
              <w:start w:w="110" w:type="dxa"/>
              <w:bottom w:w="100" w:type="dxa"/>
              <w:end w:w="110" w:type="dxa"/>
            </w:tcMar>
            <w:vAlign w:val="center"/>
          </w:tcPr>
          <w:p>
            <w:pPr>
              <w:spacing w:after="0" w:line="250" w:lineRule="auto"/>
            </w:pPr>
            <w:r>
              <w:rPr>
                <w:rFonts w:ascii="Aptos" w:hAnsi="Aptos"/>
                <w:sz w:val="17"/>
              </w:rPr>
              <w:t>Entrega aprobada y fechada por quien revisó.</w:t>
            </w:r>
          </w:p>
        </w:tc>
      </w:tr>
      <w:tr>
        <w:tc>
          <w:tcPr>
            <w:tcW w:type="dxa" w:w="2592"/>
            <w:tcMar>
              <w:top w:w="100" w:type="dxa"/>
              <w:start w:w="110" w:type="dxa"/>
              <w:bottom w:w="100" w:type="dxa"/>
              <w:end w:w="110" w:type="dxa"/>
            </w:tcMar>
            <w:vAlign w:val="center"/>
            <w:shd w:fill="F5F8FC"/>
          </w:tcPr>
          <w:p>
            <w:pPr>
              <w:spacing w:after="0" w:line="250" w:lineRule="auto"/>
            </w:pPr>
            <w:r>
              <w:rPr>
                <w:rFonts w:ascii="Aptos" w:hAnsi="Aptos"/>
                <w:sz w:val="17"/>
              </w:rPr>
              <w:t>Cancelada</w:t>
            </w:r>
          </w:p>
        </w:tc>
        <w:tc>
          <w:tcPr>
            <w:tcW w:type="dxa" w:w="7776"/>
            <w:tcMar>
              <w:top w:w="100" w:type="dxa"/>
              <w:start w:w="110" w:type="dxa"/>
              <w:bottom w:w="100" w:type="dxa"/>
              <w:end w:w="110" w:type="dxa"/>
            </w:tcMar>
            <w:vAlign w:val="center"/>
            <w:shd w:fill="F5F8FC"/>
          </w:tcPr>
          <w:p>
            <w:pPr>
              <w:spacing w:after="0" w:line="250" w:lineRule="auto"/>
            </w:pPr>
            <w:r>
              <w:rPr>
                <w:rFonts w:ascii="Aptos" w:hAnsi="Aptos"/>
                <w:sz w:val="17"/>
              </w:rPr>
              <w:t>Estado permitido en el formulario general; no equivale a aprobación.</w:t>
            </w:r>
          </w:p>
        </w:tc>
      </w:tr>
      <w:tr>
        <w:tc>
          <w:tcPr>
            <w:tcW w:type="dxa" w:w="2592"/>
            <w:tcMar>
              <w:top w:w="100" w:type="dxa"/>
              <w:start w:w="110" w:type="dxa"/>
              <w:bottom w:w="100" w:type="dxa"/>
              <w:end w:w="110" w:type="dxa"/>
            </w:tcMar>
            <w:vAlign w:val="center"/>
          </w:tcPr>
          <w:p>
            <w:pPr>
              <w:spacing w:after="0" w:line="250" w:lineRule="auto"/>
            </w:pPr>
            <w:r>
              <w:rPr>
                <w:rFonts w:ascii="Aptos" w:hAnsi="Aptos"/>
                <w:sz w:val="17"/>
              </w:rPr>
              <w:t>Vencida / Próxima a vencer</w:t>
            </w:r>
          </w:p>
        </w:tc>
        <w:tc>
          <w:tcPr>
            <w:tcW w:type="dxa" w:w="7776"/>
            <w:tcMar>
              <w:top w:w="100" w:type="dxa"/>
              <w:start w:w="110" w:type="dxa"/>
              <w:bottom w:w="100" w:type="dxa"/>
              <w:end w:w="110" w:type="dxa"/>
            </w:tcMar>
            <w:vAlign w:val="center"/>
          </w:tcPr>
          <w:p>
            <w:pPr>
              <w:spacing w:after="0" w:line="250" w:lineRule="auto"/>
            </w:pPr>
            <w:r>
              <w:rPr>
                <w:rFonts w:ascii="Aptos" w:hAnsi="Aptos"/>
                <w:sz w:val="17"/>
              </w:rPr>
              <w:t>Indicadores derivados de fecha y estado abierto, no valores almacenados.</w:t>
            </w:r>
          </w:p>
        </w:tc>
      </w:tr>
    </w:tbl>
    <w:p>
      <w:pPr>
        <w:spacing w:after="20"/>
      </w:pPr>
    </w:p>
    <w:p>
      <w:r>
        <w:br w:type="page"/>
      </w:r>
    </w:p>
    <w:p>
      <w:pPr>
        <w:pStyle w:val="Heading1"/>
      </w:pPr>
      <w:r>
        <w:t>8. Flujo completo de una acción correctiva</w:t>
      </w:r>
    </w:p>
    <w:p>
      <w:r>
        <w:t>Este es uno de los flujos más importantes porque une datos, permisos, adjuntos e historial. El objetivo es que cerrar una acción signifique que un responsable presentó algo revisable y un supervisor validó la entrega, no simplemente que alguien cambió una etiqueta.</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2592"/>
        <w:gridCol w:w="2592"/>
        <w:gridCol w:w="2592"/>
        <w:gridCol w:w="2592"/>
      </w:tblGrid>
      <w:tr>
        <w:trPr>
          <w:tblHeader/>
        </w:trPr>
        <w:tc>
          <w:tcPr>
            <w:tcW w:type="dxa" w:w="1440"/>
            <w:shd w:fill="17324D"/>
            <w:tcMar>
              <w:top w:w="100" w:type="dxa"/>
              <w:start w:w="110" w:type="dxa"/>
              <w:bottom w:w="100" w:type="dxa"/>
              <w:end w:w="110" w:type="dxa"/>
            </w:tcMar>
            <w:vAlign w:val="center"/>
          </w:tcPr>
          <w:p>
            <w:pPr>
              <w:spacing w:after="0"/>
            </w:pPr>
            <w:r>
              <w:rPr>
                <w:rFonts w:ascii="Aptos" w:hAnsi="Aptos"/>
                <w:b/>
                <w:color w:val="FFFFFF"/>
                <w:sz w:val="15"/>
              </w:rPr>
              <w:t>Etapa</w:t>
            </w:r>
          </w:p>
        </w:tc>
        <w:tc>
          <w:tcPr>
            <w:tcW w:type="dxa" w:w="1944"/>
            <w:shd w:fill="17324D"/>
            <w:tcMar>
              <w:top w:w="100" w:type="dxa"/>
              <w:start w:w="110" w:type="dxa"/>
              <w:bottom w:w="100" w:type="dxa"/>
              <w:end w:w="110" w:type="dxa"/>
            </w:tcMar>
            <w:vAlign w:val="center"/>
          </w:tcPr>
          <w:p>
            <w:pPr>
              <w:spacing w:after="0"/>
            </w:pPr>
            <w:r>
              <w:rPr>
                <w:rFonts w:ascii="Aptos" w:hAnsi="Aptos"/>
                <w:b/>
                <w:color w:val="FFFFFF"/>
                <w:sz w:val="15"/>
              </w:rPr>
              <w:t>Actor</w:t>
            </w:r>
          </w:p>
        </w:tc>
        <w:tc>
          <w:tcPr>
            <w:tcW w:type="dxa" w:w="4536"/>
            <w:shd w:fill="17324D"/>
            <w:tcMar>
              <w:top w:w="100" w:type="dxa"/>
              <w:start w:w="110" w:type="dxa"/>
              <w:bottom w:w="100" w:type="dxa"/>
              <w:end w:w="110" w:type="dxa"/>
            </w:tcMar>
            <w:vAlign w:val="center"/>
          </w:tcPr>
          <w:p>
            <w:pPr>
              <w:spacing w:after="0"/>
            </w:pPr>
            <w:r>
              <w:rPr>
                <w:rFonts w:ascii="Aptos" w:hAnsi="Aptos"/>
                <w:b/>
                <w:color w:val="FFFFFF"/>
                <w:sz w:val="15"/>
              </w:rPr>
              <w:t>Qué ocurre</w:t>
            </w:r>
          </w:p>
        </w:tc>
        <w:tc>
          <w:tcPr>
            <w:tcW w:type="dxa" w:w="2448"/>
            <w:shd w:fill="17324D"/>
            <w:tcMar>
              <w:top w:w="100" w:type="dxa"/>
              <w:start w:w="110" w:type="dxa"/>
              <w:bottom w:w="100" w:type="dxa"/>
              <w:end w:w="110" w:type="dxa"/>
            </w:tcMar>
            <w:vAlign w:val="center"/>
          </w:tcPr>
          <w:p>
            <w:pPr>
              <w:spacing w:after="0"/>
            </w:pPr>
            <w:r>
              <w:rPr>
                <w:rFonts w:ascii="Aptos" w:hAnsi="Aptos"/>
                <w:b/>
                <w:color w:val="FFFFFF"/>
                <w:sz w:val="15"/>
              </w:rPr>
              <w:t>Resultado</w:t>
            </w:r>
          </w:p>
        </w:tc>
      </w:tr>
      <w:tr>
        <w:tc>
          <w:tcPr>
            <w:tcW w:type="dxa" w:w="1440"/>
            <w:tcMar>
              <w:top w:w="100" w:type="dxa"/>
              <w:start w:w="110" w:type="dxa"/>
              <w:bottom w:w="100" w:type="dxa"/>
              <w:end w:w="110" w:type="dxa"/>
            </w:tcMar>
            <w:vAlign w:val="center"/>
          </w:tcPr>
          <w:p>
            <w:pPr>
              <w:spacing w:after="0" w:line="250" w:lineRule="auto"/>
            </w:pPr>
            <w:r>
              <w:rPr>
                <w:rFonts w:ascii="Aptos" w:hAnsi="Aptos"/>
                <w:sz w:val="15"/>
              </w:rPr>
              <w:t>Registro</w:t>
            </w:r>
          </w:p>
        </w:tc>
        <w:tc>
          <w:tcPr>
            <w:tcW w:type="dxa" w:w="1944"/>
            <w:tcMar>
              <w:top w:w="100" w:type="dxa"/>
              <w:start w:w="110" w:type="dxa"/>
              <w:bottom w:w="100" w:type="dxa"/>
              <w:end w:w="110" w:type="dxa"/>
            </w:tcMar>
            <w:vAlign w:val="center"/>
          </w:tcPr>
          <w:p>
            <w:pPr>
              <w:spacing w:after="0" w:line="250" w:lineRule="auto"/>
            </w:pPr>
            <w:r>
              <w:rPr>
                <w:rFonts w:ascii="Aptos" w:hAnsi="Aptos"/>
                <w:sz w:val="15"/>
              </w:rPr>
              <w:t>ADMIN / SUPERVISOR</w:t>
            </w:r>
          </w:p>
        </w:tc>
        <w:tc>
          <w:tcPr>
            <w:tcW w:type="dxa" w:w="4536"/>
            <w:tcMar>
              <w:top w:w="100" w:type="dxa"/>
              <w:start w:w="110" w:type="dxa"/>
              <w:bottom w:w="100" w:type="dxa"/>
              <w:end w:w="110" w:type="dxa"/>
            </w:tcMar>
            <w:vAlign w:val="center"/>
          </w:tcPr>
          <w:p>
            <w:pPr>
              <w:spacing w:after="0" w:line="250" w:lineRule="auto"/>
            </w:pPr>
            <w:r>
              <w:rPr>
                <w:rFonts w:ascii="Aptos" w:hAnsi="Aptos"/>
                <w:sz w:val="15"/>
              </w:rPr>
              <w:t>Define descripción, límite, responsable, prioridad y riesgo/incidente.</w:t>
            </w:r>
          </w:p>
        </w:tc>
        <w:tc>
          <w:tcPr>
            <w:tcW w:type="dxa" w:w="2448"/>
            <w:tcMar>
              <w:top w:w="100" w:type="dxa"/>
              <w:start w:w="110" w:type="dxa"/>
              <w:bottom w:w="100" w:type="dxa"/>
              <w:end w:w="110" w:type="dxa"/>
            </w:tcMar>
            <w:vAlign w:val="center"/>
          </w:tcPr>
          <w:p>
            <w:pPr>
              <w:spacing w:after="0" w:line="250" w:lineRule="auto"/>
            </w:pPr>
            <w:r>
              <w:rPr>
                <w:rFonts w:ascii="Aptos" w:hAnsi="Aptos"/>
                <w:sz w:val="15"/>
              </w:rPr>
              <w:t>Pendiente o En proceso.</w:t>
            </w:r>
          </w:p>
        </w:tc>
      </w:tr>
      <w:tr>
        <w:tc>
          <w:tcPr>
            <w:tcW w:type="dxa" w:w="1440"/>
            <w:tcMar>
              <w:top w:w="100" w:type="dxa"/>
              <w:start w:w="110" w:type="dxa"/>
              <w:bottom w:w="100" w:type="dxa"/>
              <w:end w:w="110" w:type="dxa"/>
            </w:tcMar>
            <w:vAlign w:val="center"/>
            <w:shd w:fill="F5F8FC"/>
          </w:tcPr>
          <w:p>
            <w:pPr>
              <w:spacing w:after="0" w:line="250" w:lineRule="auto"/>
            </w:pPr>
            <w:r>
              <w:rPr>
                <w:rFonts w:ascii="Aptos" w:hAnsi="Aptos"/>
                <w:sz w:val="15"/>
              </w:rPr>
              <w:t>Ejecución</w:t>
            </w:r>
          </w:p>
        </w:tc>
        <w:tc>
          <w:tcPr>
            <w:tcW w:type="dxa" w:w="1944"/>
            <w:tcMar>
              <w:top w:w="100" w:type="dxa"/>
              <w:start w:w="110" w:type="dxa"/>
              <w:bottom w:w="100" w:type="dxa"/>
              <w:end w:w="110" w:type="dxa"/>
            </w:tcMar>
            <w:vAlign w:val="center"/>
            <w:shd w:fill="F5F8FC"/>
          </w:tcPr>
          <w:p>
            <w:pPr>
              <w:spacing w:after="0" w:line="250" w:lineRule="auto"/>
            </w:pPr>
            <w:r>
              <w:rPr>
                <w:rFonts w:ascii="Aptos" w:hAnsi="Aptos"/>
                <w:sz w:val="15"/>
              </w:rPr>
              <w:t>Trabajador responsable</w:t>
            </w:r>
          </w:p>
        </w:tc>
        <w:tc>
          <w:tcPr>
            <w:tcW w:type="dxa" w:w="4536"/>
            <w:tcMar>
              <w:top w:w="100" w:type="dxa"/>
              <w:start w:w="110" w:type="dxa"/>
              <w:bottom w:w="100" w:type="dxa"/>
              <w:end w:w="110" w:type="dxa"/>
            </w:tcMar>
            <w:vAlign w:val="center"/>
            <w:shd w:fill="F5F8FC"/>
          </w:tcPr>
          <w:p>
            <w:pPr>
              <w:spacing w:after="0" w:line="250" w:lineRule="auto"/>
            </w:pPr>
            <w:r>
              <w:rPr>
                <w:rFonts w:ascii="Aptos" w:hAnsi="Aptos"/>
                <w:sz w:val="15"/>
              </w:rPr>
              <w:t>Realiza la tarea asignada.</w:t>
            </w:r>
          </w:p>
        </w:tc>
        <w:tc>
          <w:tcPr>
            <w:tcW w:type="dxa" w:w="2448"/>
            <w:tcMar>
              <w:top w:w="100" w:type="dxa"/>
              <w:start w:w="110" w:type="dxa"/>
              <w:bottom w:w="100" w:type="dxa"/>
              <w:end w:w="110" w:type="dxa"/>
            </w:tcMar>
            <w:vAlign w:val="center"/>
            <w:shd w:fill="F5F8FC"/>
          </w:tcPr>
          <w:p>
            <w:pPr>
              <w:spacing w:after="0" w:line="250" w:lineRule="auto"/>
            </w:pPr>
            <w:r>
              <w:rPr>
                <w:rFonts w:ascii="Aptos" w:hAnsi="Aptos"/>
                <w:sz w:val="15"/>
              </w:rPr>
              <w:t>La acción permanece abierta.</w:t>
            </w:r>
          </w:p>
        </w:tc>
      </w:tr>
      <w:tr>
        <w:tc>
          <w:tcPr>
            <w:tcW w:type="dxa" w:w="1440"/>
            <w:tcMar>
              <w:top w:w="100" w:type="dxa"/>
              <w:start w:w="110" w:type="dxa"/>
              <w:bottom w:w="100" w:type="dxa"/>
              <w:end w:w="110" w:type="dxa"/>
            </w:tcMar>
            <w:vAlign w:val="center"/>
          </w:tcPr>
          <w:p>
            <w:pPr>
              <w:spacing w:after="0" w:line="250" w:lineRule="auto"/>
            </w:pPr>
            <w:r>
              <w:rPr>
                <w:rFonts w:ascii="Aptos" w:hAnsi="Aptos"/>
                <w:sz w:val="15"/>
              </w:rPr>
              <w:t>Entrega</w:t>
            </w:r>
          </w:p>
        </w:tc>
        <w:tc>
          <w:tcPr>
            <w:tcW w:type="dxa" w:w="1944"/>
            <w:tcMar>
              <w:top w:w="100" w:type="dxa"/>
              <w:start w:w="110" w:type="dxa"/>
              <w:bottom w:w="100" w:type="dxa"/>
              <w:end w:w="110" w:type="dxa"/>
            </w:tcMar>
            <w:vAlign w:val="center"/>
          </w:tcPr>
          <w:p>
            <w:pPr>
              <w:spacing w:after="0" w:line="250" w:lineRule="auto"/>
            </w:pPr>
            <w:r>
              <w:rPr>
                <w:rFonts w:ascii="Aptos" w:hAnsi="Aptos"/>
                <w:sz w:val="15"/>
              </w:rPr>
              <w:t>Trabajador vinculado</w:t>
            </w:r>
          </w:p>
        </w:tc>
        <w:tc>
          <w:tcPr>
            <w:tcW w:type="dxa" w:w="4536"/>
            <w:tcMar>
              <w:top w:w="100" w:type="dxa"/>
              <w:start w:w="110" w:type="dxa"/>
              <w:bottom w:w="100" w:type="dxa"/>
              <w:end w:w="110" w:type="dxa"/>
            </w:tcMar>
            <w:vAlign w:val="center"/>
          </w:tcPr>
          <w:p>
            <w:pPr>
              <w:spacing w:after="0" w:line="250" w:lineRule="auto"/>
            </w:pPr>
            <w:r>
              <w:rPr>
                <w:rFonts w:ascii="Aptos" w:hAnsi="Aptos"/>
                <w:sz w:val="15"/>
              </w:rPr>
              <w:t>Escribe cómo se ejecutó y adjunta evidencia; puede conservar el archivo existente si la lógica del formulario permite reenvío.</w:t>
            </w:r>
          </w:p>
        </w:tc>
        <w:tc>
          <w:tcPr>
            <w:tcW w:type="dxa" w:w="2448"/>
            <w:tcMar>
              <w:top w:w="100" w:type="dxa"/>
              <w:start w:w="110" w:type="dxa"/>
              <w:bottom w:w="100" w:type="dxa"/>
              <w:end w:w="110" w:type="dxa"/>
            </w:tcMar>
            <w:vAlign w:val="center"/>
          </w:tcPr>
          <w:p>
            <w:pPr>
              <w:spacing w:after="0" w:line="250" w:lineRule="auto"/>
            </w:pPr>
            <w:r>
              <w:rPr>
                <w:rFonts w:ascii="Aptos" w:hAnsi="Aptos"/>
                <w:sz w:val="15"/>
              </w:rPr>
              <w:t>En revisión; se registra evento ENTREGA.</w:t>
            </w:r>
          </w:p>
        </w:tc>
      </w:tr>
      <w:tr>
        <w:tc>
          <w:tcPr>
            <w:tcW w:type="dxa" w:w="1440"/>
            <w:tcMar>
              <w:top w:w="100" w:type="dxa"/>
              <w:start w:w="110" w:type="dxa"/>
              <w:bottom w:w="100" w:type="dxa"/>
              <w:end w:w="110" w:type="dxa"/>
            </w:tcMar>
            <w:vAlign w:val="center"/>
            <w:shd w:fill="F5F8FC"/>
          </w:tcPr>
          <w:p>
            <w:pPr>
              <w:spacing w:after="0" w:line="250" w:lineRule="auto"/>
            </w:pPr>
            <w:r>
              <w:rPr>
                <w:rFonts w:ascii="Aptos" w:hAnsi="Aptos"/>
                <w:sz w:val="15"/>
              </w:rPr>
              <w:t>Revisión</w:t>
            </w:r>
          </w:p>
        </w:tc>
        <w:tc>
          <w:tcPr>
            <w:tcW w:type="dxa" w:w="1944"/>
            <w:tcMar>
              <w:top w:w="100" w:type="dxa"/>
              <w:start w:w="110" w:type="dxa"/>
              <w:bottom w:w="100" w:type="dxa"/>
              <w:end w:w="110" w:type="dxa"/>
            </w:tcMar>
            <w:vAlign w:val="center"/>
            <w:shd w:fill="F5F8FC"/>
          </w:tcPr>
          <w:p>
            <w:pPr>
              <w:spacing w:after="0" w:line="250" w:lineRule="auto"/>
            </w:pPr>
            <w:r>
              <w:rPr>
                <w:rFonts w:ascii="Aptos" w:hAnsi="Aptos"/>
                <w:sz w:val="15"/>
              </w:rPr>
              <w:t>ADMIN / SUPERVISOR</w:t>
            </w:r>
          </w:p>
        </w:tc>
        <w:tc>
          <w:tcPr>
            <w:tcW w:type="dxa" w:w="4536"/>
            <w:tcMar>
              <w:top w:w="100" w:type="dxa"/>
              <w:start w:w="110" w:type="dxa"/>
              <w:bottom w:w="100" w:type="dxa"/>
              <w:end w:w="110" w:type="dxa"/>
            </w:tcMar>
            <w:vAlign w:val="center"/>
            <w:shd w:fill="F5F8FC"/>
          </w:tcPr>
          <w:p>
            <w:pPr>
              <w:spacing w:after="0" w:line="250" w:lineRule="auto"/>
            </w:pPr>
            <w:r>
              <w:rPr>
                <w:rFonts w:ascii="Aptos" w:hAnsi="Aptos"/>
                <w:sz w:val="15"/>
              </w:rPr>
              <w:t>Consulta texto/archivo y aprueba o devuelve.</w:t>
            </w:r>
          </w:p>
        </w:tc>
        <w:tc>
          <w:tcPr>
            <w:tcW w:type="dxa" w:w="2448"/>
            <w:tcMar>
              <w:top w:w="100" w:type="dxa"/>
              <w:start w:w="110" w:type="dxa"/>
              <w:bottom w:w="100" w:type="dxa"/>
              <w:end w:w="110" w:type="dxa"/>
            </w:tcMar>
            <w:vAlign w:val="center"/>
            <w:shd w:fill="F5F8FC"/>
          </w:tcPr>
          <w:p>
            <w:pPr>
              <w:spacing w:after="0" w:line="250" w:lineRule="auto"/>
            </w:pPr>
            <w:r>
              <w:rPr>
                <w:rFonts w:ascii="Aptos" w:hAnsi="Aptos"/>
                <w:sz w:val="15"/>
              </w:rPr>
              <w:t>APROBACION: Cerrada y fecha cierre; DEVOLUCION: Devuelta con observación.</w:t>
            </w:r>
          </w:p>
        </w:tc>
      </w:tr>
      <w:tr>
        <w:tc>
          <w:tcPr>
            <w:tcW w:type="dxa" w:w="1440"/>
            <w:tcMar>
              <w:top w:w="100" w:type="dxa"/>
              <w:start w:w="110" w:type="dxa"/>
              <w:bottom w:w="100" w:type="dxa"/>
              <w:end w:w="110" w:type="dxa"/>
            </w:tcMar>
            <w:vAlign w:val="center"/>
          </w:tcPr>
          <w:p>
            <w:pPr>
              <w:spacing w:after="0" w:line="250" w:lineRule="auto"/>
            </w:pPr>
            <w:r>
              <w:rPr>
                <w:rFonts w:ascii="Aptos" w:hAnsi="Aptos"/>
                <w:sz w:val="15"/>
              </w:rPr>
              <w:t>Corrección</w:t>
            </w:r>
          </w:p>
        </w:tc>
        <w:tc>
          <w:tcPr>
            <w:tcW w:type="dxa" w:w="1944"/>
            <w:tcMar>
              <w:top w:w="100" w:type="dxa"/>
              <w:start w:w="110" w:type="dxa"/>
              <w:bottom w:w="100" w:type="dxa"/>
              <w:end w:w="110" w:type="dxa"/>
            </w:tcMar>
            <w:vAlign w:val="center"/>
          </w:tcPr>
          <w:p>
            <w:pPr>
              <w:spacing w:after="0" w:line="250" w:lineRule="auto"/>
            </w:pPr>
            <w:r>
              <w:rPr>
                <w:rFonts w:ascii="Aptos" w:hAnsi="Aptos"/>
                <w:sz w:val="15"/>
              </w:rPr>
              <w:t>Trabajador</w:t>
            </w:r>
          </w:p>
        </w:tc>
        <w:tc>
          <w:tcPr>
            <w:tcW w:type="dxa" w:w="4536"/>
            <w:tcMar>
              <w:top w:w="100" w:type="dxa"/>
              <w:start w:w="110" w:type="dxa"/>
              <w:bottom w:w="100" w:type="dxa"/>
              <w:end w:w="110" w:type="dxa"/>
            </w:tcMar>
            <w:vAlign w:val="center"/>
          </w:tcPr>
          <w:p>
            <w:pPr>
              <w:spacing w:after="0" w:line="250" w:lineRule="auto"/>
            </w:pPr>
            <w:r>
              <w:rPr>
                <w:rFonts w:ascii="Aptos" w:hAnsi="Aptos"/>
                <w:sz w:val="15"/>
              </w:rPr>
              <w:t>Corrige y envía otra evidencia.</w:t>
            </w:r>
          </w:p>
        </w:tc>
        <w:tc>
          <w:tcPr>
            <w:tcW w:type="dxa" w:w="2448"/>
            <w:tcMar>
              <w:top w:w="100" w:type="dxa"/>
              <w:start w:w="110" w:type="dxa"/>
              <w:bottom w:w="100" w:type="dxa"/>
              <w:end w:w="110" w:type="dxa"/>
            </w:tcMar>
            <w:vAlign w:val="center"/>
          </w:tcPr>
          <w:p>
            <w:pPr>
              <w:spacing w:after="0" w:line="250" w:lineRule="auto"/>
            </w:pPr>
            <w:r>
              <w:rPr>
                <w:rFonts w:ascii="Aptos" w:hAnsi="Aptos"/>
                <w:sz w:val="15"/>
              </w:rPr>
              <w:t>Nueva entrega y nuevo evento, conservando el historial anterior.</w:t>
            </w:r>
          </w:p>
        </w:tc>
      </w:tr>
    </w:tbl>
    <w:p>
      <w:pPr>
        <w:spacing w:after="20"/>
      </w:pPr>
    </w:p>
    <w:p>
      <w:pPr>
        <w:pStyle w:val="Heading2"/>
      </w:pPr>
      <w:r>
        <w:t>Diferencia entre registro e historial</w:t>
      </w:r>
    </w:p>
    <w:p>
      <w:r>
        <w:t>La entidad AccionCorrectiva representa el estado actual y la última entrega/revisión. AccionCorrectivaEvento representa instantáneas históricas: qué evento ocurrió, usuario, fecha, explicación y archivo asociado. Así, reenviar una evidencia no borra el registro anterior de la línea de tiempo. AuditoriaEvento es otra cosa: registra cambios generales a registros de negocio, como una actualización de riesgo.</w:t>
      </w:r>
    </w:p>
    <w:p>
      <w:pPr>
        <w:pStyle w:val="Heading2"/>
      </w:pPr>
      <w:r>
        <w:t>Qué significa una aprobación</w:t>
      </w:r>
    </w:p>
    <w:p>
      <w:r>
        <w:t>Al aprobar, el servicio marca la acción como Cerrada, asigna la fecha de cierre con la fecha del servidor y relaciona al revisor. En el flujo vigente, “Cerrada” es el estado final de aprobación. Algunas pantallas o registros antiguos pueden contener etiquetas como “Completada”; al explicar resultados hay que distinguir el estado legado de la regla actual.</w:t>
      </w:r>
    </w:p>
    <w:p>
      <w:pPr>
        <w:pStyle w:val="Heading2"/>
      </w:pPr>
      <w:r>
        <w:t>Escenarios que conviene probar manualmente</w:t>
      </w:r>
    </w:p>
    <w:p>
      <w:pPr>
        <w:pStyle w:val="ListBullet"/>
        <w:spacing w:after="60"/>
      </w:pPr>
      <w:r>
        <w:t>Trabajador responsable envía texto y un archivo válido.</w:t>
      </w:r>
    </w:p>
    <w:p>
      <w:pPr>
        <w:pStyle w:val="ListBullet"/>
        <w:spacing w:after="60"/>
      </w:pPr>
      <w:r>
        <w:t>Otro trabajador intenta entregar la misma acción: el servicio lo debe rechazar.</w:t>
      </w:r>
    </w:p>
    <w:p>
      <w:pPr>
        <w:pStyle w:val="ListBullet"/>
        <w:spacing w:after="60"/>
      </w:pPr>
      <w:r>
        <w:t>Se envía archivo de formato no permitido, dañado o mayor a 5 MB.</w:t>
      </w:r>
    </w:p>
    <w:p>
      <w:pPr>
        <w:pStyle w:val="ListBullet"/>
        <w:spacing w:after="60"/>
      </w:pPr>
      <w:r>
        <w:t>Supervisor devuelve sin observación: se debe impedir.</w:t>
      </w:r>
    </w:p>
    <w:p>
      <w:pPr>
        <w:pStyle w:val="ListBullet"/>
        <w:spacing w:after="60"/>
      </w:pPr>
      <w:r>
        <w:t>Supervisor aprueba su propia entrega: se debe impedir.</w:t>
      </w:r>
    </w:p>
    <w:p>
      <w:pPr>
        <w:pStyle w:val="ListBullet"/>
        <w:spacing w:after="60"/>
      </w:pPr>
      <w:r>
        <w:t>Una entrega devuelta se corrige y vuelve a enviar; el historial debe mantener ambos eventos.</w:t>
      </w:r>
    </w:p>
    <w:p>
      <w:pPr>
        <w:pStyle w:val="ListBullet"/>
        <w:spacing w:after="60"/>
      </w:pPr>
      <w:r>
        <w:t>Una acción vence al día siguiente, vence hoy, vence ayer y ya está cerrada: verificar los filtros y alertas.</w:t>
      </w:r>
    </w:p>
    <w:p>
      <w:r>
        <w:br w:type="page"/>
      </w:r>
    </w:p>
    <w:p>
      <w:pPr>
        <w:pStyle w:val="Heading1"/>
      </w:pPr>
      <w:r>
        <w:t>9. Modelo de datos y entidades</w:t>
      </w:r>
    </w:p>
    <w:p>
      <w:r>
        <w:t>Las clases con @Entity son la representación Java de registros que Hibernate puede persistir. @Table asigna el nombre físico de tabla, @Id marca la clave primaria y @GeneratedValue(IDENTITY) delega el identificador autoincremental a MySQL. Las anotaciones de Jakarta Validation expresan límites de entrada, mientras @Column define restricciones de persistencia.</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3456"/>
        <w:gridCol w:w="3456"/>
        <w:gridCol w:w="3456"/>
      </w:tblGrid>
      <w:tr>
        <w:trPr>
          <w:tblHeader/>
        </w:trPr>
        <w:tc>
          <w:tcPr>
            <w:tcW w:type="dxa" w:w="3168"/>
            <w:shd w:fill="17324D"/>
            <w:tcMar>
              <w:top w:w="100" w:type="dxa"/>
              <w:start w:w="110" w:type="dxa"/>
              <w:bottom w:w="100" w:type="dxa"/>
              <w:end w:w="110" w:type="dxa"/>
            </w:tcMar>
            <w:vAlign w:val="center"/>
          </w:tcPr>
          <w:p>
            <w:pPr>
              <w:spacing w:after="0"/>
            </w:pPr>
            <w:r>
              <w:rPr>
                <w:rFonts w:ascii="Aptos" w:hAnsi="Aptos"/>
                <w:b/>
                <w:color w:val="FFFFFF"/>
                <w:sz w:val="15"/>
              </w:rPr>
              <w:t>Entidad / tabla</w:t>
            </w:r>
          </w:p>
        </w:tc>
        <w:tc>
          <w:tcPr>
            <w:tcW w:type="dxa" w:w="4536"/>
            <w:shd w:fill="17324D"/>
            <w:tcMar>
              <w:top w:w="100" w:type="dxa"/>
              <w:start w:w="110" w:type="dxa"/>
              <w:bottom w:w="100" w:type="dxa"/>
              <w:end w:w="110" w:type="dxa"/>
            </w:tcMar>
            <w:vAlign w:val="center"/>
          </w:tcPr>
          <w:p>
            <w:pPr>
              <w:spacing w:after="0"/>
            </w:pPr>
            <w:r>
              <w:rPr>
                <w:rFonts w:ascii="Aptos" w:hAnsi="Aptos"/>
                <w:b/>
                <w:color w:val="FFFFFF"/>
                <w:sz w:val="15"/>
              </w:rPr>
              <w:t>Atributos principales</w:t>
            </w:r>
          </w:p>
        </w:tc>
        <w:tc>
          <w:tcPr>
            <w:tcW w:type="dxa" w:w="2952"/>
            <w:shd w:fill="17324D"/>
            <w:tcMar>
              <w:top w:w="100" w:type="dxa"/>
              <w:start w:w="110" w:type="dxa"/>
              <w:bottom w:w="100" w:type="dxa"/>
              <w:end w:w="110" w:type="dxa"/>
            </w:tcMar>
            <w:vAlign w:val="center"/>
          </w:tcPr>
          <w:p>
            <w:pPr>
              <w:spacing w:after="0"/>
            </w:pPr>
            <w:r>
              <w:rPr>
                <w:rFonts w:ascii="Aptos" w:hAnsi="Aptos"/>
                <w:b/>
                <w:color w:val="FFFFFF"/>
                <w:sz w:val="15"/>
              </w:rPr>
              <w:t>Papel en el negocio</w:t>
            </w:r>
          </w:p>
        </w:tc>
      </w:tr>
      <w:tr>
        <w:tc>
          <w:tcPr>
            <w:tcW w:type="dxa" w:w="3168"/>
            <w:tcMar>
              <w:top w:w="100" w:type="dxa"/>
              <w:start w:w="110" w:type="dxa"/>
              <w:bottom w:w="100" w:type="dxa"/>
              <w:end w:w="110" w:type="dxa"/>
            </w:tcMar>
            <w:vAlign w:val="center"/>
          </w:tcPr>
          <w:p>
            <w:pPr>
              <w:spacing w:after="0" w:line="250" w:lineRule="auto"/>
            </w:pPr>
            <w:r>
              <w:rPr>
                <w:rFonts w:ascii="Aptos" w:hAnsi="Aptos"/>
                <w:sz w:val="15"/>
              </w:rPr>
              <w:t>Area / areas</w:t>
            </w:r>
          </w:p>
        </w:tc>
        <w:tc>
          <w:tcPr>
            <w:tcW w:type="dxa" w:w="4536"/>
            <w:tcMar>
              <w:top w:w="100" w:type="dxa"/>
              <w:start w:w="110" w:type="dxa"/>
              <w:bottom w:w="100" w:type="dxa"/>
              <w:end w:w="110" w:type="dxa"/>
            </w:tcMar>
            <w:vAlign w:val="center"/>
          </w:tcPr>
          <w:p>
            <w:pPr>
              <w:spacing w:after="0" w:line="250" w:lineRule="auto"/>
            </w:pPr>
            <w:r>
              <w:rPr>
                <w:rFonts w:ascii="Aptos" w:hAnsi="Aptos"/>
                <w:sz w:val="15"/>
              </w:rPr>
              <w:t>id, nombre, descripcion</w:t>
            </w:r>
          </w:p>
        </w:tc>
        <w:tc>
          <w:tcPr>
            <w:tcW w:type="dxa" w:w="2952"/>
            <w:tcMar>
              <w:top w:w="100" w:type="dxa"/>
              <w:start w:w="110" w:type="dxa"/>
              <w:bottom w:w="100" w:type="dxa"/>
              <w:end w:w="110" w:type="dxa"/>
            </w:tcMar>
            <w:vAlign w:val="center"/>
          </w:tcPr>
          <w:p>
            <w:pPr>
              <w:spacing w:after="0" w:line="250" w:lineRule="auto"/>
            </w:pPr>
            <w:r>
              <w:rPr>
                <w:rFonts w:ascii="Aptos" w:hAnsi="Aptos"/>
                <w:sz w:val="15"/>
              </w:rPr>
              <w:t>Agrupa personas, riesgos, incidentes e inspecciones.</w:t>
            </w:r>
          </w:p>
        </w:tc>
      </w:tr>
      <w:tr>
        <w:tc>
          <w:tcPr>
            <w:tcW w:type="dxa" w:w="3168"/>
            <w:tcMar>
              <w:top w:w="100" w:type="dxa"/>
              <w:start w:w="110" w:type="dxa"/>
              <w:bottom w:w="100" w:type="dxa"/>
              <w:end w:w="110" w:type="dxa"/>
            </w:tcMar>
            <w:vAlign w:val="center"/>
            <w:shd w:fill="F5F8FC"/>
          </w:tcPr>
          <w:p>
            <w:pPr>
              <w:spacing w:after="0" w:line="250" w:lineRule="auto"/>
            </w:pPr>
            <w:r>
              <w:rPr>
                <w:rFonts w:ascii="Aptos" w:hAnsi="Aptos"/>
                <w:sz w:val="15"/>
              </w:rPr>
              <w:t>Trabajador / trabajadores</w:t>
            </w:r>
          </w:p>
        </w:tc>
        <w:tc>
          <w:tcPr>
            <w:tcW w:type="dxa" w:w="4536"/>
            <w:tcMar>
              <w:top w:w="100" w:type="dxa"/>
              <w:start w:w="110" w:type="dxa"/>
              <w:bottom w:w="100" w:type="dxa"/>
              <w:end w:w="110" w:type="dxa"/>
            </w:tcMar>
            <w:vAlign w:val="center"/>
            <w:shd w:fill="F5F8FC"/>
          </w:tcPr>
          <w:p>
            <w:pPr>
              <w:spacing w:after="0" w:line="250" w:lineRule="auto"/>
            </w:pPr>
            <w:r>
              <w:rPr>
                <w:rFonts w:ascii="Aptos" w:hAnsi="Aptos"/>
                <w:sz w:val="15"/>
              </w:rPr>
              <w:t>id, dni, nombres, apellidos, cargo, area, usuario opcional</w:t>
            </w:r>
          </w:p>
        </w:tc>
        <w:tc>
          <w:tcPr>
            <w:tcW w:type="dxa" w:w="2952"/>
            <w:tcMar>
              <w:top w:w="100" w:type="dxa"/>
              <w:start w:w="110" w:type="dxa"/>
              <w:bottom w:w="100" w:type="dxa"/>
              <w:end w:w="110" w:type="dxa"/>
            </w:tcMar>
            <w:vAlign w:val="center"/>
            <w:shd w:fill="F5F8FC"/>
          </w:tcPr>
          <w:p>
            <w:pPr>
              <w:spacing w:after="0" w:line="250" w:lineRule="auto"/>
            </w:pPr>
            <w:r>
              <w:rPr>
                <w:rFonts w:ascii="Aptos" w:hAnsi="Aptos"/>
                <w:sz w:val="15"/>
              </w:rPr>
              <w:t>Persona involucrada o responsable SST.</w:t>
            </w:r>
          </w:p>
        </w:tc>
      </w:tr>
      <w:tr>
        <w:tc>
          <w:tcPr>
            <w:tcW w:type="dxa" w:w="3168"/>
            <w:tcMar>
              <w:top w:w="100" w:type="dxa"/>
              <w:start w:w="110" w:type="dxa"/>
              <w:bottom w:w="100" w:type="dxa"/>
              <w:end w:w="110" w:type="dxa"/>
            </w:tcMar>
            <w:vAlign w:val="center"/>
          </w:tcPr>
          <w:p>
            <w:pPr>
              <w:spacing w:after="0" w:line="250" w:lineRule="auto"/>
            </w:pPr>
            <w:r>
              <w:rPr>
                <w:rFonts w:ascii="Aptos" w:hAnsi="Aptos"/>
                <w:sz w:val="15"/>
              </w:rPr>
              <w:t>Usuario / usuarios</w:t>
            </w:r>
          </w:p>
        </w:tc>
        <w:tc>
          <w:tcPr>
            <w:tcW w:type="dxa" w:w="4536"/>
            <w:tcMar>
              <w:top w:w="100" w:type="dxa"/>
              <w:start w:w="110" w:type="dxa"/>
              <w:bottom w:w="100" w:type="dxa"/>
              <w:end w:w="110" w:type="dxa"/>
            </w:tcMar>
            <w:vAlign w:val="center"/>
          </w:tcPr>
          <w:p>
            <w:pPr>
              <w:spacing w:after="0" w:line="250" w:lineRule="auto"/>
            </w:pPr>
            <w:r>
              <w:rPr>
                <w:rFonts w:ascii="Aptos" w:hAnsi="Aptos"/>
                <w:sz w:val="15"/>
              </w:rPr>
              <w:t>id, username, password hash, rol, nombre, apellido, correo, estado, fechaRegistro</w:t>
            </w:r>
          </w:p>
        </w:tc>
        <w:tc>
          <w:tcPr>
            <w:tcW w:type="dxa" w:w="2952"/>
            <w:tcMar>
              <w:top w:w="100" w:type="dxa"/>
              <w:start w:w="110" w:type="dxa"/>
              <w:bottom w:w="100" w:type="dxa"/>
              <w:end w:w="110" w:type="dxa"/>
            </w:tcMar>
            <w:vAlign w:val="center"/>
          </w:tcPr>
          <w:p>
            <w:pPr>
              <w:spacing w:after="0" w:line="250" w:lineRule="auto"/>
            </w:pPr>
            <w:r>
              <w:rPr>
                <w:rFonts w:ascii="Aptos" w:hAnsi="Aptos"/>
                <w:sz w:val="15"/>
              </w:rPr>
              <w:t>Cuenta de acceso autenticada.</w:t>
            </w:r>
          </w:p>
        </w:tc>
      </w:tr>
      <w:tr>
        <w:tc>
          <w:tcPr>
            <w:tcW w:type="dxa" w:w="3168"/>
            <w:tcMar>
              <w:top w:w="100" w:type="dxa"/>
              <w:start w:w="110" w:type="dxa"/>
              <w:bottom w:w="100" w:type="dxa"/>
              <w:end w:w="110" w:type="dxa"/>
            </w:tcMar>
            <w:vAlign w:val="center"/>
            <w:shd w:fill="F5F8FC"/>
          </w:tcPr>
          <w:p>
            <w:pPr>
              <w:spacing w:after="0" w:line="250" w:lineRule="auto"/>
            </w:pPr>
            <w:r>
              <w:rPr>
                <w:rFonts w:ascii="Aptos" w:hAnsi="Aptos"/>
                <w:sz w:val="15"/>
              </w:rPr>
              <w:t>Riesgo / riesgos</w:t>
            </w:r>
          </w:p>
        </w:tc>
        <w:tc>
          <w:tcPr>
            <w:tcW w:type="dxa" w:w="4536"/>
            <w:tcMar>
              <w:top w:w="100" w:type="dxa"/>
              <w:start w:w="110" w:type="dxa"/>
              <w:bottom w:w="100" w:type="dxa"/>
              <w:end w:w="110" w:type="dxa"/>
            </w:tcMar>
            <w:vAlign w:val="center"/>
            <w:shd w:fill="F5F8FC"/>
          </w:tcPr>
          <w:p>
            <w:pPr>
              <w:spacing w:after="0" w:line="250" w:lineRule="auto"/>
            </w:pPr>
            <w:r>
              <w:rPr>
                <w:rFonts w:ascii="Aptos" w:hAnsi="Aptos"/>
                <w:sz w:val="15"/>
              </w:rPr>
              <w:t>id, peligro, descripcion, probabilidad, severidad, nivelRiesgo, medidaControl, foto</w:t>
            </w:r>
          </w:p>
        </w:tc>
        <w:tc>
          <w:tcPr>
            <w:tcW w:type="dxa" w:w="2952"/>
            <w:tcMar>
              <w:top w:w="100" w:type="dxa"/>
              <w:start w:w="110" w:type="dxa"/>
              <w:bottom w:w="100" w:type="dxa"/>
              <w:end w:w="110" w:type="dxa"/>
            </w:tcMar>
            <w:vAlign w:val="center"/>
            <w:shd w:fill="F5F8FC"/>
          </w:tcPr>
          <w:p>
            <w:pPr>
              <w:spacing w:after="0" w:line="250" w:lineRule="auto"/>
            </w:pPr>
            <w:r>
              <w:rPr>
                <w:rFonts w:ascii="Aptos" w:hAnsi="Aptos"/>
                <w:sz w:val="15"/>
              </w:rPr>
              <w:t>Peligro valorado en un área.</w:t>
            </w:r>
          </w:p>
        </w:tc>
      </w:tr>
      <w:tr>
        <w:tc>
          <w:tcPr>
            <w:tcW w:type="dxa" w:w="3168"/>
            <w:tcMar>
              <w:top w:w="100" w:type="dxa"/>
              <w:start w:w="110" w:type="dxa"/>
              <w:bottom w:w="100" w:type="dxa"/>
              <w:end w:w="110" w:type="dxa"/>
            </w:tcMar>
            <w:vAlign w:val="center"/>
          </w:tcPr>
          <w:p>
            <w:pPr>
              <w:spacing w:after="0" w:line="250" w:lineRule="auto"/>
            </w:pPr>
            <w:r>
              <w:rPr>
                <w:rFonts w:ascii="Aptos" w:hAnsi="Aptos"/>
                <w:sz w:val="15"/>
              </w:rPr>
              <w:t>Incidente / incidentes</w:t>
            </w:r>
          </w:p>
        </w:tc>
        <w:tc>
          <w:tcPr>
            <w:tcW w:type="dxa" w:w="4536"/>
            <w:tcMar>
              <w:top w:w="100" w:type="dxa"/>
              <w:start w:w="110" w:type="dxa"/>
              <w:bottom w:w="100" w:type="dxa"/>
              <w:end w:w="110" w:type="dxa"/>
            </w:tcMar>
            <w:vAlign w:val="center"/>
          </w:tcPr>
          <w:p>
            <w:pPr>
              <w:spacing w:after="0" w:line="250" w:lineRule="auto"/>
            </w:pPr>
            <w:r>
              <w:rPr>
                <w:rFonts w:ascii="Aptos" w:hAnsi="Aptos"/>
                <w:sz w:val="15"/>
              </w:rPr>
              <w:t>id, fechaHora, tipo, area, trabajador, descripcion, gravedad, estado</w:t>
            </w:r>
          </w:p>
        </w:tc>
        <w:tc>
          <w:tcPr>
            <w:tcW w:type="dxa" w:w="2952"/>
            <w:tcMar>
              <w:top w:w="100" w:type="dxa"/>
              <w:start w:w="110" w:type="dxa"/>
              <w:bottom w:w="100" w:type="dxa"/>
              <w:end w:w="110" w:type="dxa"/>
            </w:tcMar>
            <w:vAlign w:val="center"/>
          </w:tcPr>
          <w:p>
            <w:pPr>
              <w:spacing w:after="0" w:line="250" w:lineRule="auto"/>
            </w:pPr>
            <w:r>
              <w:rPr>
                <w:rFonts w:ascii="Aptos" w:hAnsi="Aptos"/>
                <w:sz w:val="15"/>
              </w:rPr>
              <w:t>Evento laboral informado.</w:t>
            </w:r>
          </w:p>
        </w:tc>
      </w:tr>
      <w:tr>
        <w:tc>
          <w:tcPr>
            <w:tcW w:type="dxa" w:w="3168"/>
            <w:tcMar>
              <w:top w:w="100" w:type="dxa"/>
              <w:start w:w="110" w:type="dxa"/>
              <w:bottom w:w="100" w:type="dxa"/>
              <w:end w:w="110" w:type="dxa"/>
            </w:tcMar>
            <w:vAlign w:val="center"/>
            <w:shd w:fill="F5F8FC"/>
          </w:tcPr>
          <w:p>
            <w:pPr>
              <w:spacing w:after="0" w:line="250" w:lineRule="auto"/>
            </w:pPr>
            <w:r>
              <w:rPr>
                <w:rFonts w:ascii="Aptos" w:hAnsi="Aptos"/>
                <w:sz w:val="15"/>
              </w:rPr>
              <w:t>Inspeccion / inspecciones</w:t>
            </w:r>
          </w:p>
        </w:tc>
        <w:tc>
          <w:tcPr>
            <w:tcW w:type="dxa" w:w="4536"/>
            <w:tcMar>
              <w:top w:w="100" w:type="dxa"/>
              <w:start w:w="110" w:type="dxa"/>
              <w:bottom w:w="100" w:type="dxa"/>
              <w:end w:w="110" w:type="dxa"/>
            </w:tcMar>
            <w:vAlign w:val="center"/>
            <w:shd w:fill="F5F8FC"/>
          </w:tcPr>
          <w:p>
            <w:pPr>
              <w:spacing w:after="0" w:line="250" w:lineRule="auto"/>
            </w:pPr>
            <w:r>
              <w:rPr>
                <w:rFonts w:ascii="Aptos" w:hAnsi="Aptos"/>
                <w:sz w:val="15"/>
              </w:rPr>
              <w:t>id, fecha, tipo, area, responsable, estado, observaciones</w:t>
            </w:r>
          </w:p>
        </w:tc>
        <w:tc>
          <w:tcPr>
            <w:tcW w:type="dxa" w:w="2952"/>
            <w:tcMar>
              <w:top w:w="100" w:type="dxa"/>
              <w:start w:w="110" w:type="dxa"/>
              <w:bottom w:w="100" w:type="dxa"/>
              <w:end w:w="110" w:type="dxa"/>
            </w:tcMar>
            <w:vAlign w:val="center"/>
            <w:shd w:fill="F5F8FC"/>
          </w:tcPr>
          <w:p>
            <w:pPr>
              <w:spacing w:after="0" w:line="250" w:lineRule="auto"/>
            </w:pPr>
            <w:r>
              <w:rPr>
                <w:rFonts w:ascii="Aptos" w:hAnsi="Aptos"/>
                <w:sz w:val="15"/>
              </w:rPr>
              <w:t>Actividad de verificación SST.</w:t>
            </w:r>
          </w:p>
        </w:tc>
      </w:tr>
      <w:tr>
        <w:tc>
          <w:tcPr>
            <w:tcW w:type="dxa" w:w="3168"/>
            <w:tcMar>
              <w:top w:w="100" w:type="dxa"/>
              <w:start w:w="110" w:type="dxa"/>
              <w:bottom w:w="100" w:type="dxa"/>
              <w:end w:w="110" w:type="dxa"/>
            </w:tcMar>
            <w:vAlign w:val="center"/>
          </w:tcPr>
          <w:p>
            <w:pPr>
              <w:spacing w:after="0" w:line="250" w:lineRule="auto"/>
            </w:pPr>
            <w:r>
              <w:rPr>
                <w:rFonts w:ascii="Aptos" w:hAnsi="Aptos"/>
                <w:sz w:val="15"/>
              </w:rPr>
              <w:t>HallazgoInspeccion / hallazgos_inspeccion</w:t>
            </w:r>
          </w:p>
        </w:tc>
        <w:tc>
          <w:tcPr>
            <w:tcW w:type="dxa" w:w="4536"/>
            <w:tcMar>
              <w:top w:w="100" w:type="dxa"/>
              <w:start w:w="110" w:type="dxa"/>
              <w:bottom w:w="100" w:type="dxa"/>
              <w:end w:w="110" w:type="dxa"/>
            </w:tcMar>
            <w:vAlign w:val="center"/>
          </w:tcPr>
          <w:p>
            <w:pPr>
              <w:spacing w:after="0" w:line="250" w:lineRule="auto"/>
            </w:pPr>
            <w:r>
              <w:rPr>
                <w:rFonts w:ascii="Aptos" w:hAnsi="Aptos"/>
                <w:sz w:val="15"/>
              </w:rPr>
              <w:t>id, descripcion, inspeccion, riesgo opcional</w:t>
            </w:r>
          </w:p>
        </w:tc>
        <w:tc>
          <w:tcPr>
            <w:tcW w:type="dxa" w:w="2952"/>
            <w:tcMar>
              <w:top w:w="100" w:type="dxa"/>
              <w:start w:w="110" w:type="dxa"/>
              <w:bottom w:w="100" w:type="dxa"/>
              <w:end w:w="110" w:type="dxa"/>
            </w:tcMar>
            <w:vAlign w:val="center"/>
          </w:tcPr>
          <w:p>
            <w:pPr>
              <w:spacing w:after="0" w:line="250" w:lineRule="auto"/>
            </w:pPr>
            <w:r>
              <w:rPr>
                <w:rFonts w:ascii="Aptos" w:hAnsi="Aptos"/>
                <w:sz w:val="15"/>
              </w:rPr>
              <w:t>Observación detectada durante inspección.</w:t>
            </w:r>
          </w:p>
        </w:tc>
      </w:tr>
      <w:tr>
        <w:tc>
          <w:tcPr>
            <w:tcW w:type="dxa" w:w="3168"/>
            <w:tcMar>
              <w:top w:w="100" w:type="dxa"/>
              <w:start w:w="110" w:type="dxa"/>
              <w:bottom w:w="100" w:type="dxa"/>
              <w:end w:w="110" w:type="dxa"/>
            </w:tcMar>
            <w:vAlign w:val="center"/>
            <w:shd w:fill="F5F8FC"/>
          </w:tcPr>
          <w:p>
            <w:pPr>
              <w:spacing w:after="0" w:line="250" w:lineRule="auto"/>
            </w:pPr>
            <w:r>
              <w:rPr>
                <w:rFonts w:ascii="Aptos" w:hAnsi="Aptos"/>
                <w:sz w:val="15"/>
              </w:rPr>
              <w:t>AccionCorrectiva / acciones_correctivas</w:t>
            </w:r>
          </w:p>
        </w:tc>
        <w:tc>
          <w:tcPr>
            <w:tcW w:type="dxa" w:w="4536"/>
            <w:tcMar>
              <w:top w:w="100" w:type="dxa"/>
              <w:start w:w="110" w:type="dxa"/>
              <w:bottom w:w="100" w:type="dxa"/>
              <w:end w:w="110" w:type="dxa"/>
            </w:tcMar>
            <w:vAlign w:val="center"/>
            <w:shd w:fill="F5F8FC"/>
          </w:tcPr>
          <w:p>
            <w:pPr>
              <w:spacing w:after="0" w:line="250" w:lineRule="auto"/>
            </w:pPr>
            <w:r>
              <w:rPr>
                <w:rFonts w:ascii="Aptos" w:hAnsi="Aptos"/>
                <w:sz w:val="15"/>
              </w:rPr>
              <w:t>id, descripción, fechas, estado, prioridad, responsable, riesgo/incidente, evidencia y revisión</w:t>
            </w:r>
          </w:p>
        </w:tc>
        <w:tc>
          <w:tcPr>
            <w:tcW w:type="dxa" w:w="2952"/>
            <w:tcMar>
              <w:top w:w="100" w:type="dxa"/>
              <w:start w:w="110" w:type="dxa"/>
              <w:bottom w:w="100" w:type="dxa"/>
              <w:end w:w="110" w:type="dxa"/>
            </w:tcMar>
            <w:vAlign w:val="center"/>
            <w:shd w:fill="F5F8FC"/>
          </w:tcPr>
          <w:p>
            <w:pPr>
              <w:spacing w:after="0" w:line="250" w:lineRule="auto"/>
            </w:pPr>
            <w:r>
              <w:rPr>
                <w:rFonts w:ascii="Aptos" w:hAnsi="Aptos"/>
                <w:sz w:val="15"/>
              </w:rPr>
              <w:t>Medida asignada con flujo de entrega y aprobación.</w:t>
            </w:r>
          </w:p>
        </w:tc>
      </w:tr>
      <w:tr>
        <w:tc>
          <w:tcPr>
            <w:tcW w:type="dxa" w:w="3168"/>
            <w:tcMar>
              <w:top w:w="100" w:type="dxa"/>
              <w:start w:w="110" w:type="dxa"/>
              <w:bottom w:w="100" w:type="dxa"/>
              <w:end w:w="110" w:type="dxa"/>
            </w:tcMar>
            <w:vAlign w:val="center"/>
          </w:tcPr>
          <w:p>
            <w:pPr>
              <w:spacing w:after="0" w:line="250" w:lineRule="auto"/>
            </w:pPr>
            <w:r>
              <w:rPr>
                <w:rFonts w:ascii="Aptos" w:hAnsi="Aptos"/>
                <w:sz w:val="15"/>
              </w:rPr>
              <w:t>AccionCorrectivaEvento / acciones_correctivas_historial</w:t>
            </w:r>
          </w:p>
        </w:tc>
        <w:tc>
          <w:tcPr>
            <w:tcW w:type="dxa" w:w="4536"/>
            <w:tcMar>
              <w:top w:w="100" w:type="dxa"/>
              <w:start w:w="110" w:type="dxa"/>
              <w:bottom w:w="100" w:type="dxa"/>
              <w:end w:w="110" w:type="dxa"/>
            </w:tcMar>
            <w:vAlign w:val="center"/>
          </w:tcPr>
          <w:p>
            <w:pPr>
              <w:spacing w:after="0" w:line="250" w:lineRule="auto"/>
            </w:pPr>
            <w:r>
              <w:rPr>
                <w:rFonts w:ascii="Aptos" w:hAnsi="Aptos"/>
                <w:sz w:val="15"/>
              </w:rPr>
              <w:t>id, accion, tipo, usuario, fecha, detalle, archivo</w:t>
            </w:r>
          </w:p>
        </w:tc>
        <w:tc>
          <w:tcPr>
            <w:tcW w:type="dxa" w:w="2952"/>
            <w:tcMar>
              <w:top w:w="100" w:type="dxa"/>
              <w:start w:w="110" w:type="dxa"/>
              <w:bottom w:w="100" w:type="dxa"/>
              <w:end w:w="110" w:type="dxa"/>
            </w:tcMar>
            <w:vAlign w:val="center"/>
          </w:tcPr>
          <w:p>
            <w:pPr>
              <w:spacing w:after="0" w:line="250" w:lineRule="auto"/>
            </w:pPr>
            <w:r>
              <w:rPr>
                <w:rFonts w:ascii="Aptos" w:hAnsi="Aptos"/>
                <w:sz w:val="15"/>
              </w:rPr>
              <w:t>Instantánea de cada entrega o decisión.</w:t>
            </w:r>
          </w:p>
        </w:tc>
      </w:tr>
      <w:tr>
        <w:tc>
          <w:tcPr>
            <w:tcW w:type="dxa" w:w="3168"/>
            <w:tcMar>
              <w:top w:w="100" w:type="dxa"/>
              <w:start w:w="110" w:type="dxa"/>
              <w:bottom w:w="100" w:type="dxa"/>
              <w:end w:w="110" w:type="dxa"/>
            </w:tcMar>
            <w:vAlign w:val="center"/>
            <w:shd w:fill="F5F8FC"/>
          </w:tcPr>
          <w:p>
            <w:pPr>
              <w:spacing w:after="0" w:line="250" w:lineRule="auto"/>
            </w:pPr>
            <w:r>
              <w:rPr>
                <w:rFonts w:ascii="Aptos" w:hAnsi="Aptos"/>
                <w:sz w:val="15"/>
              </w:rPr>
              <w:t>ArchivoAdjunto / archivos_adjuntos</w:t>
            </w:r>
          </w:p>
        </w:tc>
        <w:tc>
          <w:tcPr>
            <w:tcW w:type="dxa" w:w="4536"/>
            <w:tcMar>
              <w:top w:w="100" w:type="dxa"/>
              <w:start w:w="110" w:type="dxa"/>
              <w:bottom w:w="100" w:type="dxa"/>
              <w:end w:w="110" w:type="dxa"/>
            </w:tcMar>
            <w:vAlign w:val="center"/>
            <w:shd w:fill="F5F8FC"/>
          </w:tcPr>
          <w:p>
            <w:pPr>
              <w:spacing w:after="0" w:line="250" w:lineRule="auto"/>
            </w:pPr>
            <w:r>
              <w:rPr>
                <w:rFonts w:ascii="Aptos" w:hAnsi="Aptos"/>
                <w:sz w:val="15"/>
              </w:rPr>
              <w:t>nombre UUID, nombre original, MIME, contenido binario</w:t>
            </w:r>
          </w:p>
        </w:tc>
        <w:tc>
          <w:tcPr>
            <w:tcW w:type="dxa" w:w="2952"/>
            <w:tcMar>
              <w:top w:w="100" w:type="dxa"/>
              <w:start w:w="110" w:type="dxa"/>
              <w:bottom w:w="100" w:type="dxa"/>
              <w:end w:w="110" w:type="dxa"/>
            </w:tcMar>
            <w:vAlign w:val="center"/>
            <w:shd w:fill="F5F8FC"/>
          </w:tcPr>
          <w:p>
            <w:pPr>
              <w:spacing w:after="0" w:line="250" w:lineRule="auto"/>
            </w:pPr>
            <w:r>
              <w:rPr>
                <w:rFonts w:ascii="Aptos" w:hAnsi="Aptos"/>
                <w:sz w:val="15"/>
              </w:rPr>
              <w:t>Bytes de fotos/evidencias almacenados como LONGBLOB.</w:t>
            </w:r>
          </w:p>
        </w:tc>
      </w:tr>
      <w:tr>
        <w:tc>
          <w:tcPr>
            <w:tcW w:type="dxa" w:w="3168"/>
            <w:tcMar>
              <w:top w:w="100" w:type="dxa"/>
              <w:start w:w="110" w:type="dxa"/>
              <w:bottom w:w="100" w:type="dxa"/>
              <w:end w:w="110" w:type="dxa"/>
            </w:tcMar>
            <w:vAlign w:val="center"/>
          </w:tcPr>
          <w:p>
            <w:pPr>
              <w:spacing w:after="0" w:line="250" w:lineRule="auto"/>
            </w:pPr>
            <w:r>
              <w:rPr>
                <w:rFonts w:ascii="Aptos" w:hAnsi="Aptos"/>
                <w:sz w:val="15"/>
              </w:rPr>
              <w:t>AuditoriaEvento / auditoria_eventos</w:t>
            </w:r>
          </w:p>
        </w:tc>
        <w:tc>
          <w:tcPr>
            <w:tcW w:type="dxa" w:w="4536"/>
            <w:tcMar>
              <w:top w:w="100" w:type="dxa"/>
              <w:start w:w="110" w:type="dxa"/>
              <w:bottom w:w="100" w:type="dxa"/>
              <w:end w:w="110" w:type="dxa"/>
            </w:tcMar>
            <w:vAlign w:val="center"/>
          </w:tcPr>
          <w:p>
            <w:pPr>
              <w:spacing w:after="0" w:line="250" w:lineRule="auto"/>
            </w:pPr>
            <w:r>
              <w:rPr>
                <w:rFonts w:ascii="Aptos" w:hAnsi="Aptos"/>
                <w:sz w:val="15"/>
              </w:rPr>
              <w:t>id, modulo, registroId, operacion, usuario, fecha, detalle</w:t>
            </w:r>
          </w:p>
        </w:tc>
        <w:tc>
          <w:tcPr>
            <w:tcW w:type="dxa" w:w="2952"/>
            <w:tcMar>
              <w:top w:w="100" w:type="dxa"/>
              <w:start w:w="110" w:type="dxa"/>
              <w:bottom w:w="100" w:type="dxa"/>
              <w:end w:w="110" w:type="dxa"/>
            </w:tcMar>
            <w:vAlign w:val="center"/>
          </w:tcPr>
          <w:p>
            <w:pPr>
              <w:spacing w:after="0" w:line="250" w:lineRule="auto"/>
            </w:pPr>
            <w:r>
              <w:rPr>
                <w:rFonts w:ascii="Aptos" w:hAnsi="Aptos"/>
                <w:sz w:val="15"/>
              </w:rPr>
              <w:t>Rastro de cambio de registros de negocio.</w:t>
            </w:r>
          </w:p>
        </w:tc>
      </w:tr>
    </w:tbl>
    <w:p>
      <w:pPr>
        <w:spacing w:after="20"/>
      </w:pPr>
    </w:p>
    <w:p>
      <w:pPr>
        <w:pStyle w:val="Heading2"/>
      </w:pPr>
      <w:r>
        <w:t>Clases auxiliares que no son tablas</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5184"/>
        <w:gridCol w:w="5184"/>
      </w:tblGrid>
      <w:tr>
        <w:trPr>
          <w:tblHeader/>
        </w:trPr>
        <w:tc>
          <w:tcPr>
            <w:tcW w:type="dxa" w:w="3168"/>
            <w:shd w:fill="17324D"/>
            <w:tcMar>
              <w:top w:w="100" w:type="dxa"/>
              <w:start w:w="110" w:type="dxa"/>
              <w:bottom w:w="100" w:type="dxa"/>
              <w:end w:w="110" w:type="dxa"/>
            </w:tcMar>
            <w:vAlign w:val="center"/>
          </w:tcPr>
          <w:p>
            <w:pPr>
              <w:spacing w:after="0"/>
            </w:pPr>
            <w:r>
              <w:rPr>
                <w:rFonts w:ascii="Aptos" w:hAnsi="Aptos"/>
                <w:b/>
                <w:color w:val="FFFFFF"/>
                <w:sz w:val="17"/>
              </w:rPr>
              <w:t>Clase</w:t>
            </w:r>
          </w:p>
        </w:tc>
        <w:tc>
          <w:tcPr>
            <w:tcW w:type="dxa" w:w="7200"/>
            <w:shd w:fill="17324D"/>
            <w:tcMar>
              <w:top w:w="100" w:type="dxa"/>
              <w:start w:w="110" w:type="dxa"/>
              <w:bottom w:w="100" w:type="dxa"/>
              <w:end w:w="110" w:type="dxa"/>
            </w:tcMar>
            <w:vAlign w:val="center"/>
          </w:tcPr>
          <w:p>
            <w:pPr>
              <w:spacing w:after="0"/>
            </w:pPr>
            <w:r>
              <w:rPr>
                <w:rFonts w:ascii="Aptos" w:hAnsi="Aptos"/>
                <w:b/>
                <w:color w:val="FFFFFF"/>
                <w:sz w:val="17"/>
              </w:rPr>
              <w:t>Por qué existe</w:t>
            </w:r>
          </w:p>
        </w:tc>
      </w:tr>
      <w:tr>
        <w:tc>
          <w:tcPr>
            <w:tcW w:type="dxa" w:w="3168"/>
            <w:tcMar>
              <w:top w:w="100" w:type="dxa"/>
              <w:start w:w="110" w:type="dxa"/>
              <w:bottom w:w="100" w:type="dxa"/>
              <w:end w:w="110" w:type="dxa"/>
            </w:tcMar>
            <w:vAlign w:val="center"/>
          </w:tcPr>
          <w:p>
            <w:pPr>
              <w:spacing w:after="0" w:line="250" w:lineRule="auto"/>
            </w:pPr>
            <w:r>
              <w:rPr>
                <w:rFonts w:ascii="Aptos" w:hAnsi="Aptos"/>
                <w:sz w:val="17"/>
              </w:rPr>
              <w:t>UsuarioFormulario</w:t>
            </w:r>
          </w:p>
        </w:tc>
        <w:tc>
          <w:tcPr>
            <w:tcW w:type="dxa" w:w="7200"/>
            <w:tcMar>
              <w:top w:w="100" w:type="dxa"/>
              <w:start w:w="110" w:type="dxa"/>
              <w:bottom w:w="100" w:type="dxa"/>
              <w:end w:w="110" w:type="dxa"/>
            </w:tcMar>
            <w:vAlign w:val="center"/>
          </w:tcPr>
          <w:p>
            <w:pPr>
              <w:spacing w:after="0" w:line="250" w:lineRule="auto"/>
            </w:pPr>
            <w:r>
              <w:rPr>
                <w:rFonts w:ascii="Aptos" w:hAnsi="Aptos"/>
                <w:sz w:val="17"/>
              </w:rPr>
              <w:t>DTO/formulario de entrada para no enlazar el POST directamente a todos los campos internos de Usuario.</w:t>
            </w:r>
          </w:p>
        </w:tc>
      </w:tr>
      <w:tr>
        <w:tc>
          <w:tcPr>
            <w:tcW w:type="dxa" w:w="3168"/>
            <w:tcMar>
              <w:top w:w="100" w:type="dxa"/>
              <w:start w:w="110" w:type="dxa"/>
              <w:bottom w:w="100" w:type="dxa"/>
              <w:end w:w="110" w:type="dxa"/>
            </w:tcMar>
            <w:vAlign w:val="center"/>
            <w:shd w:fill="F5F8FC"/>
          </w:tcPr>
          <w:p>
            <w:pPr>
              <w:spacing w:after="0" w:line="250" w:lineRule="auto"/>
            </w:pPr>
            <w:r>
              <w:rPr>
                <w:rFonts w:ascii="Aptos" w:hAnsi="Aptos"/>
                <w:sz w:val="17"/>
              </w:rPr>
              <w:t>BandejaAcciones</w:t>
            </w:r>
          </w:p>
        </w:tc>
        <w:tc>
          <w:tcPr>
            <w:tcW w:type="dxa" w:w="7200"/>
            <w:tcMar>
              <w:top w:w="100" w:type="dxa"/>
              <w:start w:w="110" w:type="dxa"/>
              <w:bottom w:w="100" w:type="dxa"/>
              <w:end w:w="110" w:type="dxa"/>
            </w:tcMar>
            <w:vAlign w:val="center"/>
            <w:shd w:fill="F5F8FC"/>
          </w:tcPr>
          <w:p>
            <w:pPr>
              <w:spacing w:after="0" w:line="250" w:lineRule="auto"/>
            </w:pPr>
            <w:r>
              <w:rPr>
                <w:rFonts w:ascii="Aptos" w:hAnsi="Aptos"/>
                <w:sz w:val="17"/>
              </w:rPr>
              <w:t>Reglas de filtrado y resumen; no es entidad JPA.</w:t>
            </w:r>
          </w:p>
        </w:tc>
      </w:tr>
      <w:tr>
        <w:tc>
          <w:tcPr>
            <w:tcW w:type="dxa" w:w="3168"/>
            <w:tcMar>
              <w:top w:w="100" w:type="dxa"/>
              <w:start w:w="110" w:type="dxa"/>
              <w:bottom w:w="100" w:type="dxa"/>
              <w:end w:w="110" w:type="dxa"/>
            </w:tcMar>
            <w:vAlign w:val="center"/>
          </w:tcPr>
          <w:p>
            <w:pPr>
              <w:spacing w:after="0" w:line="250" w:lineRule="auto"/>
            </w:pPr>
            <w:r>
              <w:rPr>
                <w:rFonts w:ascii="Aptos" w:hAnsi="Aptos"/>
                <w:sz w:val="17"/>
              </w:rPr>
              <w:t>AuditoriaPresentacion</w:t>
            </w:r>
          </w:p>
        </w:tc>
        <w:tc>
          <w:tcPr>
            <w:tcW w:type="dxa" w:w="7200"/>
            <w:tcMar>
              <w:top w:w="100" w:type="dxa"/>
              <w:start w:w="110" w:type="dxa"/>
              <w:bottom w:w="100" w:type="dxa"/>
              <w:end w:w="110" w:type="dxa"/>
            </w:tcMar>
            <w:vAlign w:val="center"/>
          </w:tcPr>
          <w:p>
            <w:pPr>
              <w:spacing w:after="0" w:line="250" w:lineRule="auto"/>
            </w:pPr>
            <w:r>
              <w:rPr>
                <w:rFonts w:ascii="Aptos" w:hAnsi="Aptos"/>
                <w:sz w:val="17"/>
              </w:rPr>
              <w:t>Transforma el detalle textual auditado a datos para mostrar cambios; no es tabla.</w:t>
            </w:r>
          </w:p>
        </w:tc>
      </w:tr>
      <w:tr>
        <w:tc>
          <w:tcPr>
            <w:tcW w:type="dxa" w:w="3168"/>
            <w:tcMar>
              <w:top w:w="100" w:type="dxa"/>
              <w:start w:w="110" w:type="dxa"/>
              <w:bottom w:w="100" w:type="dxa"/>
              <w:end w:w="110" w:type="dxa"/>
            </w:tcMar>
            <w:vAlign w:val="center"/>
            <w:shd w:fill="F5F8FC"/>
          </w:tcPr>
          <w:p>
            <w:pPr>
              <w:spacing w:after="0" w:line="250" w:lineRule="auto"/>
            </w:pPr>
            <w:r>
              <w:rPr>
                <w:rFonts w:ascii="Aptos" w:hAnsi="Aptos"/>
                <w:sz w:val="17"/>
              </w:rPr>
              <w:t>ReporteAccionesCsv / ReporteAccionesExcel</w:t>
            </w:r>
          </w:p>
        </w:tc>
        <w:tc>
          <w:tcPr>
            <w:tcW w:type="dxa" w:w="7200"/>
            <w:tcMar>
              <w:top w:w="100" w:type="dxa"/>
              <w:start w:w="110" w:type="dxa"/>
              <w:bottom w:w="100" w:type="dxa"/>
              <w:end w:w="110" w:type="dxa"/>
            </w:tcMar>
            <w:vAlign w:val="center"/>
            <w:shd w:fill="F5F8FC"/>
          </w:tcPr>
          <w:p>
            <w:pPr>
              <w:spacing w:after="0" w:line="250" w:lineRule="auto"/>
            </w:pPr>
            <w:r>
              <w:rPr>
                <w:rFonts w:ascii="Aptos" w:hAnsi="Aptos"/>
                <w:sz w:val="17"/>
              </w:rPr>
              <w:t>Generan descargas y no persisten registros.</w:t>
            </w:r>
          </w:p>
        </w:tc>
      </w:tr>
    </w:tbl>
    <w:p>
      <w:pPr>
        <w:spacing w:after="20"/>
      </w:pPr>
    </w:p>
    <w:p>
      <w:r>
        <w:br w:type="page"/>
      </w:r>
    </w:p>
    <w:p>
      <w:pPr>
        <w:pStyle w:val="Heading1"/>
      </w:pPr>
      <w:r>
        <w:t>10. Relaciones entre modelos</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2592"/>
        <w:gridCol w:w="2592"/>
        <w:gridCol w:w="2592"/>
        <w:gridCol w:w="2592"/>
      </w:tblGrid>
      <w:tr>
        <w:trPr>
          <w:tblHeader/>
        </w:trPr>
        <w:tc>
          <w:tcPr>
            <w:tcW w:type="dxa" w:w="2376"/>
            <w:shd w:fill="17324D"/>
            <w:tcMar>
              <w:top w:w="100" w:type="dxa"/>
              <w:start w:w="110" w:type="dxa"/>
              <w:bottom w:w="100" w:type="dxa"/>
              <w:end w:w="110" w:type="dxa"/>
            </w:tcMar>
            <w:vAlign w:val="center"/>
          </w:tcPr>
          <w:p>
            <w:pPr>
              <w:spacing w:after="0"/>
            </w:pPr>
            <w:r>
              <w:rPr>
                <w:rFonts w:ascii="Aptos" w:hAnsi="Aptos"/>
                <w:b/>
                <w:color w:val="FFFFFF"/>
                <w:sz w:val="14"/>
              </w:rPr>
              <w:t>Relación</w:t>
            </w:r>
          </w:p>
        </w:tc>
        <w:tc>
          <w:tcPr>
            <w:tcW w:type="dxa" w:w="1440"/>
            <w:shd w:fill="17324D"/>
            <w:tcMar>
              <w:top w:w="100" w:type="dxa"/>
              <w:start w:w="110" w:type="dxa"/>
              <w:bottom w:w="100" w:type="dxa"/>
              <w:end w:w="110" w:type="dxa"/>
            </w:tcMar>
            <w:vAlign w:val="center"/>
          </w:tcPr>
          <w:p>
            <w:pPr>
              <w:spacing w:after="0"/>
            </w:pPr>
            <w:r>
              <w:rPr>
                <w:rFonts w:ascii="Aptos" w:hAnsi="Aptos"/>
                <w:b/>
                <w:color w:val="FFFFFF"/>
                <w:sz w:val="14"/>
              </w:rPr>
              <w:t>Cardinalidad</w:t>
            </w:r>
          </w:p>
        </w:tc>
        <w:tc>
          <w:tcPr>
            <w:tcW w:type="dxa" w:w="3240"/>
            <w:shd w:fill="17324D"/>
            <w:tcMar>
              <w:top w:w="100" w:type="dxa"/>
              <w:start w:w="110" w:type="dxa"/>
              <w:bottom w:w="100" w:type="dxa"/>
              <w:end w:w="110" w:type="dxa"/>
            </w:tcMar>
            <w:vAlign w:val="center"/>
          </w:tcPr>
          <w:p>
            <w:pPr>
              <w:spacing w:after="0"/>
            </w:pPr>
            <w:r>
              <w:rPr>
                <w:rFonts w:ascii="Aptos" w:hAnsi="Aptos"/>
                <w:b/>
                <w:color w:val="FFFFFF"/>
                <w:sz w:val="14"/>
              </w:rPr>
              <w:t>Cómo se representa / FK</w:t>
            </w:r>
          </w:p>
        </w:tc>
        <w:tc>
          <w:tcPr>
            <w:tcW w:type="dxa" w:w="3312"/>
            <w:shd w:fill="17324D"/>
            <w:tcMar>
              <w:top w:w="100" w:type="dxa"/>
              <w:start w:w="110" w:type="dxa"/>
              <w:bottom w:w="100" w:type="dxa"/>
              <w:end w:w="110" w:type="dxa"/>
            </w:tcMar>
            <w:vAlign w:val="center"/>
          </w:tcPr>
          <w:p>
            <w:pPr>
              <w:spacing w:after="0"/>
            </w:pPr>
            <w:r>
              <w:rPr>
                <w:rFonts w:ascii="Aptos" w:hAnsi="Aptos"/>
                <w:b/>
                <w:color w:val="FFFFFF"/>
                <w:sz w:val="14"/>
              </w:rPr>
              <w:t>Lectura sencilla</w:t>
            </w:r>
          </w:p>
        </w:tc>
      </w:tr>
      <w:tr>
        <w:tc>
          <w:tcPr>
            <w:tcW w:type="dxa" w:w="2376"/>
            <w:tcMar>
              <w:top w:w="100" w:type="dxa"/>
              <w:start w:w="110" w:type="dxa"/>
              <w:bottom w:w="100" w:type="dxa"/>
              <w:end w:w="110" w:type="dxa"/>
            </w:tcMar>
            <w:vAlign w:val="center"/>
          </w:tcPr>
          <w:p>
            <w:pPr>
              <w:spacing w:after="0" w:line="250" w:lineRule="auto"/>
            </w:pPr>
            <w:r>
              <w:rPr>
                <w:rFonts w:ascii="Aptos" w:hAnsi="Aptos"/>
                <w:sz w:val="14"/>
              </w:rPr>
              <w:t>Area — Trabajador</w:t>
            </w:r>
          </w:p>
        </w:tc>
        <w:tc>
          <w:tcPr>
            <w:tcW w:type="dxa" w:w="1440"/>
            <w:tcMar>
              <w:top w:w="100" w:type="dxa"/>
              <w:start w:w="110" w:type="dxa"/>
              <w:bottom w:w="100" w:type="dxa"/>
              <w:end w:w="110" w:type="dxa"/>
            </w:tcMar>
            <w:vAlign w:val="center"/>
          </w:tcPr>
          <w:p>
            <w:pPr>
              <w:spacing w:after="0" w:line="250" w:lineRule="auto"/>
            </w:pPr>
            <w:r>
              <w:rPr>
                <w:rFonts w:ascii="Aptos" w:hAnsi="Aptos"/>
                <w:sz w:val="14"/>
              </w:rPr>
              <w:t>1 a muchos</w:t>
            </w:r>
          </w:p>
        </w:tc>
        <w:tc>
          <w:tcPr>
            <w:tcW w:type="dxa" w:w="3240"/>
            <w:tcMar>
              <w:top w:w="100" w:type="dxa"/>
              <w:start w:w="110" w:type="dxa"/>
              <w:bottom w:w="100" w:type="dxa"/>
              <w:end w:w="110" w:type="dxa"/>
            </w:tcMar>
            <w:vAlign w:val="center"/>
          </w:tcPr>
          <w:p>
            <w:pPr>
              <w:spacing w:after="0" w:line="250" w:lineRule="auto"/>
            </w:pPr>
            <w:r>
              <w:rPr>
                <w:rFonts w:ascii="Aptos" w:hAnsi="Aptos"/>
                <w:sz w:val="14"/>
              </w:rPr>
              <w:t>trabajadores.area_id → areas.id</w:t>
            </w:r>
          </w:p>
        </w:tc>
        <w:tc>
          <w:tcPr>
            <w:tcW w:type="dxa" w:w="3312"/>
            <w:tcMar>
              <w:top w:w="100" w:type="dxa"/>
              <w:start w:w="110" w:type="dxa"/>
              <w:bottom w:w="100" w:type="dxa"/>
              <w:end w:w="110" w:type="dxa"/>
            </w:tcMar>
            <w:vAlign w:val="center"/>
          </w:tcPr>
          <w:p>
            <w:pPr>
              <w:spacing w:after="0" w:line="250" w:lineRule="auto"/>
            </w:pPr>
            <w:r>
              <w:rPr>
                <w:rFonts w:ascii="Aptos" w:hAnsi="Aptos"/>
                <w:sz w:val="14"/>
              </w:rPr>
              <w:t>Cada trabajador tiene un área; un área puede agrupar muchos trabajadores.</w:t>
            </w:r>
          </w:p>
        </w:tc>
      </w:tr>
      <w:tr>
        <w:tc>
          <w:tcPr>
            <w:tcW w:type="dxa" w:w="2376"/>
            <w:tcMar>
              <w:top w:w="100" w:type="dxa"/>
              <w:start w:w="110" w:type="dxa"/>
              <w:bottom w:w="100" w:type="dxa"/>
              <w:end w:w="110" w:type="dxa"/>
            </w:tcMar>
            <w:vAlign w:val="center"/>
            <w:shd w:fill="F5F8FC"/>
          </w:tcPr>
          <w:p>
            <w:pPr>
              <w:spacing w:after="0" w:line="250" w:lineRule="auto"/>
            </w:pPr>
            <w:r>
              <w:rPr>
                <w:rFonts w:ascii="Aptos" w:hAnsi="Aptos"/>
                <w:sz w:val="14"/>
              </w:rPr>
              <w:t>Area — Riesgo</w:t>
            </w:r>
          </w:p>
        </w:tc>
        <w:tc>
          <w:tcPr>
            <w:tcW w:type="dxa" w:w="1440"/>
            <w:tcMar>
              <w:top w:w="100" w:type="dxa"/>
              <w:start w:w="110" w:type="dxa"/>
              <w:bottom w:w="100" w:type="dxa"/>
              <w:end w:w="110" w:type="dxa"/>
            </w:tcMar>
            <w:vAlign w:val="center"/>
            <w:shd w:fill="F5F8FC"/>
          </w:tcPr>
          <w:p>
            <w:pPr>
              <w:spacing w:after="0" w:line="250" w:lineRule="auto"/>
            </w:pPr>
            <w:r>
              <w:rPr>
                <w:rFonts w:ascii="Aptos" w:hAnsi="Aptos"/>
                <w:sz w:val="14"/>
              </w:rPr>
              <w:t>1 a muchos</w:t>
            </w:r>
          </w:p>
        </w:tc>
        <w:tc>
          <w:tcPr>
            <w:tcW w:type="dxa" w:w="3240"/>
            <w:tcMar>
              <w:top w:w="100" w:type="dxa"/>
              <w:start w:w="110" w:type="dxa"/>
              <w:bottom w:w="100" w:type="dxa"/>
              <w:end w:w="110" w:type="dxa"/>
            </w:tcMar>
            <w:vAlign w:val="center"/>
            <w:shd w:fill="F5F8FC"/>
          </w:tcPr>
          <w:p>
            <w:pPr>
              <w:spacing w:after="0" w:line="250" w:lineRule="auto"/>
            </w:pPr>
            <w:r>
              <w:rPr>
                <w:rFonts w:ascii="Aptos" w:hAnsi="Aptos"/>
                <w:sz w:val="14"/>
              </w:rPr>
              <w:t>riesgos.area_id → areas.id</w:t>
            </w:r>
          </w:p>
        </w:tc>
        <w:tc>
          <w:tcPr>
            <w:tcW w:type="dxa" w:w="3312"/>
            <w:tcMar>
              <w:top w:w="100" w:type="dxa"/>
              <w:start w:w="110" w:type="dxa"/>
              <w:bottom w:w="100" w:type="dxa"/>
              <w:end w:w="110" w:type="dxa"/>
            </w:tcMar>
            <w:vAlign w:val="center"/>
            <w:shd w:fill="F5F8FC"/>
          </w:tcPr>
          <w:p>
            <w:pPr>
              <w:spacing w:after="0" w:line="250" w:lineRule="auto"/>
            </w:pPr>
            <w:r>
              <w:rPr>
                <w:rFonts w:ascii="Aptos" w:hAnsi="Aptos"/>
                <w:sz w:val="14"/>
              </w:rPr>
              <w:t>Cada riesgo está en un área.</w:t>
            </w:r>
          </w:p>
        </w:tc>
      </w:tr>
      <w:tr>
        <w:tc>
          <w:tcPr>
            <w:tcW w:type="dxa" w:w="2376"/>
            <w:tcMar>
              <w:top w:w="100" w:type="dxa"/>
              <w:start w:w="110" w:type="dxa"/>
              <w:bottom w:w="100" w:type="dxa"/>
              <w:end w:w="110" w:type="dxa"/>
            </w:tcMar>
            <w:vAlign w:val="center"/>
          </w:tcPr>
          <w:p>
            <w:pPr>
              <w:spacing w:after="0" w:line="250" w:lineRule="auto"/>
            </w:pPr>
            <w:r>
              <w:rPr>
                <w:rFonts w:ascii="Aptos" w:hAnsi="Aptos"/>
                <w:sz w:val="14"/>
              </w:rPr>
              <w:t>Area — Incidente</w:t>
            </w:r>
          </w:p>
        </w:tc>
        <w:tc>
          <w:tcPr>
            <w:tcW w:type="dxa" w:w="1440"/>
            <w:tcMar>
              <w:top w:w="100" w:type="dxa"/>
              <w:start w:w="110" w:type="dxa"/>
              <w:bottom w:w="100" w:type="dxa"/>
              <w:end w:w="110" w:type="dxa"/>
            </w:tcMar>
            <w:vAlign w:val="center"/>
          </w:tcPr>
          <w:p>
            <w:pPr>
              <w:spacing w:after="0" w:line="250" w:lineRule="auto"/>
            </w:pPr>
            <w:r>
              <w:rPr>
                <w:rFonts w:ascii="Aptos" w:hAnsi="Aptos"/>
                <w:sz w:val="14"/>
              </w:rPr>
              <w:t>1 a muchos</w:t>
            </w:r>
          </w:p>
        </w:tc>
        <w:tc>
          <w:tcPr>
            <w:tcW w:type="dxa" w:w="3240"/>
            <w:tcMar>
              <w:top w:w="100" w:type="dxa"/>
              <w:start w:w="110" w:type="dxa"/>
              <w:bottom w:w="100" w:type="dxa"/>
              <w:end w:w="110" w:type="dxa"/>
            </w:tcMar>
            <w:vAlign w:val="center"/>
          </w:tcPr>
          <w:p>
            <w:pPr>
              <w:spacing w:after="0" w:line="250" w:lineRule="auto"/>
            </w:pPr>
            <w:r>
              <w:rPr>
                <w:rFonts w:ascii="Aptos" w:hAnsi="Aptos"/>
                <w:sz w:val="14"/>
              </w:rPr>
              <w:t>incidentes.area_id → areas.id</w:t>
            </w:r>
          </w:p>
        </w:tc>
        <w:tc>
          <w:tcPr>
            <w:tcW w:type="dxa" w:w="3312"/>
            <w:tcMar>
              <w:top w:w="100" w:type="dxa"/>
              <w:start w:w="110" w:type="dxa"/>
              <w:bottom w:w="100" w:type="dxa"/>
              <w:end w:w="110" w:type="dxa"/>
            </w:tcMar>
            <w:vAlign w:val="center"/>
          </w:tcPr>
          <w:p>
            <w:pPr>
              <w:spacing w:after="0" w:line="250" w:lineRule="auto"/>
            </w:pPr>
            <w:r>
              <w:rPr>
                <w:rFonts w:ascii="Aptos" w:hAnsi="Aptos"/>
                <w:sz w:val="14"/>
              </w:rPr>
              <w:t>Cada incidente ocurre en un área.</w:t>
            </w:r>
          </w:p>
        </w:tc>
      </w:tr>
      <w:tr>
        <w:tc>
          <w:tcPr>
            <w:tcW w:type="dxa" w:w="2376"/>
            <w:tcMar>
              <w:top w:w="100" w:type="dxa"/>
              <w:start w:w="110" w:type="dxa"/>
              <w:bottom w:w="100" w:type="dxa"/>
              <w:end w:w="110" w:type="dxa"/>
            </w:tcMar>
            <w:vAlign w:val="center"/>
            <w:shd w:fill="F5F8FC"/>
          </w:tcPr>
          <w:p>
            <w:pPr>
              <w:spacing w:after="0" w:line="250" w:lineRule="auto"/>
            </w:pPr>
            <w:r>
              <w:rPr>
                <w:rFonts w:ascii="Aptos" w:hAnsi="Aptos"/>
                <w:sz w:val="14"/>
              </w:rPr>
              <w:t>Area — Inspeccion</w:t>
            </w:r>
          </w:p>
        </w:tc>
        <w:tc>
          <w:tcPr>
            <w:tcW w:type="dxa" w:w="1440"/>
            <w:tcMar>
              <w:top w:w="100" w:type="dxa"/>
              <w:start w:w="110" w:type="dxa"/>
              <w:bottom w:w="100" w:type="dxa"/>
              <w:end w:w="110" w:type="dxa"/>
            </w:tcMar>
            <w:vAlign w:val="center"/>
            <w:shd w:fill="F5F8FC"/>
          </w:tcPr>
          <w:p>
            <w:pPr>
              <w:spacing w:after="0" w:line="250" w:lineRule="auto"/>
            </w:pPr>
            <w:r>
              <w:rPr>
                <w:rFonts w:ascii="Aptos" w:hAnsi="Aptos"/>
                <w:sz w:val="14"/>
              </w:rPr>
              <w:t>1 a muchos</w:t>
            </w:r>
          </w:p>
        </w:tc>
        <w:tc>
          <w:tcPr>
            <w:tcW w:type="dxa" w:w="3240"/>
            <w:tcMar>
              <w:top w:w="100" w:type="dxa"/>
              <w:start w:w="110" w:type="dxa"/>
              <w:bottom w:w="100" w:type="dxa"/>
              <w:end w:w="110" w:type="dxa"/>
            </w:tcMar>
            <w:vAlign w:val="center"/>
            <w:shd w:fill="F5F8FC"/>
          </w:tcPr>
          <w:p>
            <w:pPr>
              <w:spacing w:after="0" w:line="250" w:lineRule="auto"/>
            </w:pPr>
            <w:r>
              <w:rPr>
                <w:rFonts w:ascii="Aptos" w:hAnsi="Aptos"/>
                <w:sz w:val="14"/>
              </w:rPr>
              <w:t>inspecciones.area_id → areas.id</w:t>
            </w:r>
          </w:p>
        </w:tc>
        <w:tc>
          <w:tcPr>
            <w:tcW w:type="dxa" w:w="3312"/>
            <w:tcMar>
              <w:top w:w="100" w:type="dxa"/>
              <w:start w:w="110" w:type="dxa"/>
              <w:bottom w:w="100" w:type="dxa"/>
              <w:end w:w="110" w:type="dxa"/>
            </w:tcMar>
            <w:vAlign w:val="center"/>
            <w:shd w:fill="F5F8FC"/>
          </w:tcPr>
          <w:p>
            <w:pPr>
              <w:spacing w:after="0" w:line="250" w:lineRule="auto"/>
            </w:pPr>
            <w:r>
              <w:rPr>
                <w:rFonts w:ascii="Aptos" w:hAnsi="Aptos"/>
                <w:sz w:val="14"/>
              </w:rPr>
              <w:t>Cada inspección se realiza en un área.</w:t>
            </w:r>
          </w:p>
        </w:tc>
      </w:tr>
      <w:tr>
        <w:tc>
          <w:tcPr>
            <w:tcW w:type="dxa" w:w="2376"/>
            <w:tcMar>
              <w:top w:w="100" w:type="dxa"/>
              <w:start w:w="110" w:type="dxa"/>
              <w:bottom w:w="100" w:type="dxa"/>
              <w:end w:w="110" w:type="dxa"/>
            </w:tcMar>
            <w:vAlign w:val="center"/>
          </w:tcPr>
          <w:p>
            <w:pPr>
              <w:spacing w:after="0" w:line="250" w:lineRule="auto"/>
            </w:pPr>
            <w:r>
              <w:rPr>
                <w:rFonts w:ascii="Aptos" w:hAnsi="Aptos"/>
                <w:sz w:val="14"/>
              </w:rPr>
              <w:t>Usuario — Trabajador</w:t>
            </w:r>
          </w:p>
        </w:tc>
        <w:tc>
          <w:tcPr>
            <w:tcW w:type="dxa" w:w="1440"/>
            <w:tcMar>
              <w:top w:w="100" w:type="dxa"/>
              <w:start w:w="110" w:type="dxa"/>
              <w:bottom w:w="100" w:type="dxa"/>
              <w:end w:w="110" w:type="dxa"/>
            </w:tcMar>
            <w:vAlign w:val="center"/>
          </w:tcPr>
          <w:p>
            <w:pPr>
              <w:spacing w:after="0" w:line="250" w:lineRule="auto"/>
            </w:pPr>
            <w:r>
              <w:rPr>
                <w:rFonts w:ascii="Aptos" w:hAnsi="Aptos"/>
                <w:sz w:val="14"/>
              </w:rPr>
              <w:t>1 a 0/1</w:t>
            </w:r>
          </w:p>
        </w:tc>
        <w:tc>
          <w:tcPr>
            <w:tcW w:type="dxa" w:w="3240"/>
            <w:tcMar>
              <w:top w:w="100" w:type="dxa"/>
              <w:start w:w="110" w:type="dxa"/>
              <w:bottom w:w="100" w:type="dxa"/>
              <w:end w:w="110" w:type="dxa"/>
            </w:tcMar>
            <w:vAlign w:val="center"/>
          </w:tcPr>
          <w:p>
            <w:pPr>
              <w:spacing w:after="0" w:line="250" w:lineRule="auto"/>
            </w:pPr>
            <w:r>
              <w:rPr>
                <w:rFonts w:ascii="Aptos" w:hAnsi="Aptos"/>
                <w:sz w:val="14"/>
              </w:rPr>
              <w:t>trabajadores.usuario_id UNIQUE, nullable</w:t>
            </w:r>
          </w:p>
        </w:tc>
        <w:tc>
          <w:tcPr>
            <w:tcW w:type="dxa" w:w="3312"/>
            <w:tcMar>
              <w:top w:w="100" w:type="dxa"/>
              <w:start w:w="110" w:type="dxa"/>
              <w:bottom w:w="100" w:type="dxa"/>
              <w:end w:w="110" w:type="dxa"/>
            </w:tcMar>
            <w:vAlign w:val="center"/>
          </w:tcPr>
          <w:p>
            <w:pPr>
              <w:spacing w:after="0" w:line="250" w:lineRule="auto"/>
            </w:pPr>
            <w:r>
              <w:rPr>
                <w:rFonts w:ascii="Aptos" w:hAnsi="Aptos"/>
                <w:sz w:val="14"/>
              </w:rPr>
              <w:t>Un trabajador puede no tener cuenta; si la tiene, es única.</w:t>
            </w:r>
          </w:p>
        </w:tc>
      </w:tr>
      <w:tr>
        <w:tc>
          <w:tcPr>
            <w:tcW w:type="dxa" w:w="2376"/>
            <w:tcMar>
              <w:top w:w="100" w:type="dxa"/>
              <w:start w:w="110" w:type="dxa"/>
              <w:bottom w:w="100" w:type="dxa"/>
              <w:end w:w="110" w:type="dxa"/>
            </w:tcMar>
            <w:vAlign w:val="center"/>
            <w:shd w:fill="F5F8FC"/>
          </w:tcPr>
          <w:p>
            <w:pPr>
              <w:spacing w:after="0" w:line="250" w:lineRule="auto"/>
            </w:pPr>
            <w:r>
              <w:rPr>
                <w:rFonts w:ascii="Aptos" w:hAnsi="Aptos"/>
                <w:sz w:val="14"/>
              </w:rPr>
              <w:t>Trabajador — Incidente</w:t>
            </w:r>
          </w:p>
        </w:tc>
        <w:tc>
          <w:tcPr>
            <w:tcW w:type="dxa" w:w="1440"/>
            <w:tcMar>
              <w:top w:w="100" w:type="dxa"/>
              <w:start w:w="110" w:type="dxa"/>
              <w:bottom w:w="100" w:type="dxa"/>
              <w:end w:w="110" w:type="dxa"/>
            </w:tcMar>
            <w:vAlign w:val="center"/>
            <w:shd w:fill="F5F8FC"/>
          </w:tcPr>
          <w:p>
            <w:pPr>
              <w:spacing w:after="0" w:line="250" w:lineRule="auto"/>
            </w:pPr>
            <w:r>
              <w:rPr>
                <w:rFonts w:ascii="Aptos" w:hAnsi="Aptos"/>
                <w:sz w:val="14"/>
              </w:rPr>
              <w:t>1 a muchos</w:t>
            </w:r>
          </w:p>
        </w:tc>
        <w:tc>
          <w:tcPr>
            <w:tcW w:type="dxa" w:w="3240"/>
            <w:tcMar>
              <w:top w:w="100" w:type="dxa"/>
              <w:start w:w="110" w:type="dxa"/>
              <w:bottom w:w="100" w:type="dxa"/>
              <w:end w:w="110" w:type="dxa"/>
            </w:tcMar>
            <w:vAlign w:val="center"/>
            <w:shd w:fill="F5F8FC"/>
          </w:tcPr>
          <w:p>
            <w:pPr>
              <w:spacing w:after="0" w:line="250" w:lineRule="auto"/>
            </w:pPr>
            <w:r>
              <w:rPr>
                <w:rFonts w:ascii="Aptos" w:hAnsi="Aptos"/>
                <w:sz w:val="14"/>
              </w:rPr>
              <w:t>incidentes.trabajador_id → trabajadores.id</w:t>
            </w:r>
          </w:p>
        </w:tc>
        <w:tc>
          <w:tcPr>
            <w:tcW w:type="dxa" w:w="3312"/>
            <w:tcMar>
              <w:top w:w="100" w:type="dxa"/>
              <w:start w:w="110" w:type="dxa"/>
              <w:bottom w:w="100" w:type="dxa"/>
              <w:end w:w="110" w:type="dxa"/>
            </w:tcMar>
            <w:vAlign w:val="center"/>
            <w:shd w:fill="F5F8FC"/>
          </w:tcPr>
          <w:p>
            <w:pPr>
              <w:spacing w:after="0" w:line="250" w:lineRule="auto"/>
            </w:pPr>
            <w:r>
              <w:rPr>
                <w:rFonts w:ascii="Aptos" w:hAnsi="Aptos"/>
                <w:sz w:val="14"/>
              </w:rPr>
              <w:t>El incidente guarda al trabajador involucrado.</w:t>
            </w:r>
          </w:p>
        </w:tc>
      </w:tr>
      <w:tr>
        <w:tc>
          <w:tcPr>
            <w:tcW w:type="dxa" w:w="2376"/>
            <w:tcMar>
              <w:top w:w="100" w:type="dxa"/>
              <w:start w:w="110" w:type="dxa"/>
              <w:bottom w:w="100" w:type="dxa"/>
              <w:end w:w="110" w:type="dxa"/>
            </w:tcMar>
            <w:vAlign w:val="center"/>
          </w:tcPr>
          <w:p>
            <w:pPr>
              <w:spacing w:after="0" w:line="250" w:lineRule="auto"/>
            </w:pPr>
            <w:r>
              <w:rPr>
                <w:rFonts w:ascii="Aptos" w:hAnsi="Aptos"/>
                <w:sz w:val="14"/>
              </w:rPr>
              <w:t>Trabajador — Inspeccion</w:t>
            </w:r>
          </w:p>
        </w:tc>
        <w:tc>
          <w:tcPr>
            <w:tcW w:type="dxa" w:w="1440"/>
            <w:tcMar>
              <w:top w:w="100" w:type="dxa"/>
              <w:start w:w="110" w:type="dxa"/>
              <w:bottom w:w="100" w:type="dxa"/>
              <w:end w:w="110" w:type="dxa"/>
            </w:tcMar>
            <w:vAlign w:val="center"/>
          </w:tcPr>
          <w:p>
            <w:pPr>
              <w:spacing w:after="0" w:line="250" w:lineRule="auto"/>
            </w:pPr>
            <w:r>
              <w:rPr>
                <w:rFonts w:ascii="Aptos" w:hAnsi="Aptos"/>
                <w:sz w:val="14"/>
              </w:rPr>
              <w:t>1 a muchos</w:t>
            </w:r>
          </w:p>
        </w:tc>
        <w:tc>
          <w:tcPr>
            <w:tcW w:type="dxa" w:w="3240"/>
            <w:tcMar>
              <w:top w:w="100" w:type="dxa"/>
              <w:start w:w="110" w:type="dxa"/>
              <w:bottom w:w="100" w:type="dxa"/>
              <w:end w:w="110" w:type="dxa"/>
            </w:tcMar>
            <w:vAlign w:val="center"/>
          </w:tcPr>
          <w:p>
            <w:pPr>
              <w:spacing w:after="0" w:line="250" w:lineRule="auto"/>
            </w:pPr>
            <w:r>
              <w:rPr>
                <w:rFonts w:ascii="Aptos" w:hAnsi="Aptos"/>
                <w:sz w:val="14"/>
              </w:rPr>
              <w:t>inspecciones.responsable_id → trabajadores.id</w:t>
            </w:r>
          </w:p>
        </w:tc>
        <w:tc>
          <w:tcPr>
            <w:tcW w:type="dxa" w:w="3312"/>
            <w:tcMar>
              <w:top w:w="100" w:type="dxa"/>
              <w:start w:w="110" w:type="dxa"/>
              <w:bottom w:w="100" w:type="dxa"/>
              <w:end w:w="110" w:type="dxa"/>
            </w:tcMar>
            <w:vAlign w:val="center"/>
          </w:tcPr>
          <w:p>
            <w:pPr>
              <w:spacing w:after="0" w:line="250" w:lineRule="auto"/>
            </w:pPr>
            <w:r>
              <w:rPr>
                <w:rFonts w:ascii="Aptos" w:hAnsi="Aptos"/>
                <w:sz w:val="14"/>
              </w:rPr>
              <w:t>Inspección asigna persona responsable.</w:t>
            </w:r>
          </w:p>
        </w:tc>
      </w:tr>
      <w:tr>
        <w:tc>
          <w:tcPr>
            <w:tcW w:type="dxa" w:w="2376"/>
            <w:tcMar>
              <w:top w:w="100" w:type="dxa"/>
              <w:start w:w="110" w:type="dxa"/>
              <w:bottom w:w="100" w:type="dxa"/>
              <w:end w:w="110" w:type="dxa"/>
            </w:tcMar>
            <w:vAlign w:val="center"/>
            <w:shd w:fill="F5F8FC"/>
          </w:tcPr>
          <w:p>
            <w:pPr>
              <w:spacing w:after="0" w:line="250" w:lineRule="auto"/>
            </w:pPr>
            <w:r>
              <w:rPr>
                <w:rFonts w:ascii="Aptos" w:hAnsi="Aptos"/>
                <w:sz w:val="14"/>
              </w:rPr>
              <w:t>Trabajador — AccionCorrectiva</w:t>
            </w:r>
          </w:p>
        </w:tc>
        <w:tc>
          <w:tcPr>
            <w:tcW w:type="dxa" w:w="1440"/>
            <w:tcMar>
              <w:top w:w="100" w:type="dxa"/>
              <w:start w:w="110" w:type="dxa"/>
              <w:bottom w:w="100" w:type="dxa"/>
              <w:end w:w="110" w:type="dxa"/>
            </w:tcMar>
            <w:vAlign w:val="center"/>
            <w:shd w:fill="F5F8FC"/>
          </w:tcPr>
          <w:p>
            <w:pPr>
              <w:spacing w:after="0" w:line="250" w:lineRule="auto"/>
            </w:pPr>
            <w:r>
              <w:rPr>
                <w:rFonts w:ascii="Aptos" w:hAnsi="Aptos"/>
                <w:sz w:val="14"/>
              </w:rPr>
              <w:t>1 a muchos</w:t>
            </w:r>
          </w:p>
        </w:tc>
        <w:tc>
          <w:tcPr>
            <w:tcW w:type="dxa" w:w="3240"/>
            <w:tcMar>
              <w:top w:w="100" w:type="dxa"/>
              <w:start w:w="110" w:type="dxa"/>
              <w:bottom w:w="100" w:type="dxa"/>
              <w:end w:w="110" w:type="dxa"/>
            </w:tcMar>
            <w:vAlign w:val="center"/>
            <w:shd w:fill="F5F8FC"/>
          </w:tcPr>
          <w:p>
            <w:pPr>
              <w:spacing w:after="0" w:line="250" w:lineRule="auto"/>
            </w:pPr>
            <w:r>
              <w:rPr>
                <w:rFonts w:ascii="Aptos" w:hAnsi="Aptos"/>
                <w:sz w:val="14"/>
              </w:rPr>
              <w:t>acciones_correctivas.trabajador_id</w:t>
            </w:r>
          </w:p>
        </w:tc>
        <w:tc>
          <w:tcPr>
            <w:tcW w:type="dxa" w:w="3312"/>
            <w:tcMar>
              <w:top w:w="100" w:type="dxa"/>
              <w:start w:w="110" w:type="dxa"/>
              <w:bottom w:w="100" w:type="dxa"/>
              <w:end w:w="110" w:type="dxa"/>
            </w:tcMar>
            <w:vAlign w:val="center"/>
            <w:shd w:fill="F5F8FC"/>
          </w:tcPr>
          <w:p>
            <w:pPr>
              <w:spacing w:after="0" w:line="250" w:lineRule="auto"/>
            </w:pPr>
            <w:r>
              <w:rPr>
                <w:rFonts w:ascii="Aptos" w:hAnsi="Aptos"/>
                <w:sz w:val="14"/>
              </w:rPr>
              <w:t>Trabajador puede tener acciones asignadas.</w:t>
            </w:r>
          </w:p>
        </w:tc>
      </w:tr>
      <w:tr>
        <w:tc>
          <w:tcPr>
            <w:tcW w:type="dxa" w:w="2376"/>
            <w:tcMar>
              <w:top w:w="100" w:type="dxa"/>
              <w:start w:w="110" w:type="dxa"/>
              <w:bottom w:w="100" w:type="dxa"/>
              <w:end w:w="110" w:type="dxa"/>
            </w:tcMar>
            <w:vAlign w:val="center"/>
          </w:tcPr>
          <w:p>
            <w:pPr>
              <w:spacing w:after="0" w:line="250" w:lineRule="auto"/>
            </w:pPr>
            <w:r>
              <w:rPr>
                <w:rFonts w:ascii="Aptos" w:hAnsi="Aptos"/>
                <w:sz w:val="14"/>
              </w:rPr>
              <w:t>Riesgo — AccionCorrectiva</w:t>
            </w:r>
          </w:p>
        </w:tc>
        <w:tc>
          <w:tcPr>
            <w:tcW w:type="dxa" w:w="1440"/>
            <w:tcMar>
              <w:top w:w="100" w:type="dxa"/>
              <w:start w:w="110" w:type="dxa"/>
              <w:bottom w:w="100" w:type="dxa"/>
              <w:end w:w="110" w:type="dxa"/>
            </w:tcMar>
            <w:vAlign w:val="center"/>
          </w:tcPr>
          <w:p>
            <w:pPr>
              <w:spacing w:after="0" w:line="250" w:lineRule="auto"/>
            </w:pPr>
            <w:r>
              <w:rPr>
                <w:rFonts w:ascii="Aptos" w:hAnsi="Aptos"/>
                <w:sz w:val="14"/>
              </w:rPr>
              <w:t>1 a muchos</w:t>
            </w:r>
          </w:p>
        </w:tc>
        <w:tc>
          <w:tcPr>
            <w:tcW w:type="dxa" w:w="3240"/>
            <w:tcMar>
              <w:top w:w="100" w:type="dxa"/>
              <w:start w:w="110" w:type="dxa"/>
              <w:bottom w:w="100" w:type="dxa"/>
              <w:end w:w="110" w:type="dxa"/>
            </w:tcMar>
            <w:vAlign w:val="center"/>
          </w:tcPr>
          <w:p>
            <w:pPr>
              <w:spacing w:after="0" w:line="250" w:lineRule="auto"/>
            </w:pPr>
            <w:r>
              <w:rPr>
                <w:rFonts w:ascii="Aptos" w:hAnsi="Aptos"/>
                <w:sz w:val="14"/>
              </w:rPr>
              <w:t>acciones_correctivas.riesgo_id nullable</w:t>
            </w:r>
          </w:p>
        </w:tc>
        <w:tc>
          <w:tcPr>
            <w:tcW w:type="dxa" w:w="3312"/>
            <w:tcMar>
              <w:top w:w="100" w:type="dxa"/>
              <w:start w:w="110" w:type="dxa"/>
              <w:bottom w:w="100" w:type="dxa"/>
              <w:end w:w="110" w:type="dxa"/>
            </w:tcMar>
            <w:vAlign w:val="center"/>
          </w:tcPr>
          <w:p>
            <w:pPr>
              <w:spacing w:after="0" w:line="250" w:lineRule="auto"/>
            </w:pPr>
            <w:r>
              <w:rPr>
                <w:rFonts w:ascii="Aptos" w:hAnsi="Aptos"/>
                <w:sz w:val="14"/>
              </w:rPr>
              <w:t>Acción puede tener origen en un riesgo.</w:t>
            </w:r>
          </w:p>
        </w:tc>
      </w:tr>
      <w:tr>
        <w:tc>
          <w:tcPr>
            <w:tcW w:type="dxa" w:w="2376"/>
            <w:tcMar>
              <w:top w:w="100" w:type="dxa"/>
              <w:start w:w="110" w:type="dxa"/>
              <w:bottom w:w="100" w:type="dxa"/>
              <w:end w:w="110" w:type="dxa"/>
            </w:tcMar>
            <w:vAlign w:val="center"/>
            <w:shd w:fill="F5F8FC"/>
          </w:tcPr>
          <w:p>
            <w:pPr>
              <w:spacing w:after="0" w:line="250" w:lineRule="auto"/>
            </w:pPr>
            <w:r>
              <w:rPr>
                <w:rFonts w:ascii="Aptos" w:hAnsi="Aptos"/>
                <w:sz w:val="14"/>
              </w:rPr>
              <w:t>Incidente — AccionCorrectiva</w:t>
            </w:r>
          </w:p>
        </w:tc>
        <w:tc>
          <w:tcPr>
            <w:tcW w:type="dxa" w:w="1440"/>
            <w:tcMar>
              <w:top w:w="100" w:type="dxa"/>
              <w:start w:w="110" w:type="dxa"/>
              <w:bottom w:w="100" w:type="dxa"/>
              <w:end w:w="110" w:type="dxa"/>
            </w:tcMar>
            <w:vAlign w:val="center"/>
            <w:shd w:fill="F5F8FC"/>
          </w:tcPr>
          <w:p>
            <w:pPr>
              <w:spacing w:after="0" w:line="250" w:lineRule="auto"/>
            </w:pPr>
            <w:r>
              <w:rPr>
                <w:rFonts w:ascii="Aptos" w:hAnsi="Aptos"/>
                <w:sz w:val="14"/>
              </w:rPr>
              <w:t>1 a muchos</w:t>
            </w:r>
          </w:p>
        </w:tc>
        <w:tc>
          <w:tcPr>
            <w:tcW w:type="dxa" w:w="3240"/>
            <w:tcMar>
              <w:top w:w="100" w:type="dxa"/>
              <w:start w:w="110" w:type="dxa"/>
              <w:bottom w:w="100" w:type="dxa"/>
              <w:end w:w="110" w:type="dxa"/>
            </w:tcMar>
            <w:vAlign w:val="center"/>
            <w:shd w:fill="F5F8FC"/>
          </w:tcPr>
          <w:p>
            <w:pPr>
              <w:spacing w:after="0" w:line="250" w:lineRule="auto"/>
            </w:pPr>
            <w:r>
              <w:rPr>
                <w:rFonts w:ascii="Aptos" w:hAnsi="Aptos"/>
                <w:sz w:val="14"/>
              </w:rPr>
              <w:t>acciones_correctivas.incidente_id nullable</w:t>
            </w:r>
          </w:p>
        </w:tc>
        <w:tc>
          <w:tcPr>
            <w:tcW w:type="dxa" w:w="3312"/>
            <w:tcMar>
              <w:top w:w="100" w:type="dxa"/>
              <w:start w:w="110" w:type="dxa"/>
              <w:bottom w:w="100" w:type="dxa"/>
              <w:end w:w="110" w:type="dxa"/>
            </w:tcMar>
            <w:vAlign w:val="center"/>
            <w:shd w:fill="F5F8FC"/>
          </w:tcPr>
          <w:p>
            <w:pPr>
              <w:spacing w:after="0" w:line="250" w:lineRule="auto"/>
            </w:pPr>
            <w:r>
              <w:rPr>
                <w:rFonts w:ascii="Aptos" w:hAnsi="Aptos"/>
                <w:sz w:val="14"/>
              </w:rPr>
              <w:t>Acción puede tener origen en incidente.</w:t>
            </w:r>
          </w:p>
        </w:tc>
      </w:tr>
      <w:tr>
        <w:tc>
          <w:tcPr>
            <w:tcW w:type="dxa" w:w="2376"/>
            <w:tcMar>
              <w:top w:w="100" w:type="dxa"/>
              <w:start w:w="110" w:type="dxa"/>
              <w:bottom w:w="100" w:type="dxa"/>
              <w:end w:w="110" w:type="dxa"/>
            </w:tcMar>
            <w:vAlign w:val="center"/>
          </w:tcPr>
          <w:p>
            <w:pPr>
              <w:spacing w:after="0" w:line="250" w:lineRule="auto"/>
            </w:pPr>
            <w:r>
              <w:rPr>
                <w:rFonts w:ascii="Aptos" w:hAnsi="Aptos"/>
                <w:sz w:val="14"/>
              </w:rPr>
              <w:t>Inspeccion — Hallazgo</w:t>
            </w:r>
          </w:p>
        </w:tc>
        <w:tc>
          <w:tcPr>
            <w:tcW w:type="dxa" w:w="1440"/>
            <w:tcMar>
              <w:top w:w="100" w:type="dxa"/>
              <w:start w:w="110" w:type="dxa"/>
              <w:bottom w:w="100" w:type="dxa"/>
              <w:end w:w="110" w:type="dxa"/>
            </w:tcMar>
            <w:vAlign w:val="center"/>
          </w:tcPr>
          <w:p>
            <w:pPr>
              <w:spacing w:after="0" w:line="250" w:lineRule="auto"/>
            </w:pPr>
            <w:r>
              <w:rPr>
                <w:rFonts w:ascii="Aptos" w:hAnsi="Aptos"/>
                <w:sz w:val="14"/>
              </w:rPr>
              <w:t>1 a muchos</w:t>
            </w:r>
          </w:p>
        </w:tc>
        <w:tc>
          <w:tcPr>
            <w:tcW w:type="dxa" w:w="3240"/>
            <w:tcMar>
              <w:top w:w="100" w:type="dxa"/>
              <w:start w:w="110" w:type="dxa"/>
              <w:bottom w:w="100" w:type="dxa"/>
              <w:end w:w="110" w:type="dxa"/>
            </w:tcMar>
            <w:vAlign w:val="center"/>
          </w:tcPr>
          <w:p>
            <w:pPr>
              <w:spacing w:after="0" w:line="250" w:lineRule="auto"/>
            </w:pPr>
            <w:r>
              <w:rPr>
                <w:rFonts w:ascii="Aptos" w:hAnsi="Aptos"/>
                <w:sz w:val="14"/>
              </w:rPr>
              <w:t>hallazgos_inspeccion.inspeccion_id NOT NULL</w:t>
            </w:r>
          </w:p>
        </w:tc>
        <w:tc>
          <w:tcPr>
            <w:tcW w:type="dxa" w:w="3312"/>
            <w:tcMar>
              <w:top w:w="100" w:type="dxa"/>
              <w:start w:w="110" w:type="dxa"/>
              <w:bottom w:w="100" w:type="dxa"/>
              <w:end w:w="110" w:type="dxa"/>
            </w:tcMar>
            <w:vAlign w:val="center"/>
          </w:tcPr>
          <w:p>
            <w:pPr>
              <w:spacing w:after="0" w:line="250" w:lineRule="auto"/>
            </w:pPr>
            <w:r>
              <w:rPr>
                <w:rFonts w:ascii="Aptos" w:hAnsi="Aptos"/>
                <w:sz w:val="14"/>
              </w:rPr>
              <w:t>Cada hallazgo pertenece a una inspección.</w:t>
            </w:r>
          </w:p>
        </w:tc>
      </w:tr>
      <w:tr>
        <w:tc>
          <w:tcPr>
            <w:tcW w:type="dxa" w:w="2376"/>
            <w:tcMar>
              <w:top w:w="100" w:type="dxa"/>
              <w:start w:w="110" w:type="dxa"/>
              <w:bottom w:w="100" w:type="dxa"/>
              <w:end w:w="110" w:type="dxa"/>
            </w:tcMar>
            <w:vAlign w:val="center"/>
            <w:shd w:fill="F5F8FC"/>
          </w:tcPr>
          <w:p>
            <w:pPr>
              <w:spacing w:after="0" w:line="250" w:lineRule="auto"/>
            </w:pPr>
            <w:r>
              <w:rPr>
                <w:rFonts w:ascii="Aptos" w:hAnsi="Aptos"/>
                <w:sz w:val="14"/>
              </w:rPr>
              <w:t>Riesgo — Hallazgo</w:t>
            </w:r>
          </w:p>
        </w:tc>
        <w:tc>
          <w:tcPr>
            <w:tcW w:type="dxa" w:w="1440"/>
            <w:tcMar>
              <w:top w:w="100" w:type="dxa"/>
              <w:start w:w="110" w:type="dxa"/>
              <w:bottom w:w="100" w:type="dxa"/>
              <w:end w:w="110" w:type="dxa"/>
            </w:tcMar>
            <w:vAlign w:val="center"/>
            <w:shd w:fill="F5F8FC"/>
          </w:tcPr>
          <w:p>
            <w:pPr>
              <w:spacing w:after="0" w:line="250" w:lineRule="auto"/>
            </w:pPr>
            <w:r>
              <w:rPr>
                <w:rFonts w:ascii="Aptos" w:hAnsi="Aptos"/>
                <w:sz w:val="14"/>
              </w:rPr>
              <w:t>1 a muchos</w:t>
            </w:r>
          </w:p>
        </w:tc>
        <w:tc>
          <w:tcPr>
            <w:tcW w:type="dxa" w:w="3240"/>
            <w:tcMar>
              <w:top w:w="100" w:type="dxa"/>
              <w:start w:w="110" w:type="dxa"/>
              <w:bottom w:w="100" w:type="dxa"/>
              <w:end w:w="110" w:type="dxa"/>
            </w:tcMar>
            <w:vAlign w:val="center"/>
            <w:shd w:fill="F5F8FC"/>
          </w:tcPr>
          <w:p>
            <w:pPr>
              <w:spacing w:after="0" w:line="250" w:lineRule="auto"/>
            </w:pPr>
            <w:r>
              <w:rPr>
                <w:rFonts w:ascii="Aptos" w:hAnsi="Aptos"/>
                <w:sz w:val="14"/>
              </w:rPr>
              <w:t>hallazgos_inspeccion.riesgo_id nullable</w:t>
            </w:r>
          </w:p>
        </w:tc>
        <w:tc>
          <w:tcPr>
            <w:tcW w:type="dxa" w:w="3312"/>
            <w:tcMar>
              <w:top w:w="100" w:type="dxa"/>
              <w:start w:w="110" w:type="dxa"/>
              <w:bottom w:w="100" w:type="dxa"/>
              <w:end w:w="110" w:type="dxa"/>
            </w:tcMar>
            <w:vAlign w:val="center"/>
            <w:shd w:fill="F5F8FC"/>
          </w:tcPr>
          <w:p>
            <w:pPr>
              <w:spacing w:after="0" w:line="250" w:lineRule="auto"/>
            </w:pPr>
            <w:r>
              <w:rPr>
                <w:rFonts w:ascii="Aptos" w:hAnsi="Aptos"/>
                <w:sz w:val="14"/>
              </w:rPr>
              <w:t>Hallazgo puede vincularse a riesgo existente.</w:t>
            </w:r>
          </w:p>
        </w:tc>
      </w:tr>
      <w:tr>
        <w:tc>
          <w:tcPr>
            <w:tcW w:type="dxa" w:w="2376"/>
            <w:tcMar>
              <w:top w:w="100" w:type="dxa"/>
              <w:start w:w="110" w:type="dxa"/>
              <w:bottom w:w="100" w:type="dxa"/>
              <w:end w:w="110" w:type="dxa"/>
            </w:tcMar>
            <w:vAlign w:val="center"/>
          </w:tcPr>
          <w:p>
            <w:pPr>
              <w:spacing w:after="0" w:line="250" w:lineRule="auto"/>
            </w:pPr>
            <w:r>
              <w:rPr>
                <w:rFonts w:ascii="Aptos" w:hAnsi="Aptos"/>
                <w:sz w:val="14"/>
              </w:rPr>
              <w:t>Accion — Evento</w:t>
            </w:r>
          </w:p>
        </w:tc>
        <w:tc>
          <w:tcPr>
            <w:tcW w:type="dxa" w:w="1440"/>
            <w:tcMar>
              <w:top w:w="100" w:type="dxa"/>
              <w:start w:w="110" w:type="dxa"/>
              <w:bottom w:w="100" w:type="dxa"/>
              <w:end w:w="110" w:type="dxa"/>
            </w:tcMar>
            <w:vAlign w:val="center"/>
          </w:tcPr>
          <w:p>
            <w:pPr>
              <w:spacing w:after="0" w:line="250" w:lineRule="auto"/>
            </w:pPr>
            <w:r>
              <w:rPr>
                <w:rFonts w:ascii="Aptos" w:hAnsi="Aptos"/>
                <w:sz w:val="14"/>
              </w:rPr>
              <w:t>1 a muchos</w:t>
            </w:r>
          </w:p>
        </w:tc>
        <w:tc>
          <w:tcPr>
            <w:tcW w:type="dxa" w:w="3240"/>
            <w:tcMar>
              <w:top w:w="100" w:type="dxa"/>
              <w:start w:w="110" w:type="dxa"/>
              <w:bottom w:w="100" w:type="dxa"/>
              <w:end w:w="110" w:type="dxa"/>
            </w:tcMar>
            <w:vAlign w:val="center"/>
          </w:tcPr>
          <w:p>
            <w:pPr>
              <w:spacing w:after="0" w:line="250" w:lineRule="auto"/>
            </w:pPr>
            <w:r>
              <w:rPr>
                <w:rFonts w:ascii="Aptos" w:hAnsi="Aptos"/>
                <w:sz w:val="14"/>
              </w:rPr>
              <w:t>acciones_correctivas_historial.accion_id NOT NULL</w:t>
            </w:r>
          </w:p>
        </w:tc>
        <w:tc>
          <w:tcPr>
            <w:tcW w:type="dxa" w:w="3312"/>
            <w:tcMar>
              <w:top w:w="100" w:type="dxa"/>
              <w:start w:w="110" w:type="dxa"/>
              <w:bottom w:w="100" w:type="dxa"/>
              <w:end w:w="110" w:type="dxa"/>
            </w:tcMar>
            <w:vAlign w:val="center"/>
          </w:tcPr>
          <w:p>
            <w:pPr>
              <w:spacing w:after="0" w:line="250" w:lineRule="auto"/>
            </w:pPr>
            <w:r>
              <w:rPr>
                <w:rFonts w:ascii="Aptos" w:hAnsi="Aptos"/>
                <w:sz w:val="14"/>
              </w:rPr>
              <w:t>Una acción conserva entregas, devoluciones y aprobaciones.</w:t>
            </w:r>
          </w:p>
        </w:tc>
      </w:tr>
      <w:tr>
        <w:tc>
          <w:tcPr>
            <w:tcW w:type="dxa" w:w="2376"/>
            <w:tcMar>
              <w:top w:w="100" w:type="dxa"/>
              <w:start w:w="110" w:type="dxa"/>
              <w:bottom w:w="100" w:type="dxa"/>
              <w:end w:w="110" w:type="dxa"/>
            </w:tcMar>
            <w:vAlign w:val="center"/>
            <w:shd w:fill="F5F8FC"/>
          </w:tcPr>
          <w:p>
            <w:pPr>
              <w:spacing w:after="0" w:line="250" w:lineRule="auto"/>
            </w:pPr>
            <w:r>
              <w:rPr>
                <w:rFonts w:ascii="Aptos" w:hAnsi="Aptos"/>
                <w:sz w:val="14"/>
              </w:rPr>
              <w:t>Usuario — Accion</w:t>
            </w:r>
          </w:p>
        </w:tc>
        <w:tc>
          <w:tcPr>
            <w:tcW w:type="dxa" w:w="1440"/>
            <w:tcMar>
              <w:top w:w="100" w:type="dxa"/>
              <w:start w:w="110" w:type="dxa"/>
              <w:bottom w:w="100" w:type="dxa"/>
              <w:end w:w="110" w:type="dxa"/>
            </w:tcMar>
            <w:vAlign w:val="center"/>
            <w:shd w:fill="F5F8FC"/>
          </w:tcPr>
          <w:p>
            <w:pPr>
              <w:spacing w:after="0" w:line="250" w:lineRule="auto"/>
            </w:pPr>
            <w:r>
              <w:rPr>
                <w:rFonts w:ascii="Aptos" w:hAnsi="Aptos"/>
                <w:sz w:val="14"/>
              </w:rPr>
              <w:t>FKs opcionales</w:t>
            </w:r>
          </w:p>
        </w:tc>
        <w:tc>
          <w:tcPr>
            <w:tcW w:type="dxa" w:w="3240"/>
            <w:tcMar>
              <w:top w:w="100" w:type="dxa"/>
              <w:start w:w="110" w:type="dxa"/>
              <w:bottom w:w="100" w:type="dxa"/>
              <w:end w:w="110" w:type="dxa"/>
            </w:tcMar>
            <w:vAlign w:val="center"/>
            <w:shd w:fill="F5F8FC"/>
          </w:tcPr>
          <w:p>
            <w:pPr>
              <w:spacing w:after="0" w:line="250" w:lineRule="auto"/>
            </w:pPr>
            <w:r>
              <w:rPr>
                <w:rFonts w:ascii="Aptos" w:hAnsi="Aptos"/>
                <w:sz w:val="14"/>
              </w:rPr>
              <w:t>enviada_por_id y revisada_por_id</w:t>
            </w:r>
          </w:p>
        </w:tc>
        <w:tc>
          <w:tcPr>
            <w:tcW w:type="dxa" w:w="3312"/>
            <w:tcMar>
              <w:top w:w="100" w:type="dxa"/>
              <w:start w:w="110" w:type="dxa"/>
              <w:bottom w:w="100" w:type="dxa"/>
              <w:end w:w="110" w:type="dxa"/>
            </w:tcMar>
            <w:vAlign w:val="center"/>
            <w:shd w:fill="F5F8FC"/>
          </w:tcPr>
          <w:p>
            <w:pPr>
              <w:spacing w:after="0" w:line="250" w:lineRule="auto"/>
            </w:pPr>
            <w:r>
              <w:rPr>
                <w:rFonts w:ascii="Aptos" w:hAnsi="Aptos"/>
                <w:sz w:val="14"/>
              </w:rPr>
              <w:t>Identifica remitente y revisor actual.</w:t>
            </w:r>
          </w:p>
        </w:tc>
      </w:tr>
    </w:tbl>
    <w:p>
      <w:pPr>
        <w:spacing w:after="20"/>
      </w:pPr>
    </w:p>
    <w:p>
      <w:pPr>
        <w:pStyle w:val="Heading2"/>
      </w:pPr>
      <w:r>
        <w:t>Relación de origen flexible</w:t>
      </w:r>
    </w:p>
    <w:p>
      <w:r>
        <w:t>AccionCorrectiva tiene dos relaciones ManyToOne opcionales, una a Riesgo y otra a Incidente. La regla del servicio obliga a seleccionar al menos una. Si se seleccionan las dos, compara sus áreas y solo acepta la acción cuando coinciden. Esto modela una causa simple sin crear tablas de asociación adicionales.</w:t>
      </w:r>
    </w:p>
    <w:p>
      <w:pPr>
        <w:pStyle w:val="Heading2"/>
      </w:pPr>
      <w:r>
        <w:t>Lectura del esquema como conjunto</w:t>
      </w:r>
    </w:p>
    <w:p>
      <w:r>
        <w:t>Area está arriba como clasificación organizativa. Trabajador depende de área y puede enlazarse a Usuario. Riesgo, Incidente e Inspeccion dependen del área; incidente además depende del trabajador involucrado e inspección del trabajador responsable. Hallazgo depende de inspección y puede señalar un riesgo. AccionCorrectiva conecta el responsable con el riesgo y/o incidente, y origina eventos históricos. Usuario también identifica envío y revisión; ArchivoAdjunto conserva los bytes referenciados por nombre desde el riesgo, acción o evento.</w:t>
      </w:r>
    </w:p>
    <w:p>
      <w:r>
        <w:br w:type="page"/>
      </w:r>
    </w:p>
    <w:p>
      <w:pPr>
        <w:pStyle w:val="Heading1"/>
      </w:pPr>
      <w:r>
        <w:t>11. Base de datos y persistencia</w:t>
      </w:r>
    </w:p>
    <w:p>
      <w:pPr>
        <w:pStyle w:val="Heading2"/>
      </w:pPr>
      <w:r>
        <w:t>Conexión configurada</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5184"/>
        <w:gridCol w:w="5184"/>
      </w:tblGrid>
      <w:tr>
        <w:trPr>
          <w:tblHeader/>
        </w:trPr>
        <w:tc>
          <w:tcPr>
            <w:tcW w:type="dxa" w:w="2592"/>
            <w:shd w:fill="17324D"/>
            <w:tcMar>
              <w:top w:w="100" w:type="dxa"/>
              <w:start w:w="110" w:type="dxa"/>
              <w:bottom w:w="100" w:type="dxa"/>
              <w:end w:w="110" w:type="dxa"/>
            </w:tcMar>
            <w:vAlign w:val="center"/>
          </w:tcPr>
          <w:p>
            <w:pPr>
              <w:spacing w:after="0"/>
            </w:pPr>
            <w:r>
              <w:rPr>
                <w:rFonts w:ascii="Aptos" w:hAnsi="Aptos"/>
                <w:b/>
                <w:color w:val="FFFFFF"/>
                <w:sz w:val="17"/>
              </w:rPr>
              <w:t>Ajuste</w:t>
            </w:r>
          </w:p>
        </w:tc>
        <w:tc>
          <w:tcPr>
            <w:tcW w:type="dxa" w:w="7776"/>
            <w:shd w:fill="17324D"/>
            <w:tcMar>
              <w:top w:w="100" w:type="dxa"/>
              <w:start w:w="110" w:type="dxa"/>
              <w:bottom w:w="100" w:type="dxa"/>
              <w:end w:w="110" w:type="dxa"/>
            </w:tcMar>
            <w:vAlign w:val="center"/>
          </w:tcPr>
          <w:p>
            <w:pPr>
              <w:spacing w:after="0"/>
            </w:pPr>
            <w:r>
              <w:rPr>
                <w:rFonts w:ascii="Aptos" w:hAnsi="Aptos"/>
                <w:b/>
                <w:color w:val="FFFFFF"/>
                <w:sz w:val="17"/>
              </w:rPr>
              <w:t>Valor/cómo se interpreta</w:t>
            </w:r>
          </w:p>
        </w:tc>
      </w:tr>
      <w:tr>
        <w:tc>
          <w:tcPr>
            <w:tcW w:type="dxa" w:w="2592"/>
            <w:tcMar>
              <w:top w:w="100" w:type="dxa"/>
              <w:start w:w="110" w:type="dxa"/>
              <w:bottom w:w="100" w:type="dxa"/>
              <w:end w:w="110" w:type="dxa"/>
            </w:tcMar>
            <w:vAlign w:val="center"/>
          </w:tcPr>
          <w:p>
            <w:pPr>
              <w:spacing w:after="0" w:line="250" w:lineRule="auto"/>
            </w:pPr>
            <w:r>
              <w:rPr>
                <w:rFonts w:ascii="Aptos" w:hAnsi="Aptos"/>
                <w:sz w:val="17"/>
              </w:rPr>
              <w:t>Base de datos</w:t>
            </w:r>
          </w:p>
        </w:tc>
        <w:tc>
          <w:tcPr>
            <w:tcW w:type="dxa" w:w="7776"/>
            <w:tcMar>
              <w:top w:w="100" w:type="dxa"/>
              <w:start w:w="110" w:type="dxa"/>
              <w:bottom w:w="100" w:type="dxa"/>
              <w:end w:w="110" w:type="dxa"/>
            </w:tcMar>
            <w:vAlign w:val="center"/>
          </w:tcPr>
          <w:p>
            <w:pPr>
              <w:spacing w:after="0" w:line="250" w:lineRule="auto"/>
            </w:pPr>
            <w:r>
              <w:rPr>
                <w:rFonts w:ascii="Aptos" w:hAnsi="Aptos"/>
                <w:sz w:val="17"/>
              </w:rPr>
              <w:t>safework_db</w:t>
            </w:r>
          </w:p>
        </w:tc>
      </w:tr>
      <w:tr>
        <w:tc>
          <w:tcPr>
            <w:tcW w:type="dxa" w:w="2592"/>
            <w:tcMar>
              <w:top w:w="100" w:type="dxa"/>
              <w:start w:w="110" w:type="dxa"/>
              <w:bottom w:w="100" w:type="dxa"/>
              <w:end w:w="110" w:type="dxa"/>
            </w:tcMar>
            <w:vAlign w:val="center"/>
            <w:shd w:fill="F5F8FC"/>
          </w:tcPr>
          <w:p>
            <w:pPr>
              <w:spacing w:after="0" w:line="250" w:lineRule="auto"/>
            </w:pPr>
            <w:r>
              <w:rPr>
                <w:rFonts w:ascii="Aptos" w:hAnsi="Aptos"/>
                <w:sz w:val="17"/>
              </w:rPr>
              <w:t>Servidor local configurado</w:t>
            </w:r>
          </w:p>
        </w:tc>
        <w:tc>
          <w:tcPr>
            <w:tcW w:type="dxa" w:w="7776"/>
            <w:tcMar>
              <w:top w:w="100" w:type="dxa"/>
              <w:start w:w="110" w:type="dxa"/>
              <w:bottom w:w="100" w:type="dxa"/>
              <w:end w:w="110" w:type="dxa"/>
            </w:tcMar>
            <w:vAlign w:val="center"/>
            <w:shd w:fill="F5F8FC"/>
          </w:tcPr>
          <w:p>
            <w:pPr>
              <w:spacing w:after="0" w:line="250" w:lineRule="auto"/>
            </w:pPr>
            <w:r>
              <w:rPr>
                <w:rFonts w:ascii="Aptos" w:hAnsi="Aptos"/>
                <w:sz w:val="17"/>
              </w:rPr>
              <w:t>jdbc:mysql://localhost:3306/safework_db</w:t>
            </w:r>
          </w:p>
        </w:tc>
      </w:tr>
      <w:tr>
        <w:tc>
          <w:tcPr>
            <w:tcW w:type="dxa" w:w="2592"/>
            <w:tcMar>
              <w:top w:w="100" w:type="dxa"/>
              <w:start w:w="110" w:type="dxa"/>
              <w:bottom w:w="100" w:type="dxa"/>
              <w:end w:w="110" w:type="dxa"/>
            </w:tcMar>
            <w:vAlign w:val="center"/>
          </w:tcPr>
          <w:p>
            <w:pPr>
              <w:spacing w:after="0" w:line="250" w:lineRule="auto"/>
            </w:pPr>
            <w:r>
              <w:rPr>
                <w:rFonts w:ascii="Aptos" w:hAnsi="Aptos"/>
                <w:sz w:val="17"/>
              </w:rPr>
              <w:t>Usuario</w:t>
            </w:r>
          </w:p>
        </w:tc>
        <w:tc>
          <w:tcPr>
            <w:tcW w:type="dxa" w:w="7776"/>
            <w:tcMar>
              <w:top w:w="100" w:type="dxa"/>
              <w:start w:w="110" w:type="dxa"/>
              <w:bottom w:w="100" w:type="dxa"/>
              <w:end w:w="110" w:type="dxa"/>
            </w:tcMar>
            <w:vAlign w:val="center"/>
          </w:tcPr>
          <w:p>
            <w:pPr>
              <w:spacing w:after="0" w:line="250" w:lineRule="auto"/>
            </w:pPr>
            <w:r>
              <w:rPr>
                <w:rFonts w:ascii="Aptos" w:hAnsi="Aptos"/>
                <w:sz w:val="17"/>
              </w:rPr>
              <w:t>Se lee de la variable SAFEWORK_DB_USER.</w:t>
            </w:r>
          </w:p>
        </w:tc>
      </w:tr>
      <w:tr>
        <w:tc>
          <w:tcPr>
            <w:tcW w:type="dxa" w:w="2592"/>
            <w:tcMar>
              <w:top w:w="100" w:type="dxa"/>
              <w:start w:w="110" w:type="dxa"/>
              <w:bottom w:w="100" w:type="dxa"/>
              <w:end w:w="110" w:type="dxa"/>
            </w:tcMar>
            <w:vAlign w:val="center"/>
            <w:shd w:fill="F5F8FC"/>
          </w:tcPr>
          <w:p>
            <w:pPr>
              <w:spacing w:after="0" w:line="250" w:lineRule="auto"/>
            </w:pPr>
            <w:r>
              <w:rPr>
                <w:rFonts w:ascii="Aptos" w:hAnsi="Aptos"/>
                <w:sz w:val="17"/>
              </w:rPr>
              <w:t>Contraseña</w:t>
            </w:r>
          </w:p>
        </w:tc>
        <w:tc>
          <w:tcPr>
            <w:tcW w:type="dxa" w:w="7776"/>
            <w:tcMar>
              <w:top w:w="100" w:type="dxa"/>
              <w:start w:w="110" w:type="dxa"/>
              <w:bottom w:w="100" w:type="dxa"/>
              <w:end w:w="110" w:type="dxa"/>
            </w:tcMar>
            <w:vAlign w:val="center"/>
            <w:shd w:fill="F5F8FC"/>
          </w:tcPr>
          <w:p>
            <w:pPr>
              <w:spacing w:after="0" w:line="250" w:lineRule="auto"/>
            </w:pPr>
            <w:r>
              <w:rPr>
                <w:rFonts w:ascii="Aptos" w:hAnsi="Aptos"/>
                <w:sz w:val="17"/>
              </w:rPr>
              <w:t>Se lee de SAFEWORK_DB_PASSWORD; no se incluye literalmente en application.properties.</w:t>
            </w:r>
          </w:p>
        </w:tc>
      </w:tr>
      <w:tr>
        <w:tc>
          <w:tcPr>
            <w:tcW w:type="dxa" w:w="2592"/>
            <w:tcMar>
              <w:top w:w="100" w:type="dxa"/>
              <w:start w:w="110" w:type="dxa"/>
              <w:bottom w:w="100" w:type="dxa"/>
              <w:end w:w="110" w:type="dxa"/>
            </w:tcMar>
            <w:vAlign w:val="center"/>
          </w:tcPr>
          <w:p>
            <w:pPr>
              <w:spacing w:after="0" w:line="250" w:lineRule="auto"/>
            </w:pPr>
            <w:r>
              <w:rPr>
                <w:rFonts w:ascii="Aptos" w:hAnsi="Aptos"/>
                <w:sz w:val="17"/>
              </w:rPr>
              <w:t>DDL automático</w:t>
            </w:r>
          </w:p>
        </w:tc>
        <w:tc>
          <w:tcPr>
            <w:tcW w:type="dxa" w:w="7776"/>
            <w:tcMar>
              <w:top w:w="100" w:type="dxa"/>
              <w:start w:w="110" w:type="dxa"/>
              <w:bottom w:w="100" w:type="dxa"/>
              <w:end w:w="110" w:type="dxa"/>
            </w:tcMar>
            <w:vAlign w:val="center"/>
          </w:tcPr>
          <w:p>
            <w:pPr>
              <w:spacing w:after="0" w:line="250" w:lineRule="auto"/>
            </w:pPr>
            <w:r>
              <w:rPr>
                <w:rFonts w:ascii="Aptos" w:hAnsi="Aptos"/>
                <w:sz w:val="17"/>
              </w:rPr>
              <w:t>spring.jpa.hibernate.ddl-auto=update.</w:t>
            </w:r>
          </w:p>
        </w:tc>
      </w:tr>
      <w:tr>
        <w:tc>
          <w:tcPr>
            <w:tcW w:type="dxa" w:w="2592"/>
            <w:tcMar>
              <w:top w:w="100" w:type="dxa"/>
              <w:start w:w="110" w:type="dxa"/>
              <w:bottom w:w="100" w:type="dxa"/>
              <w:end w:w="110" w:type="dxa"/>
            </w:tcMar>
            <w:vAlign w:val="center"/>
            <w:shd w:fill="F5F8FC"/>
          </w:tcPr>
          <w:p>
            <w:pPr>
              <w:spacing w:after="0" w:line="250" w:lineRule="auto"/>
            </w:pPr>
            <w:r>
              <w:rPr>
                <w:rFonts w:ascii="Aptos" w:hAnsi="Aptos"/>
                <w:sz w:val="17"/>
              </w:rPr>
              <w:t>SQL en consola</w:t>
            </w:r>
          </w:p>
        </w:tc>
        <w:tc>
          <w:tcPr>
            <w:tcW w:type="dxa" w:w="7776"/>
            <w:tcMar>
              <w:top w:w="100" w:type="dxa"/>
              <w:start w:w="110" w:type="dxa"/>
              <w:bottom w:w="100" w:type="dxa"/>
              <w:end w:w="110" w:type="dxa"/>
            </w:tcMar>
            <w:vAlign w:val="center"/>
            <w:shd w:fill="F5F8FC"/>
          </w:tcPr>
          <w:p>
            <w:pPr>
              <w:spacing w:after="0" w:line="250" w:lineRule="auto"/>
            </w:pPr>
            <w:r>
              <w:rPr>
                <w:rFonts w:ascii="Aptos" w:hAnsi="Aptos"/>
                <w:sz w:val="17"/>
              </w:rPr>
              <w:t>spring.jpa.show-sql=true.</w:t>
            </w:r>
          </w:p>
        </w:tc>
      </w:tr>
      <w:tr>
        <w:tc>
          <w:tcPr>
            <w:tcW w:type="dxa" w:w="2592"/>
            <w:tcMar>
              <w:top w:w="100" w:type="dxa"/>
              <w:start w:w="110" w:type="dxa"/>
              <w:bottom w:w="100" w:type="dxa"/>
              <w:end w:w="110" w:type="dxa"/>
            </w:tcMar>
            <w:vAlign w:val="center"/>
          </w:tcPr>
          <w:p>
            <w:pPr>
              <w:spacing w:after="0" w:line="250" w:lineRule="auto"/>
            </w:pPr>
            <w:r>
              <w:rPr>
                <w:rFonts w:ascii="Aptos" w:hAnsi="Aptos"/>
                <w:sz w:val="17"/>
              </w:rPr>
              <w:t>Adjuntos antiguos</w:t>
            </w:r>
          </w:p>
        </w:tc>
        <w:tc>
          <w:tcPr>
            <w:tcW w:type="dxa" w:w="7776"/>
            <w:tcMar>
              <w:top w:w="100" w:type="dxa"/>
              <w:start w:w="110" w:type="dxa"/>
              <w:bottom w:w="100" w:type="dxa"/>
              <w:end w:w="110" w:type="dxa"/>
            </w:tcMar>
            <w:vAlign w:val="center"/>
          </w:tcPr>
          <w:p>
            <w:pPr>
              <w:spacing w:after="0" w:line="250" w:lineRule="auto"/>
            </w:pPr>
            <w:r>
              <w:rPr>
                <w:rFonts w:ascii="Aptos" w:hAnsi="Aptos"/>
                <w:sz w:val="17"/>
              </w:rPr>
              <w:t>safework.archivos.directorio puede venir de SAFEWORK_UPLOAD_DIR; valor fallback ${user.home}/safework-uploads.</w:t>
            </w:r>
          </w:p>
        </w:tc>
      </w:tr>
      <w:tr>
        <w:tc>
          <w:tcPr>
            <w:tcW w:type="dxa" w:w="2592"/>
            <w:tcMar>
              <w:top w:w="100" w:type="dxa"/>
              <w:start w:w="110" w:type="dxa"/>
              <w:bottom w:w="100" w:type="dxa"/>
              <w:end w:w="110" w:type="dxa"/>
            </w:tcMar>
            <w:vAlign w:val="center"/>
            <w:shd w:fill="F5F8FC"/>
          </w:tcPr>
          <w:p>
            <w:pPr>
              <w:spacing w:after="0" w:line="250" w:lineRule="auto"/>
            </w:pPr>
            <w:r>
              <w:rPr>
                <w:rFonts w:ascii="Aptos" w:hAnsi="Aptos"/>
                <w:sz w:val="17"/>
              </w:rPr>
              <w:t>Tamaño multipart del servidor</w:t>
            </w:r>
          </w:p>
        </w:tc>
        <w:tc>
          <w:tcPr>
            <w:tcW w:type="dxa" w:w="7776"/>
            <w:tcMar>
              <w:top w:w="100" w:type="dxa"/>
              <w:start w:w="110" w:type="dxa"/>
              <w:bottom w:w="100" w:type="dxa"/>
              <w:end w:w="110" w:type="dxa"/>
            </w:tcMar>
            <w:vAlign w:val="center"/>
            <w:shd w:fill="F5F8FC"/>
          </w:tcPr>
          <w:p>
            <w:pPr>
              <w:spacing w:after="0" w:line="250" w:lineRule="auto"/>
            </w:pPr>
            <w:r>
              <w:rPr>
                <w:rFonts w:ascii="Aptos" w:hAnsi="Aptos"/>
                <w:sz w:val="17"/>
              </w:rPr>
              <w:t>6 MB archivo y 7 MB solicitud; el servicio de adjuntos limita archivo a 5 MiB.</w:t>
            </w:r>
          </w:p>
        </w:tc>
      </w:tr>
    </w:tbl>
    <w:p>
      <w:pPr>
        <w:spacing w:after="20"/>
      </w:pPr>
    </w:p>
    <w:p>
      <w:pPr>
        <w:pStyle w:val="Heading2"/>
      </w:pPr>
      <w:r>
        <w:t>Qué hace JPA/Hibernate</w:t>
      </w:r>
    </w:p>
    <w:p>
      <w:r>
        <w:t>La aplicación manipula objetos Java como Riesgo o Trabajador. JPA define las reglas estándar de mapeo; Hibernate es quien implementa ese contrato en ejecución. Cuando el código guarda una entidad mediante un repositorio, Hibernate genera SQL y sincroniza el estado transaccional. @ManyToOne suele materializar una FK en la tabla que posee la relación.</w:t>
      </w:r>
    </w:p>
    <w:p>
      <w:pPr>
        <w:pStyle w:val="Heading2"/>
      </w:pPr>
      <w:r>
        <w:t>Cuidados sobre ddl-auto=update</w:t>
      </w:r>
    </w:p>
    <w:p>
      <w:r>
        <w:t>update facilita el desarrollo porque Hibernate intenta ajustar el esquema a las entidades al iniciar. No reemplaza una estrategia de migraciones revisadas/versionadas y no garantiza que un cambio de esquema sea seguro para datos de producción. Para operar con empresas conviene migraciones explícitas (por ejemplo, Flyway o Liquibase), respaldos previos y revisión de cada cambio.</w:t>
      </w:r>
    </w:p>
    <w:p>
      <w:pPr>
        <w:pStyle w:val="Heading2"/>
      </w:pPr>
      <w:r>
        <w:t>Archivos en MySQL y migración</w:t>
      </w:r>
    </w:p>
    <w:p>
      <w:r>
        <w:t>ArchivoAdjunto separa el contenido binario de las filas principales. El riesgo o acción guarda el nombre aleatorio y metadatos; el binario vive en archivos_adjuntos.contenido (LONGBLOB). El servicio valida la firma del archivo y genera nombres UUID para no confiar en rutas del usuario. MigracionAdjuntos intenta importar archivos antiguos al iniciar y conserva el archivo local original, es decir, la migración no lo borra.</w:t>
      </w:r>
    </w:p>
    <w:p>
      <w:pPr>
        <w:pStyle w:val="Heading2"/>
      </w:pPr>
      <w:r>
        <w:t>Importante: qué incluye un dump</w:t>
      </w:r>
    </w:p>
    <w:p>
      <w:r>
        <w:t>Los scripts de respaldo preparados usan mysqldump para la base y guardan el resultado en archivos SQL con SHA-256. Como los bytes adjuntos ahora están en MySQL, están dentro del respaldo lógico si la tabla archivos_adjuntos forma parte de la base. Aun así, debe demostrarse con una restauración de prueba antes de considerar confiable el plan.</w:t>
      </w:r>
    </w:p>
    <w:p>
      <w:r>
        <w:br w:type="page"/>
      </w:r>
    </w:p>
    <w:p>
      <w:pPr>
        <w:pStyle w:val="Heading1"/>
      </w:pPr>
      <w:r>
        <w:t>12. Seguridad y permisos</w:t>
      </w:r>
    </w:p>
    <w:p>
      <w:r>
        <w:t>Spring Security presenta una página de login propia y protege las rutas por rol. Las contraseñas se codifican con BCrypt, no se guardan en texto plano. CSRF se mantiene activo en formularios POST de escritura; la aplicación requiere sesión autenticada salvo recursos públicos explícitos.</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2592"/>
        <w:gridCol w:w="2592"/>
        <w:gridCol w:w="2592"/>
        <w:gridCol w:w="2592"/>
      </w:tblGrid>
      <w:tr>
        <w:trPr>
          <w:tblHeader/>
        </w:trPr>
        <w:tc>
          <w:tcPr>
            <w:tcW w:type="dxa" w:w="4032"/>
            <w:shd w:fill="17324D"/>
            <w:tcMar>
              <w:top w:w="100" w:type="dxa"/>
              <w:start w:w="110" w:type="dxa"/>
              <w:bottom w:w="100" w:type="dxa"/>
              <w:end w:w="110" w:type="dxa"/>
            </w:tcMar>
            <w:vAlign w:val="center"/>
          </w:tcPr>
          <w:p>
            <w:pPr>
              <w:spacing w:after="0"/>
            </w:pPr>
            <w:r>
              <w:rPr>
                <w:rFonts w:ascii="Aptos" w:hAnsi="Aptos"/>
                <w:b/>
                <w:color w:val="FFFFFF"/>
                <w:sz w:val="15"/>
              </w:rPr>
              <w:t>Área / operación</w:t>
            </w:r>
          </w:p>
        </w:tc>
        <w:tc>
          <w:tcPr>
            <w:tcW w:type="dxa" w:w="2088"/>
            <w:shd w:fill="17324D"/>
            <w:tcMar>
              <w:top w:w="100" w:type="dxa"/>
              <w:start w:w="110" w:type="dxa"/>
              <w:bottom w:w="100" w:type="dxa"/>
              <w:end w:w="110" w:type="dxa"/>
            </w:tcMar>
            <w:vAlign w:val="center"/>
          </w:tcPr>
          <w:p>
            <w:pPr>
              <w:spacing w:after="0"/>
            </w:pPr>
            <w:r>
              <w:rPr>
                <w:rFonts w:ascii="Aptos" w:hAnsi="Aptos"/>
                <w:b/>
                <w:color w:val="FFFFFF"/>
                <w:sz w:val="15"/>
              </w:rPr>
              <w:t>ADMIN</w:t>
            </w:r>
          </w:p>
        </w:tc>
        <w:tc>
          <w:tcPr>
            <w:tcW w:type="dxa" w:w="2088"/>
            <w:shd w:fill="17324D"/>
            <w:tcMar>
              <w:top w:w="100" w:type="dxa"/>
              <w:start w:w="110" w:type="dxa"/>
              <w:bottom w:w="100" w:type="dxa"/>
              <w:end w:w="110" w:type="dxa"/>
            </w:tcMar>
            <w:vAlign w:val="center"/>
          </w:tcPr>
          <w:p>
            <w:pPr>
              <w:spacing w:after="0"/>
            </w:pPr>
            <w:r>
              <w:rPr>
                <w:rFonts w:ascii="Aptos" w:hAnsi="Aptos"/>
                <w:b/>
                <w:color w:val="FFFFFF"/>
                <w:sz w:val="15"/>
              </w:rPr>
              <w:t>SUPERVISOR</w:t>
            </w:r>
          </w:p>
        </w:tc>
        <w:tc>
          <w:tcPr>
            <w:tcW w:type="dxa" w:w="2160"/>
            <w:shd w:fill="17324D"/>
            <w:tcMar>
              <w:top w:w="100" w:type="dxa"/>
              <w:start w:w="110" w:type="dxa"/>
              <w:bottom w:w="100" w:type="dxa"/>
              <w:end w:w="110" w:type="dxa"/>
            </w:tcMar>
            <w:vAlign w:val="center"/>
          </w:tcPr>
          <w:p>
            <w:pPr>
              <w:spacing w:after="0"/>
            </w:pPr>
            <w:r>
              <w:rPr>
                <w:rFonts w:ascii="Aptos" w:hAnsi="Aptos"/>
                <w:b/>
                <w:color w:val="FFFFFF"/>
                <w:sz w:val="15"/>
              </w:rPr>
              <w:t>TRABAJADOR</w:t>
            </w:r>
          </w:p>
        </w:tc>
      </w:tr>
      <w:tr>
        <w:tc>
          <w:tcPr>
            <w:tcW w:type="dxa" w:w="4032"/>
            <w:tcMar>
              <w:top w:w="100" w:type="dxa"/>
              <w:start w:w="110" w:type="dxa"/>
              <w:bottom w:w="100" w:type="dxa"/>
              <w:end w:w="110" w:type="dxa"/>
            </w:tcMar>
            <w:vAlign w:val="center"/>
          </w:tcPr>
          <w:p>
            <w:pPr>
              <w:spacing w:after="0" w:line="250" w:lineRule="auto"/>
            </w:pPr>
            <w:r>
              <w:rPr>
                <w:rFonts w:ascii="Aptos" w:hAnsi="Aptos"/>
                <w:sz w:val="15"/>
              </w:rPr>
              <w:t>Usuarios</w:t>
            </w:r>
          </w:p>
        </w:tc>
        <w:tc>
          <w:tcPr>
            <w:tcW w:type="dxa" w:w="2088"/>
            <w:tcMar>
              <w:top w:w="100" w:type="dxa"/>
              <w:start w:w="110" w:type="dxa"/>
              <w:bottom w:w="100" w:type="dxa"/>
              <w:end w:w="110" w:type="dxa"/>
            </w:tcMar>
            <w:vAlign w:val="center"/>
          </w:tcPr>
          <w:p>
            <w:pPr>
              <w:spacing w:after="0" w:line="250" w:lineRule="auto"/>
            </w:pPr>
            <w:r>
              <w:rPr>
                <w:rFonts w:ascii="Aptos" w:hAnsi="Aptos"/>
                <w:sz w:val="15"/>
              </w:rPr>
              <w:t>Gestiona</w:t>
            </w:r>
          </w:p>
        </w:tc>
        <w:tc>
          <w:tcPr>
            <w:tcW w:type="dxa" w:w="2088"/>
            <w:tcMar>
              <w:top w:w="100" w:type="dxa"/>
              <w:start w:w="110" w:type="dxa"/>
              <w:bottom w:w="100" w:type="dxa"/>
              <w:end w:w="110" w:type="dxa"/>
            </w:tcMar>
            <w:vAlign w:val="center"/>
          </w:tcPr>
          <w:p>
            <w:pPr>
              <w:spacing w:after="0" w:line="250" w:lineRule="auto"/>
            </w:pPr>
            <w:r>
              <w:rPr>
                <w:rFonts w:ascii="Aptos" w:hAnsi="Aptos"/>
                <w:sz w:val="15"/>
              </w:rPr>
              <w:t>Sin acceso</w:t>
            </w:r>
          </w:p>
        </w:tc>
        <w:tc>
          <w:tcPr>
            <w:tcW w:type="dxa" w:w="2160"/>
            <w:tcMar>
              <w:top w:w="100" w:type="dxa"/>
              <w:start w:w="110" w:type="dxa"/>
              <w:bottom w:w="100" w:type="dxa"/>
              <w:end w:w="110" w:type="dxa"/>
            </w:tcMar>
            <w:vAlign w:val="center"/>
          </w:tcPr>
          <w:p>
            <w:pPr>
              <w:spacing w:after="0" w:line="250" w:lineRule="auto"/>
            </w:pPr>
            <w:r>
              <w:rPr>
                <w:rFonts w:ascii="Aptos" w:hAnsi="Aptos"/>
                <w:sz w:val="15"/>
              </w:rPr>
              <w:t>Sin acceso</w:t>
            </w:r>
          </w:p>
        </w:tc>
      </w:tr>
      <w:tr>
        <w:tc>
          <w:tcPr>
            <w:tcW w:type="dxa" w:w="4032"/>
            <w:tcMar>
              <w:top w:w="100" w:type="dxa"/>
              <w:start w:w="110" w:type="dxa"/>
              <w:bottom w:w="100" w:type="dxa"/>
              <w:end w:w="110" w:type="dxa"/>
            </w:tcMar>
            <w:vAlign w:val="center"/>
            <w:shd w:fill="F5F8FC"/>
          </w:tcPr>
          <w:p>
            <w:pPr>
              <w:spacing w:after="0" w:line="250" w:lineRule="auto"/>
            </w:pPr>
            <w:r>
              <w:rPr>
                <w:rFonts w:ascii="Aptos" w:hAnsi="Aptos"/>
                <w:sz w:val="15"/>
              </w:rPr>
              <w:t>Áreas</w:t>
            </w:r>
          </w:p>
        </w:tc>
        <w:tc>
          <w:tcPr>
            <w:tcW w:type="dxa" w:w="2088"/>
            <w:tcMar>
              <w:top w:w="100" w:type="dxa"/>
              <w:start w:w="110" w:type="dxa"/>
              <w:bottom w:w="100" w:type="dxa"/>
              <w:end w:w="110" w:type="dxa"/>
            </w:tcMar>
            <w:vAlign w:val="center"/>
            <w:shd w:fill="F5F8FC"/>
          </w:tcPr>
          <w:p>
            <w:pPr>
              <w:spacing w:after="0" w:line="250" w:lineRule="auto"/>
            </w:pPr>
            <w:r>
              <w:rPr>
                <w:rFonts w:ascii="Aptos" w:hAnsi="Aptos"/>
                <w:sz w:val="15"/>
              </w:rPr>
              <w:t>Gestiona</w:t>
            </w:r>
          </w:p>
        </w:tc>
        <w:tc>
          <w:tcPr>
            <w:tcW w:type="dxa" w:w="2088"/>
            <w:tcMar>
              <w:top w:w="100" w:type="dxa"/>
              <w:start w:w="110" w:type="dxa"/>
              <w:bottom w:w="100" w:type="dxa"/>
              <w:end w:w="110" w:type="dxa"/>
            </w:tcMar>
            <w:vAlign w:val="center"/>
            <w:shd w:fill="F5F8FC"/>
          </w:tcPr>
          <w:p>
            <w:pPr>
              <w:spacing w:after="0" w:line="250" w:lineRule="auto"/>
            </w:pPr>
            <w:r>
              <w:rPr>
                <w:rFonts w:ascii="Aptos" w:hAnsi="Aptos"/>
                <w:sz w:val="15"/>
              </w:rPr>
              <w:t>Sin acceso</w:t>
            </w:r>
          </w:p>
        </w:tc>
        <w:tc>
          <w:tcPr>
            <w:tcW w:type="dxa" w:w="2160"/>
            <w:tcMar>
              <w:top w:w="100" w:type="dxa"/>
              <w:start w:w="110" w:type="dxa"/>
              <w:bottom w:w="100" w:type="dxa"/>
              <w:end w:w="110" w:type="dxa"/>
            </w:tcMar>
            <w:vAlign w:val="center"/>
            <w:shd w:fill="F5F8FC"/>
          </w:tcPr>
          <w:p>
            <w:pPr>
              <w:spacing w:after="0" w:line="250" w:lineRule="auto"/>
            </w:pPr>
            <w:r>
              <w:rPr>
                <w:rFonts w:ascii="Aptos" w:hAnsi="Aptos"/>
                <w:sz w:val="15"/>
              </w:rPr>
              <w:t>Sin acceso</w:t>
            </w:r>
          </w:p>
        </w:tc>
      </w:tr>
      <w:tr>
        <w:tc>
          <w:tcPr>
            <w:tcW w:type="dxa" w:w="4032"/>
            <w:tcMar>
              <w:top w:w="100" w:type="dxa"/>
              <w:start w:w="110" w:type="dxa"/>
              <w:bottom w:w="100" w:type="dxa"/>
              <w:end w:w="110" w:type="dxa"/>
            </w:tcMar>
            <w:vAlign w:val="center"/>
          </w:tcPr>
          <w:p>
            <w:pPr>
              <w:spacing w:after="0" w:line="250" w:lineRule="auto"/>
            </w:pPr>
            <w:r>
              <w:rPr>
                <w:rFonts w:ascii="Aptos" w:hAnsi="Aptos"/>
                <w:sz w:val="15"/>
              </w:rPr>
              <w:t>Listas SST (GET)</w:t>
            </w:r>
          </w:p>
        </w:tc>
        <w:tc>
          <w:tcPr>
            <w:tcW w:type="dxa" w:w="2088"/>
            <w:tcMar>
              <w:top w:w="100" w:type="dxa"/>
              <w:start w:w="110" w:type="dxa"/>
              <w:bottom w:w="100" w:type="dxa"/>
              <w:end w:w="110" w:type="dxa"/>
            </w:tcMar>
            <w:vAlign w:val="center"/>
          </w:tcPr>
          <w:p>
            <w:pPr>
              <w:spacing w:after="0" w:line="250" w:lineRule="auto"/>
            </w:pPr>
            <w:r>
              <w:rPr>
                <w:rFonts w:ascii="Aptos" w:hAnsi="Aptos"/>
                <w:sz w:val="15"/>
              </w:rPr>
              <w:t>Consulta y gestiona</w:t>
            </w:r>
          </w:p>
        </w:tc>
        <w:tc>
          <w:tcPr>
            <w:tcW w:type="dxa" w:w="2088"/>
            <w:tcMar>
              <w:top w:w="100" w:type="dxa"/>
              <w:start w:w="110" w:type="dxa"/>
              <w:bottom w:w="100" w:type="dxa"/>
              <w:end w:w="110" w:type="dxa"/>
            </w:tcMar>
            <w:vAlign w:val="center"/>
          </w:tcPr>
          <w:p>
            <w:pPr>
              <w:spacing w:after="0" w:line="250" w:lineRule="auto"/>
            </w:pPr>
            <w:r>
              <w:rPr>
                <w:rFonts w:ascii="Aptos" w:hAnsi="Aptos"/>
                <w:sz w:val="15"/>
              </w:rPr>
              <w:t>Consulta y gestiona</w:t>
            </w:r>
          </w:p>
        </w:tc>
        <w:tc>
          <w:tcPr>
            <w:tcW w:type="dxa" w:w="2160"/>
            <w:tcMar>
              <w:top w:w="100" w:type="dxa"/>
              <w:start w:w="110" w:type="dxa"/>
              <w:bottom w:w="100" w:type="dxa"/>
              <w:end w:w="110" w:type="dxa"/>
            </w:tcMar>
            <w:vAlign w:val="center"/>
          </w:tcPr>
          <w:p>
            <w:pPr>
              <w:spacing w:after="0" w:line="250" w:lineRule="auto"/>
            </w:pPr>
            <w:r>
              <w:rPr>
                <w:rFonts w:ascii="Aptos" w:hAnsi="Aptos"/>
                <w:sz w:val="15"/>
              </w:rPr>
              <w:t>Consulta habilitada</w:t>
            </w:r>
          </w:p>
        </w:tc>
      </w:tr>
      <w:tr>
        <w:tc>
          <w:tcPr>
            <w:tcW w:type="dxa" w:w="4032"/>
            <w:tcMar>
              <w:top w:w="100" w:type="dxa"/>
              <w:start w:w="110" w:type="dxa"/>
              <w:bottom w:w="100" w:type="dxa"/>
              <w:end w:w="110" w:type="dxa"/>
            </w:tcMar>
            <w:vAlign w:val="center"/>
            <w:shd w:fill="F5F8FC"/>
          </w:tcPr>
          <w:p>
            <w:pPr>
              <w:spacing w:after="0" w:line="250" w:lineRule="auto"/>
            </w:pPr>
            <w:r>
              <w:rPr>
                <w:rFonts w:ascii="Aptos" w:hAnsi="Aptos"/>
                <w:sz w:val="15"/>
              </w:rPr>
              <w:t>Trabajadores/riesgos/incidentes/inspecciones/acciones: escritura</w:t>
            </w:r>
          </w:p>
        </w:tc>
        <w:tc>
          <w:tcPr>
            <w:tcW w:type="dxa" w:w="2088"/>
            <w:tcMar>
              <w:top w:w="100" w:type="dxa"/>
              <w:start w:w="110" w:type="dxa"/>
              <w:bottom w:w="100" w:type="dxa"/>
              <w:end w:w="110" w:type="dxa"/>
            </w:tcMar>
            <w:vAlign w:val="center"/>
            <w:shd w:fill="F5F8FC"/>
          </w:tcPr>
          <w:p>
            <w:pPr>
              <w:spacing w:after="0" w:line="250" w:lineRule="auto"/>
            </w:pPr>
            <w:r>
              <w:rPr>
                <w:rFonts w:ascii="Aptos" w:hAnsi="Aptos"/>
                <w:sz w:val="15"/>
              </w:rPr>
              <w:t>Sí</w:t>
            </w:r>
          </w:p>
        </w:tc>
        <w:tc>
          <w:tcPr>
            <w:tcW w:type="dxa" w:w="2088"/>
            <w:tcMar>
              <w:top w:w="100" w:type="dxa"/>
              <w:start w:w="110" w:type="dxa"/>
              <w:bottom w:w="100" w:type="dxa"/>
              <w:end w:w="110" w:type="dxa"/>
            </w:tcMar>
            <w:vAlign w:val="center"/>
            <w:shd w:fill="F5F8FC"/>
          </w:tcPr>
          <w:p>
            <w:pPr>
              <w:spacing w:after="0" w:line="250" w:lineRule="auto"/>
            </w:pPr>
            <w:r>
              <w:rPr>
                <w:rFonts w:ascii="Aptos" w:hAnsi="Aptos"/>
                <w:sz w:val="15"/>
              </w:rPr>
              <w:t>Sí</w:t>
            </w:r>
          </w:p>
        </w:tc>
        <w:tc>
          <w:tcPr>
            <w:tcW w:type="dxa" w:w="2160"/>
            <w:tcMar>
              <w:top w:w="100" w:type="dxa"/>
              <w:start w:w="110" w:type="dxa"/>
              <w:bottom w:w="100" w:type="dxa"/>
              <w:end w:w="110" w:type="dxa"/>
            </w:tcMar>
            <w:vAlign w:val="center"/>
            <w:shd w:fill="F5F8FC"/>
          </w:tcPr>
          <w:p>
            <w:pPr>
              <w:spacing w:after="0" w:line="250" w:lineRule="auto"/>
            </w:pPr>
            <w:r>
              <w:rPr>
                <w:rFonts w:ascii="Aptos" w:hAnsi="Aptos"/>
                <w:sz w:val="15"/>
              </w:rPr>
              <w:t>No</w:t>
            </w:r>
          </w:p>
        </w:tc>
      </w:tr>
      <w:tr>
        <w:tc>
          <w:tcPr>
            <w:tcW w:type="dxa" w:w="4032"/>
            <w:tcMar>
              <w:top w:w="100" w:type="dxa"/>
              <w:start w:w="110" w:type="dxa"/>
              <w:bottom w:w="100" w:type="dxa"/>
              <w:end w:w="110" w:type="dxa"/>
            </w:tcMar>
            <w:vAlign w:val="center"/>
          </w:tcPr>
          <w:p>
            <w:pPr>
              <w:spacing w:after="0" w:line="250" w:lineRule="auto"/>
            </w:pPr>
            <w:r>
              <w:rPr>
                <w:rFonts w:ascii="Aptos" w:hAnsi="Aptos"/>
                <w:sz w:val="15"/>
              </w:rPr>
              <w:t>Entregar evidencia de acción asignada</w:t>
            </w:r>
          </w:p>
        </w:tc>
        <w:tc>
          <w:tcPr>
            <w:tcW w:type="dxa" w:w="2088"/>
            <w:tcMar>
              <w:top w:w="100" w:type="dxa"/>
              <w:start w:w="110" w:type="dxa"/>
              <w:bottom w:w="100" w:type="dxa"/>
              <w:end w:w="110" w:type="dxa"/>
            </w:tcMar>
            <w:vAlign w:val="center"/>
          </w:tcPr>
          <w:p>
            <w:pPr>
              <w:spacing w:after="0" w:line="250" w:lineRule="auto"/>
            </w:pPr>
            <w:r>
              <w:rPr>
                <w:rFonts w:ascii="Aptos" w:hAnsi="Aptos"/>
                <w:sz w:val="15"/>
              </w:rPr>
              <w:t>Sí por rol, sujeto a reglas del servicio</w:t>
            </w:r>
          </w:p>
        </w:tc>
        <w:tc>
          <w:tcPr>
            <w:tcW w:type="dxa" w:w="2088"/>
            <w:tcMar>
              <w:top w:w="100" w:type="dxa"/>
              <w:start w:w="110" w:type="dxa"/>
              <w:bottom w:w="100" w:type="dxa"/>
              <w:end w:w="110" w:type="dxa"/>
            </w:tcMar>
            <w:vAlign w:val="center"/>
          </w:tcPr>
          <w:p>
            <w:pPr>
              <w:spacing w:after="0" w:line="250" w:lineRule="auto"/>
            </w:pPr>
            <w:r>
              <w:rPr>
                <w:rFonts w:ascii="Aptos" w:hAnsi="Aptos"/>
                <w:sz w:val="15"/>
              </w:rPr>
              <w:t>Sí por rol, sujeto a reglas del servicio</w:t>
            </w:r>
          </w:p>
        </w:tc>
        <w:tc>
          <w:tcPr>
            <w:tcW w:type="dxa" w:w="2160"/>
            <w:tcMar>
              <w:top w:w="100" w:type="dxa"/>
              <w:start w:w="110" w:type="dxa"/>
              <w:bottom w:w="100" w:type="dxa"/>
              <w:end w:w="110" w:type="dxa"/>
            </w:tcMar>
            <w:vAlign w:val="center"/>
          </w:tcPr>
          <w:p>
            <w:pPr>
              <w:spacing w:after="0" w:line="250" w:lineRule="auto"/>
            </w:pPr>
            <w:r>
              <w:rPr>
                <w:rFonts w:ascii="Aptos" w:hAnsi="Aptos"/>
                <w:sz w:val="15"/>
              </w:rPr>
              <w:t>Sí, solo trabajador vinculado como responsable</w:t>
            </w:r>
          </w:p>
        </w:tc>
      </w:tr>
      <w:tr>
        <w:tc>
          <w:tcPr>
            <w:tcW w:type="dxa" w:w="4032"/>
            <w:tcMar>
              <w:top w:w="100" w:type="dxa"/>
              <w:start w:w="110" w:type="dxa"/>
              <w:bottom w:w="100" w:type="dxa"/>
              <w:end w:w="110" w:type="dxa"/>
            </w:tcMar>
            <w:vAlign w:val="center"/>
            <w:shd w:fill="F5F8FC"/>
          </w:tcPr>
          <w:p>
            <w:pPr>
              <w:spacing w:after="0" w:line="250" w:lineRule="auto"/>
            </w:pPr>
            <w:r>
              <w:rPr>
                <w:rFonts w:ascii="Aptos" w:hAnsi="Aptos"/>
                <w:sz w:val="15"/>
              </w:rPr>
              <w:t>Revisar evidencia</w:t>
            </w:r>
          </w:p>
        </w:tc>
        <w:tc>
          <w:tcPr>
            <w:tcW w:type="dxa" w:w="2088"/>
            <w:tcMar>
              <w:top w:w="100" w:type="dxa"/>
              <w:start w:w="110" w:type="dxa"/>
              <w:bottom w:w="100" w:type="dxa"/>
              <w:end w:w="110" w:type="dxa"/>
            </w:tcMar>
            <w:vAlign w:val="center"/>
            <w:shd w:fill="F5F8FC"/>
          </w:tcPr>
          <w:p>
            <w:pPr>
              <w:spacing w:after="0" w:line="250" w:lineRule="auto"/>
            </w:pPr>
            <w:r>
              <w:rPr>
                <w:rFonts w:ascii="Aptos" w:hAnsi="Aptos"/>
                <w:sz w:val="15"/>
              </w:rPr>
              <w:t>Sí</w:t>
            </w:r>
          </w:p>
        </w:tc>
        <w:tc>
          <w:tcPr>
            <w:tcW w:type="dxa" w:w="2088"/>
            <w:tcMar>
              <w:top w:w="100" w:type="dxa"/>
              <w:start w:w="110" w:type="dxa"/>
              <w:bottom w:w="100" w:type="dxa"/>
              <w:end w:w="110" w:type="dxa"/>
            </w:tcMar>
            <w:vAlign w:val="center"/>
            <w:shd w:fill="F5F8FC"/>
          </w:tcPr>
          <w:p>
            <w:pPr>
              <w:spacing w:after="0" w:line="250" w:lineRule="auto"/>
            </w:pPr>
            <w:r>
              <w:rPr>
                <w:rFonts w:ascii="Aptos" w:hAnsi="Aptos"/>
                <w:sz w:val="15"/>
              </w:rPr>
              <w:t>Sí</w:t>
            </w:r>
          </w:p>
        </w:tc>
        <w:tc>
          <w:tcPr>
            <w:tcW w:type="dxa" w:w="2160"/>
            <w:tcMar>
              <w:top w:w="100" w:type="dxa"/>
              <w:start w:w="110" w:type="dxa"/>
              <w:bottom w:w="100" w:type="dxa"/>
              <w:end w:w="110" w:type="dxa"/>
            </w:tcMar>
            <w:vAlign w:val="center"/>
            <w:shd w:fill="F5F8FC"/>
          </w:tcPr>
          <w:p>
            <w:pPr>
              <w:spacing w:after="0" w:line="250" w:lineRule="auto"/>
            </w:pPr>
            <w:r>
              <w:rPr>
                <w:rFonts w:ascii="Aptos" w:hAnsi="Aptos"/>
                <w:sz w:val="15"/>
              </w:rPr>
              <w:t>No</w:t>
            </w:r>
          </w:p>
        </w:tc>
      </w:tr>
      <w:tr>
        <w:tc>
          <w:tcPr>
            <w:tcW w:type="dxa" w:w="4032"/>
            <w:tcMar>
              <w:top w:w="100" w:type="dxa"/>
              <w:start w:w="110" w:type="dxa"/>
              <w:bottom w:w="100" w:type="dxa"/>
              <w:end w:w="110" w:type="dxa"/>
            </w:tcMar>
            <w:vAlign w:val="center"/>
          </w:tcPr>
          <w:p>
            <w:pPr>
              <w:spacing w:after="0" w:line="250" w:lineRule="auto"/>
            </w:pPr>
            <w:r>
              <w:rPr>
                <w:rFonts w:ascii="Aptos" w:hAnsi="Aptos"/>
                <w:sz w:val="15"/>
              </w:rPr>
              <w:t>Dashboard</w:t>
            </w:r>
          </w:p>
        </w:tc>
        <w:tc>
          <w:tcPr>
            <w:tcW w:type="dxa" w:w="2088"/>
            <w:tcMar>
              <w:top w:w="100" w:type="dxa"/>
              <w:start w:w="110" w:type="dxa"/>
              <w:bottom w:w="100" w:type="dxa"/>
              <w:end w:w="110" w:type="dxa"/>
            </w:tcMar>
            <w:vAlign w:val="center"/>
          </w:tcPr>
          <w:p>
            <w:pPr>
              <w:spacing w:after="0" w:line="250" w:lineRule="auto"/>
            </w:pPr>
            <w:r>
              <w:rPr>
                <w:rFonts w:ascii="Aptos" w:hAnsi="Aptos"/>
                <w:sz w:val="15"/>
              </w:rPr>
              <w:t>Consulta; resumen de gestión</w:t>
            </w:r>
          </w:p>
        </w:tc>
        <w:tc>
          <w:tcPr>
            <w:tcW w:type="dxa" w:w="2088"/>
            <w:tcMar>
              <w:top w:w="100" w:type="dxa"/>
              <w:start w:w="110" w:type="dxa"/>
              <w:bottom w:w="100" w:type="dxa"/>
              <w:end w:w="110" w:type="dxa"/>
            </w:tcMar>
            <w:vAlign w:val="center"/>
          </w:tcPr>
          <w:p>
            <w:pPr>
              <w:spacing w:after="0" w:line="250" w:lineRule="auto"/>
            </w:pPr>
            <w:r>
              <w:rPr>
                <w:rFonts w:ascii="Aptos" w:hAnsi="Aptos"/>
                <w:sz w:val="15"/>
              </w:rPr>
              <w:t>Consulta; resumen de gestión</w:t>
            </w:r>
          </w:p>
        </w:tc>
        <w:tc>
          <w:tcPr>
            <w:tcW w:type="dxa" w:w="2160"/>
            <w:tcMar>
              <w:top w:w="100" w:type="dxa"/>
              <w:start w:w="110" w:type="dxa"/>
              <w:bottom w:w="100" w:type="dxa"/>
              <w:end w:w="110" w:type="dxa"/>
            </w:tcMar>
            <w:vAlign w:val="center"/>
          </w:tcPr>
          <w:p>
            <w:pPr>
              <w:spacing w:after="0" w:line="250" w:lineRule="auto"/>
            </w:pPr>
            <w:r>
              <w:rPr>
                <w:rFonts w:ascii="Aptos" w:hAnsi="Aptos"/>
                <w:sz w:val="15"/>
              </w:rPr>
              <w:t>Consulta limitada en acciones propias</w:t>
            </w:r>
          </w:p>
        </w:tc>
      </w:tr>
      <w:tr>
        <w:tc>
          <w:tcPr>
            <w:tcW w:type="dxa" w:w="4032"/>
            <w:tcMar>
              <w:top w:w="100" w:type="dxa"/>
              <w:start w:w="110" w:type="dxa"/>
              <w:bottom w:w="100" w:type="dxa"/>
              <w:end w:w="110" w:type="dxa"/>
            </w:tcMar>
            <w:vAlign w:val="center"/>
            <w:shd w:fill="F5F8FC"/>
          </w:tcPr>
          <w:p>
            <w:pPr>
              <w:spacing w:after="0" w:line="250" w:lineRule="auto"/>
            </w:pPr>
            <w:r>
              <w:rPr>
                <w:rFonts w:ascii="Aptos" w:hAnsi="Aptos"/>
                <w:sz w:val="15"/>
              </w:rPr>
              <w:t>Bitácora</w:t>
            </w:r>
          </w:p>
        </w:tc>
        <w:tc>
          <w:tcPr>
            <w:tcW w:type="dxa" w:w="2088"/>
            <w:tcMar>
              <w:top w:w="100" w:type="dxa"/>
              <w:start w:w="110" w:type="dxa"/>
              <w:bottom w:w="100" w:type="dxa"/>
              <w:end w:w="110" w:type="dxa"/>
            </w:tcMar>
            <w:vAlign w:val="center"/>
            <w:shd w:fill="F5F8FC"/>
          </w:tcPr>
          <w:p>
            <w:pPr>
              <w:spacing w:after="0" w:line="250" w:lineRule="auto"/>
            </w:pPr>
            <w:r>
              <w:rPr>
                <w:rFonts w:ascii="Aptos" w:hAnsi="Aptos"/>
                <w:sz w:val="15"/>
              </w:rPr>
              <w:t>Sí</w:t>
            </w:r>
          </w:p>
        </w:tc>
        <w:tc>
          <w:tcPr>
            <w:tcW w:type="dxa" w:w="2088"/>
            <w:tcMar>
              <w:top w:w="100" w:type="dxa"/>
              <w:start w:w="110" w:type="dxa"/>
              <w:bottom w:w="100" w:type="dxa"/>
              <w:end w:w="110" w:type="dxa"/>
            </w:tcMar>
            <w:vAlign w:val="center"/>
            <w:shd w:fill="F5F8FC"/>
          </w:tcPr>
          <w:p>
            <w:pPr>
              <w:spacing w:after="0" w:line="250" w:lineRule="auto"/>
            </w:pPr>
            <w:r>
              <w:rPr>
                <w:rFonts w:ascii="Aptos" w:hAnsi="Aptos"/>
                <w:sz w:val="15"/>
              </w:rPr>
              <w:t>Sí</w:t>
            </w:r>
          </w:p>
        </w:tc>
        <w:tc>
          <w:tcPr>
            <w:tcW w:type="dxa" w:w="2160"/>
            <w:tcMar>
              <w:top w:w="100" w:type="dxa"/>
              <w:start w:w="110" w:type="dxa"/>
              <w:bottom w:w="100" w:type="dxa"/>
              <w:end w:w="110" w:type="dxa"/>
            </w:tcMar>
            <w:vAlign w:val="center"/>
            <w:shd w:fill="F5F8FC"/>
          </w:tcPr>
          <w:p>
            <w:pPr>
              <w:spacing w:after="0" w:line="250" w:lineRule="auto"/>
            </w:pPr>
            <w:r>
              <w:rPr>
                <w:rFonts w:ascii="Aptos" w:hAnsi="Aptos"/>
                <w:sz w:val="15"/>
              </w:rPr>
              <w:t>No</w:t>
            </w:r>
          </w:p>
        </w:tc>
      </w:tr>
    </w:tbl>
    <w:p>
      <w:pPr>
        <w:spacing w:after="20"/>
      </w:pPr>
    </w:p>
    <w:p>
      <w:pPr>
        <w:pStyle w:val="Heading2"/>
      </w:pPr>
      <w:r>
        <w:t>Capas de protección</w:t>
      </w:r>
    </w:p>
    <w:p>
      <w:pPr>
        <w:pStyle w:val="ListBullet"/>
        <w:spacing w:after="60"/>
      </w:pPr>
      <w:r>
        <w:t>Autenticación: valida usuario y contraseña con CustomUserDetailsService.</w:t>
      </w:r>
    </w:p>
    <w:p>
      <w:pPr>
        <w:pStyle w:val="ListBullet"/>
        <w:spacing w:after="60"/>
      </w:pPr>
      <w:r>
        <w:t>Autorización: SecurityConfig decide quién puede acceder a cada ruta HTTP.</w:t>
      </w:r>
    </w:p>
    <w:p>
      <w:pPr>
        <w:pStyle w:val="ListBullet"/>
        <w:spacing w:after="60"/>
      </w:pPr>
      <w:r>
        <w:t>Autorización de negocio: servicios vuelven a comprobar el actor, la relación responsable y el estado permitido.</w:t>
      </w:r>
    </w:p>
    <w:p>
      <w:pPr>
        <w:pStyle w:val="ListBullet"/>
        <w:spacing w:after="60"/>
      </w:pPr>
      <w:r>
        <w:t>Protección web: CSRF para cambios POST y validaciones de campos.</w:t>
      </w:r>
    </w:p>
    <w:p>
      <w:pPr>
        <w:pStyle w:val="ListBullet"/>
        <w:spacing w:after="60"/>
      </w:pPr>
      <w:r>
        <w:t>Integridad: restricciones únicas y referencias de base impiden duplicados o borrados relacionados.</w:t>
      </w:r>
    </w:p>
    <w:p>
      <w:pPr>
        <w:pStyle w:val="ListBullet"/>
        <w:spacing w:after="60"/>
      </w:pPr>
      <w:r>
        <w:t>Adjuntos: nombre controlado, detección del formato, tamaño máximo y acceso mediante controladores protegidos.</w:t>
      </w:r>
    </w:p>
    <w:p>
      <w:pPr>
        <w:pStyle w:val="Heading2"/>
      </w:pPr>
      <w:r>
        <w:t>Precauciones de producción</w:t>
      </w:r>
    </w:p>
    <w:p>
      <w:r>
        <w:t>La matriz de permisos documenta un sistema local revisado, no una certificación de seguridad. Faltan controles operativos típicos de producción: TLS, gestión de secretos fuera del entorno local, política de sesión, revisión de logs, alertas, monitoreo y pruebas de autorización exhaustivas. El sistema aún no debe usarse con evidencia real sensible sin completar esos controles.</w:t>
      </w:r>
    </w:p>
    <w:p>
      <w:r>
        <w:t>Hallazgo importante para revisar antes de una empresa: SecurityConfig permite a TRABAJADOR acceder por GET a /acciones, a detalles/historial y a descargas de adjuntos. AccionCorrectivaService limita la entrega al trabajador asignado, pero el listado del controlador no aplica un filtro por propietario. En consecuencia, la interfaz puede permitir que una cuenta de trabajador consulte acciones ajenas. La matriz funcional previa permitía consulta de listados; aun así, por la sensibilidad de la evidencia, se recomienda decidir el alcance y filtrar por propietario en servidor antes de producción.</w:t>
      </w:r>
    </w:p>
    <w:p>
      <w:r>
        <w:br w:type="page"/>
      </w:r>
    </w:p>
    <w:p>
      <w:pPr>
        <w:pStyle w:val="Heading1"/>
      </w:pPr>
      <w:r>
        <w:t>13. Interfaz y presentación</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5184"/>
        <w:gridCol w:w="5184"/>
      </w:tblGrid>
      <w:tr>
        <w:trPr>
          <w:tblHeader/>
        </w:trPr>
        <w:tc>
          <w:tcPr>
            <w:tcW w:type="dxa" w:w="4320"/>
            <w:shd w:fill="17324D"/>
            <w:tcMar>
              <w:top w:w="100" w:type="dxa"/>
              <w:start w:w="110" w:type="dxa"/>
              <w:bottom w:w="100" w:type="dxa"/>
              <w:end w:w="110" w:type="dxa"/>
            </w:tcMar>
            <w:vAlign w:val="center"/>
          </w:tcPr>
          <w:p>
            <w:pPr>
              <w:spacing w:after="0"/>
            </w:pPr>
            <w:r>
              <w:rPr>
                <w:rFonts w:ascii="Aptos" w:hAnsi="Aptos"/>
                <w:b/>
                <w:color w:val="FFFFFF"/>
                <w:sz w:val="17"/>
              </w:rPr>
              <w:t>Recurso</w:t>
            </w:r>
          </w:p>
        </w:tc>
        <w:tc>
          <w:tcPr>
            <w:tcW w:type="dxa" w:w="6048"/>
            <w:shd w:fill="17324D"/>
            <w:tcMar>
              <w:top w:w="100" w:type="dxa"/>
              <w:start w:w="110" w:type="dxa"/>
              <w:bottom w:w="100" w:type="dxa"/>
              <w:end w:w="110" w:type="dxa"/>
            </w:tcMar>
            <w:vAlign w:val="center"/>
          </w:tcPr>
          <w:p>
            <w:pPr>
              <w:spacing w:after="0"/>
            </w:pPr>
            <w:r>
              <w:rPr>
                <w:rFonts w:ascii="Aptos" w:hAnsi="Aptos"/>
                <w:b/>
                <w:color w:val="FFFFFF"/>
                <w:sz w:val="17"/>
              </w:rPr>
              <w:t>Propósito</w:t>
            </w:r>
          </w:p>
        </w:tc>
      </w:tr>
      <w:tr>
        <w:tc>
          <w:tcPr>
            <w:tcW w:type="dxa" w:w="4320"/>
            <w:tcMar>
              <w:top w:w="100" w:type="dxa"/>
              <w:start w:w="110" w:type="dxa"/>
              <w:bottom w:w="100" w:type="dxa"/>
              <w:end w:w="110" w:type="dxa"/>
            </w:tcMar>
            <w:vAlign w:val="center"/>
          </w:tcPr>
          <w:p>
            <w:pPr>
              <w:spacing w:after="0" w:line="250" w:lineRule="auto"/>
            </w:pPr>
            <w:r>
              <w:rPr>
                <w:rFonts w:ascii="Aptos" w:hAnsi="Aptos"/>
                <w:sz w:val="17"/>
              </w:rPr>
              <w:t>templates/</w:t>
            </w:r>
          </w:p>
        </w:tc>
        <w:tc>
          <w:tcPr>
            <w:tcW w:type="dxa" w:w="6048"/>
            <w:tcMar>
              <w:top w:w="100" w:type="dxa"/>
              <w:start w:w="110" w:type="dxa"/>
              <w:bottom w:w="100" w:type="dxa"/>
              <w:end w:w="110" w:type="dxa"/>
            </w:tcMar>
            <w:vAlign w:val="center"/>
          </w:tcPr>
          <w:p>
            <w:pPr>
              <w:spacing w:after="0" w:line="250" w:lineRule="auto"/>
            </w:pPr>
            <w:r>
              <w:rPr>
                <w:rFonts w:ascii="Aptos" w:hAnsi="Aptos"/>
                <w:sz w:val="17"/>
              </w:rPr>
              <w:t>HTML de pantallas renderizadas por Thymeleaf.</w:t>
            </w:r>
          </w:p>
        </w:tc>
      </w:tr>
      <w:tr>
        <w:tc>
          <w:tcPr>
            <w:tcW w:type="dxa" w:w="4320"/>
            <w:tcMar>
              <w:top w:w="100" w:type="dxa"/>
              <w:start w:w="110" w:type="dxa"/>
              <w:bottom w:w="100" w:type="dxa"/>
              <w:end w:w="110" w:type="dxa"/>
            </w:tcMar>
            <w:vAlign w:val="center"/>
            <w:shd w:fill="F5F8FC"/>
          </w:tcPr>
          <w:p>
            <w:pPr>
              <w:spacing w:after="0" w:line="250" w:lineRule="auto"/>
            </w:pPr>
            <w:r>
              <w:rPr>
                <w:rFonts w:ascii="Aptos" w:hAnsi="Aptos"/>
                <w:sz w:val="17"/>
              </w:rPr>
              <w:t>templates/fragments/</w:t>
            </w:r>
          </w:p>
        </w:tc>
        <w:tc>
          <w:tcPr>
            <w:tcW w:type="dxa" w:w="6048"/>
            <w:tcMar>
              <w:top w:w="100" w:type="dxa"/>
              <w:start w:w="110" w:type="dxa"/>
              <w:bottom w:w="100" w:type="dxa"/>
              <w:end w:w="110" w:type="dxa"/>
            </w:tcMar>
            <w:vAlign w:val="center"/>
            <w:shd w:fill="F5F8FC"/>
          </w:tcPr>
          <w:p>
            <w:pPr>
              <w:spacing w:after="0" w:line="250" w:lineRule="auto"/>
            </w:pPr>
            <w:r>
              <w:rPr>
                <w:rFonts w:ascii="Aptos" w:hAnsi="Aptos"/>
                <w:sz w:val="17"/>
              </w:rPr>
              <w:t>Partes reutilizables como head y navegación.</w:t>
            </w:r>
          </w:p>
        </w:tc>
      </w:tr>
      <w:tr>
        <w:tc>
          <w:tcPr>
            <w:tcW w:type="dxa" w:w="4320"/>
            <w:tcMar>
              <w:top w:w="100" w:type="dxa"/>
              <w:start w:w="110" w:type="dxa"/>
              <w:bottom w:w="100" w:type="dxa"/>
              <w:end w:w="110" w:type="dxa"/>
            </w:tcMar>
            <w:vAlign w:val="center"/>
          </w:tcPr>
          <w:p>
            <w:pPr>
              <w:spacing w:after="0" w:line="250" w:lineRule="auto"/>
            </w:pPr>
            <w:r>
              <w:rPr>
                <w:rFonts w:ascii="Aptos" w:hAnsi="Aptos"/>
                <w:sz w:val="17"/>
              </w:rPr>
              <w:t>static/css/safework-theme.css</w:t>
            </w:r>
          </w:p>
        </w:tc>
        <w:tc>
          <w:tcPr>
            <w:tcW w:type="dxa" w:w="6048"/>
            <w:tcMar>
              <w:top w:w="100" w:type="dxa"/>
              <w:start w:w="110" w:type="dxa"/>
              <w:bottom w:w="100" w:type="dxa"/>
              <w:end w:w="110" w:type="dxa"/>
            </w:tcMar>
            <w:vAlign w:val="center"/>
          </w:tcPr>
          <w:p>
            <w:pPr>
              <w:spacing w:after="0" w:line="250" w:lineRule="auto"/>
            </w:pPr>
            <w:r>
              <w:rPr>
                <w:rFonts w:ascii="Aptos" w:hAnsi="Aptos"/>
                <w:sz w:val="17"/>
              </w:rPr>
              <w:t>Identidad visual global, variables, color y tipografía.</w:t>
            </w:r>
          </w:p>
        </w:tc>
      </w:tr>
      <w:tr>
        <w:tc>
          <w:tcPr>
            <w:tcW w:type="dxa" w:w="4320"/>
            <w:tcMar>
              <w:top w:w="100" w:type="dxa"/>
              <w:start w:w="110" w:type="dxa"/>
              <w:bottom w:w="100" w:type="dxa"/>
              <w:end w:w="110" w:type="dxa"/>
            </w:tcMar>
            <w:vAlign w:val="center"/>
            <w:shd w:fill="F5F8FC"/>
          </w:tcPr>
          <w:p>
            <w:pPr>
              <w:spacing w:after="0" w:line="250" w:lineRule="auto"/>
            </w:pPr>
            <w:r>
              <w:rPr>
                <w:rFonts w:ascii="Aptos" w:hAnsi="Aptos"/>
                <w:sz w:val="17"/>
              </w:rPr>
              <w:t>static/css/components.css</w:t>
            </w:r>
          </w:p>
        </w:tc>
        <w:tc>
          <w:tcPr>
            <w:tcW w:type="dxa" w:w="6048"/>
            <w:tcMar>
              <w:top w:w="100" w:type="dxa"/>
              <w:start w:w="110" w:type="dxa"/>
              <w:bottom w:w="100" w:type="dxa"/>
              <w:end w:w="110" w:type="dxa"/>
            </w:tcMar>
            <w:vAlign w:val="center"/>
            <w:shd w:fill="F5F8FC"/>
          </w:tcPr>
          <w:p>
            <w:pPr>
              <w:spacing w:after="0" w:line="250" w:lineRule="auto"/>
            </w:pPr>
            <w:r>
              <w:rPr>
                <w:rFonts w:ascii="Aptos" w:hAnsi="Aptos"/>
                <w:sz w:val="17"/>
              </w:rPr>
              <w:t>Estilos reutilizables de botones, tablas, etiquetas y controles.</w:t>
            </w:r>
          </w:p>
        </w:tc>
      </w:tr>
      <w:tr>
        <w:tc>
          <w:tcPr>
            <w:tcW w:type="dxa" w:w="4320"/>
            <w:tcMar>
              <w:top w:w="100" w:type="dxa"/>
              <w:start w:w="110" w:type="dxa"/>
              <w:bottom w:w="100" w:type="dxa"/>
              <w:end w:w="110" w:type="dxa"/>
            </w:tcMar>
            <w:vAlign w:val="center"/>
          </w:tcPr>
          <w:p>
            <w:pPr>
              <w:spacing w:after="0" w:line="250" w:lineRule="auto"/>
            </w:pPr>
            <w:r>
              <w:rPr>
                <w:rFonts w:ascii="Aptos" w:hAnsi="Aptos"/>
                <w:sz w:val="17"/>
              </w:rPr>
              <w:t>static/css/forms.css</w:t>
            </w:r>
          </w:p>
        </w:tc>
        <w:tc>
          <w:tcPr>
            <w:tcW w:type="dxa" w:w="6048"/>
            <w:tcMar>
              <w:top w:w="100" w:type="dxa"/>
              <w:start w:w="110" w:type="dxa"/>
              <w:bottom w:w="100" w:type="dxa"/>
              <w:end w:w="110" w:type="dxa"/>
            </w:tcMar>
            <w:vAlign w:val="center"/>
          </w:tcPr>
          <w:p>
            <w:pPr>
              <w:spacing w:after="0" w:line="250" w:lineRule="auto"/>
            </w:pPr>
            <w:r>
              <w:rPr>
                <w:rFonts w:ascii="Aptos" w:hAnsi="Aptos"/>
                <w:sz w:val="17"/>
              </w:rPr>
              <w:t>Presentación de formularios.</w:t>
            </w:r>
          </w:p>
        </w:tc>
      </w:tr>
      <w:tr>
        <w:tc>
          <w:tcPr>
            <w:tcW w:type="dxa" w:w="4320"/>
            <w:tcMar>
              <w:top w:w="100" w:type="dxa"/>
              <w:start w:w="110" w:type="dxa"/>
              <w:bottom w:w="100" w:type="dxa"/>
              <w:end w:w="110" w:type="dxa"/>
            </w:tcMar>
            <w:vAlign w:val="center"/>
            <w:shd w:fill="F5F8FC"/>
          </w:tcPr>
          <w:p>
            <w:pPr>
              <w:spacing w:after="0" w:line="250" w:lineRule="auto"/>
            </w:pPr>
            <w:r>
              <w:rPr>
                <w:rFonts w:ascii="Aptos" w:hAnsi="Aptos"/>
                <w:sz w:val="17"/>
              </w:rPr>
              <w:t>static/css/internal-layout.css</w:t>
            </w:r>
          </w:p>
        </w:tc>
        <w:tc>
          <w:tcPr>
            <w:tcW w:type="dxa" w:w="6048"/>
            <w:tcMar>
              <w:top w:w="100" w:type="dxa"/>
              <w:start w:w="110" w:type="dxa"/>
              <w:bottom w:w="100" w:type="dxa"/>
              <w:end w:w="110" w:type="dxa"/>
            </w:tcMar>
            <w:vAlign w:val="center"/>
            <w:shd w:fill="F5F8FC"/>
          </w:tcPr>
          <w:p>
            <w:pPr>
              <w:spacing w:after="0" w:line="250" w:lineRule="auto"/>
            </w:pPr>
            <w:r>
              <w:rPr>
                <w:rFonts w:ascii="Aptos" w:hAnsi="Aptos"/>
                <w:sz w:val="17"/>
              </w:rPr>
              <w:t>Estructura de pantallas internas y navegación.</w:t>
            </w:r>
          </w:p>
        </w:tc>
      </w:tr>
      <w:tr>
        <w:tc>
          <w:tcPr>
            <w:tcW w:type="dxa" w:w="4320"/>
            <w:tcMar>
              <w:top w:w="100" w:type="dxa"/>
              <w:start w:w="110" w:type="dxa"/>
              <w:bottom w:w="100" w:type="dxa"/>
              <w:end w:w="110" w:type="dxa"/>
            </w:tcMar>
            <w:vAlign w:val="center"/>
          </w:tcPr>
          <w:p>
            <w:pPr>
              <w:spacing w:after="0" w:line="250" w:lineRule="auto"/>
            </w:pPr>
            <w:r>
              <w:rPr>
                <w:rFonts w:ascii="Aptos" w:hAnsi="Aptos"/>
                <w:sz w:val="17"/>
              </w:rPr>
              <w:t>static/css/dashboard-layout.css y dashboard.css</w:t>
            </w:r>
          </w:p>
        </w:tc>
        <w:tc>
          <w:tcPr>
            <w:tcW w:type="dxa" w:w="6048"/>
            <w:tcMar>
              <w:top w:w="100" w:type="dxa"/>
              <w:start w:w="110" w:type="dxa"/>
              <w:bottom w:w="100" w:type="dxa"/>
              <w:end w:w="110" w:type="dxa"/>
            </w:tcMar>
            <w:vAlign w:val="center"/>
          </w:tcPr>
          <w:p>
            <w:pPr>
              <w:spacing w:after="0" w:line="250" w:lineRule="auto"/>
            </w:pPr>
            <w:r>
              <w:rPr>
                <w:rFonts w:ascii="Aptos" w:hAnsi="Aptos"/>
                <w:sz w:val="17"/>
              </w:rPr>
              <w:t>Diseño especial del dashboard y sus tarjetas/gráficos.</w:t>
            </w:r>
          </w:p>
        </w:tc>
      </w:tr>
      <w:tr>
        <w:tc>
          <w:tcPr>
            <w:tcW w:type="dxa" w:w="4320"/>
            <w:tcMar>
              <w:top w:w="100" w:type="dxa"/>
              <w:start w:w="110" w:type="dxa"/>
              <w:bottom w:w="100" w:type="dxa"/>
              <w:end w:w="110" w:type="dxa"/>
            </w:tcMar>
            <w:vAlign w:val="center"/>
            <w:shd w:fill="F5F8FC"/>
          </w:tcPr>
          <w:p>
            <w:pPr>
              <w:spacing w:after="0" w:line="250" w:lineRule="auto"/>
            </w:pPr>
            <w:r>
              <w:rPr>
                <w:rFonts w:ascii="Aptos" w:hAnsi="Aptos"/>
                <w:sz w:val="17"/>
              </w:rPr>
              <w:t>static/css/login.css</w:t>
            </w:r>
          </w:p>
        </w:tc>
        <w:tc>
          <w:tcPr>
            <w:tcW w:type="dxa" w:w="6048"/>
            <w:tcMar>
              <w:top w:w="100" w:type="dxa"/>
              <w:start w:w="110" w:type="dxa"/>
              <w:bottom w:w="100" w:type="dxa"/>
              <w:end w:w="110" w:type="dxa"/>
            </w:tcMar>
            <w:vAlign w:val="center"/>
            <w:shd w:fill="F5F8FC"/>
          </w:tcPr>
          <w:p>
            <w:pPr>
              <w:spacing w:after="0" w:line="250" w:lineRule="auto"/>
            </w:pPr>
            <w:r>
              <w:rPr>
                <w:rFonts w:ascii="Aptos" w:hAnsi="Aptos"/>
                <w:sz w:val="17"/>
              </w:rPr>
              <w:t>Pantalla de inicio de sesión.</w:t>
            </w:r>
          </w:p>
        </w:tc>
      </w:tr>
      <w:tr>
        <w:tc>
          <w:tcPr>
            <w:tcW w:type="dxa" w:w="4320"/>
            <w:tcMar>
              <w:top w:w="100" w:type="dxa"/>
              <w:start w:w="110" w:type="dxa"/>
              <w:bottom w:w="100" w:type="dxa"/>
              <w:end w:w="110" w:type="dxa"/>
            </w:tcMar>
            <w:vAlign w:val="center"/>
          </w:tcPr>
          <w:p>
            <w:pPr>
              <w:spacing w:after="0" w:line="250" w:lineRule="auto"/>
            </w:pPr>
            <w:r>
              <w:rPr>
                <w:rFonts w:ascii="Aptos" w:hAnsi="Aptos"/>
                <w:sz w:val="17"/>
              </w:rPr>
              <w:t>static/images/logo.png</w:t>
            </w:r>
          </w:p>
        </w:tc>
        <w:tc>
          <w:tcPr>
            <w:tcW w:type="dxa" w:w="6048"/>
            <w:tcMar>
              <w:top w:w="100" w:type="dxa"/>
              <w:start w:w="110" w:type="dxa"/>
              <w:bottom w:w="100" w:type="dxa"/>
              <w:end w:w="110" w:type="dxa"/>
            </w:tcMar>
            <w:vAlign w:val="center"/>
          </w:tcPr>
          <w:p>
            <w:pPr>
              <w:spacing w:after="0" w:line="250" w:lineRule="auto"/>
            </w:pPr>
            <w:r>
              <w:rPr>
                <w:rFonts w:ascii="Aptos" w:hAnsi="Aptos"/>
                <w:sz w:val="17"/>
              </w:rPr>
              <w:t>Imagen de marca.</w:t>
            </w:r>
          </w:p>
        </w:tc>
      </w:tr>
    </w:tbl>
    <w:p>
      <w:pPr>
        <w:spacing w:after="20"/>
      </w:pPr>
    </w:p>
    <w:p>
      <w:pPr>
        <w:pStyle w:val="Heading2"/>
      </w:pPr>
      <w:r>
        <w:t>Por qué la interfaz puede verse distinta entre módulos</w:t>
      </w:r>
    </w:p>
    <w:p>
      <w:r>
        <w:t>La implementación ha evolucionado pantalla por pantalla: algunas vistas reutilizan fragments y CSS global, mientras que otras incluyen Bootstrap directamente o tienen estilos específicos. El dashboard tiene un sistema visual propio y ciertos módulos poseen archivos CSS dedicados. Por eso conviene mantener una única guía de componentes y verificar responsive, tamaños de tablas, márgenes y navegación después de cada cambio.</w:t>
      </w:r>
    </w:p>
    <w:p>
      <w:pPr>
        <w:pStyle w:val="Heading2"/>
      </w:pPr>
      <w:r>
        <w:t>CDN e internet</w:t>
      </w:r>
    </w:p>
    <w:p>
      <w:r>
        <w:t>Bootstrap, Chart.js, Google Fonts y Bootstrap Icons se cargan desde CDN. Eso simplifica el proyecto, pero la apariencia puede depender de conectividad y disponibilidad de esos servidores. Una instalación empresarial aislada o sin internet necesitaría servir esos recursos localmente y controlar las versiones.</w:t>
      </w:r>
    </w:p>
    <w:p>
      <w:pPr>
        <w:pStyle w:val="Heading2"/>
      </w:pPr>
      <w:r>
        <w:t>Componentes del dashboard</w:t>
      </w:r>
    </w:p>
    <w:p>
      <w:r>
        <w:t>El dashboard muestra cuatro contadores principales, el estado general, tarjetas de atención, una distribución de riesgos, serie mensual de incidentes, acciones recientes y resúmenes de seguimiento. Chart.js dibuja los gráficos a partir de arreglos de datos generados en DashboardController.</w:t>
      </w:r>
    </w:p>
    <w:p>
      <w:r>
        <w:br w:type="page"/>
      </w:r>
    </w:p>
    <w:p>
      <w:pPr>
        <w:pStyle w:val="Heading1"/>
      </w:pPr>
      <w:r>
        <w:t>14. Pruebas, ejecución y operación</w:t>
      </w:r>
    </w:p>
    <w:p>
      <w:pPr>
        <w:pStyle w:val="Heading2"/>
      </w:pPr>
      <w:r>
        <w:t>Pruebas que existen</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5184"/>
        <w:gridCol w:w="5184"/>
      </w:tblGrid>
      <w:tr>
        <w:trPr>
          <w:tblHeader/>
        </w:trPr>
        <w:tc>
          <w:tcPr>
            <w:tcW w:type="dxa" w:w="3744"/>
            <w:shd w:fill="17324D"/>
            <w:tcMar>
              <w:top w:w="100" w:type="dxa"/>
              <w:start w:w="110" w:type="dxa"/>
              <w:bottom w:w="100" w:type="dxa"/>
              <w:end w:w="110" w:type="dxa"/>
            </w:tcMar>
            <w:vAlign w:val="center"/>
          </w:tcPr>
          <w:p>
            <w:pPr>
              <w:spacing w:after="0"/>
            </w:pPr>
            <w:r>
              <w:rPr>
                <w:rFonts w:ascii="Aptos" w:hAnsi="Aptos"/>
                <w:b/>
                <w:color w:val="FFFFFF"/>
                <w:sz w:val="16"/>
              </w:rPr>
              <w:t>Prueba/clase</w:t>
            </w:r>
          </w:p>
        </w:tc>
        <w:tc>
          <w:tcPr>
            <w:tcW w:type="dxa" w:w="6624"/>
            <w:shd w:fill="17324D"/>
            <w:tcMar>
              <w:top w:w="100" w:type="dxa"/>
              <w:start w:w="110" w:type="dxa"/>
              <w:bottom w:w="100" w:type="dxa"/>
              <w:end w:w="110" w:type="dxa"/>
            </w:tcMar>
            <w:vAlign w:val="center"/>
          </w:tcPr>
          <w:p>
            <w:pPr>
              <w:spacing w:after="0"/>
            </w:pPr>
            <w:r>
              <w:rPr>
                <w:rFonts w:ascii="Aptos" w:hAnsi="Aptos"/>
                <w:b/>
                <w:color w:val="FFFFFF"/>
                <w:sz w:val="16"/>
              </w:rPr>
              <w:t>Enfoque</w:t>
            </w:r>
          </w:p>
        </w:tc>
      </w:tr>
      <w:tr>
        <w:tc>
          <w:tcPr>
            <w:tcW w:type="dxa" w:w="3744"/>
            <w:tcMar>
              <w:top w:w="100" w:type="dxa"/>
              <w:start w:w="110" w:type="dxa"/>
              <w:bottom w:w="100" w:type="dxa"/>
              <w:end w:w="110" w:type="dxa"/>
            </w:tcMar>
            <w:vAlign w:val="center"/>
          </w:tcPr>
          <w:p>
            <w:pPr>
              <w:spacing w:after="0" w:line="250" w:lineRule="auto"/>
            </w:pPr>
            <w:r>
              <w:rPr>
                <w:rFonts w:ascii="Aptos" w:hAnsi="Aptos"/>
                <w:sz w:val="16"/>
              </w:rPr>
              <w:t>AccionCorrectivaServiceTests</w:t>
            </w:r>
          </w:p>
        </w:tc>
        <w:tc>
          <w:tcPr>
            <w:tcW w:type="dxa" w:w="6624"/>
            <w:tcMar>
              <w:top w:w="100" w:type="dxa"/>
              <w:start w:w="110" w:type="dxa"/>
              <w:bottom w:w="100" w:type="dxa"/>
              <w:end w:w="110" w:type="dxa"/>
            </w:tcMar>
            <w:vAlign w:val="center"/>
          </w:tcPr>
          <w:p>
            <w:pPr>
              <w:spacing w:after="0" w:line="250" w:lineRule="auto"/>
            </w:pPr>
            <w:r>
              <w:rPr>
                <w:rFonts w:ascii="Aptos" w:hAnsi="Aptos"/>
                <w:sz w:val="16"/>
              </w:rPr>
              <w:t>Reglas y transiciones de acciones.</w:t>
            </w:r>
          </w:p>
        </w:tc>
      </w:tr>
      <w:tr>
        <w:tc>
          <w:tcPr>
            <w:tcW w:type="dxa" w:w="3744"/>
            <w:tcMar>
              <w:top w:w="100" w:type="dxa"/>
              <w:start w:w="110" w:type="dxa"/>
              <w:bottom w:w="100" w:type="dxa"/>
              <w:end w:w="110" w:type="dxa"/>
            </w:tcMar>
            <w:vAlign w:val="center"/>
            <w:shd w:fill="F5F8FC"/>
          </w:tcPr>
          <w:p>
            <w:pPr>
              <w:spacing w:after="0" w:line="250" w:lineRule="auto"/>
            </w:pPr>
            <w:r>
              <w:rPr>
                <w:rFonts w:ascii="Aptos" w:hAnsi="Aptos"/>
                <w:sz w:val="16"/>
              </w:rPr>
              <w:t>ArchivoAdjuntoServiceTests</w:t>
            </w:r>
          </w:p>
        </w:tc>
        <w:tc>
          <w:tcPr>
            <w:tcW w:type="dxa" w:w="6624"/>
            <w:tcMar>
              <w:top w:w="100" w:type="dxa"/>
              <w:start w:w="110" w:type="dxa"/>
              <w:bottom w:w="100" w:type="dxa"/>
              <w:end w:w="110" w:type="dxa"/>
            </w:tcMar>
            <w:vAlign w:val="center"/>
            <w:shd w:fill="F5F8FC"/>
          </w:tcPr>
          <w:p>
            <w:pPr>
              <w:spacing w:after="0" w:line="250" w:lineRule="auto"/>
            </w:pPr>
            <w:r>
              <w:rPr>
                <w:rFonts w:ascii="Aptos" w:hAnsi="Aptos"/>
                <w:sz w:val="16"/>
              </w:rPr>
              <w:t>Formato, tamaño, persistencia/lectura de adjuntos.</w:t>
            </w:r>
          </w:p>
        </w:tc>
      </w:tr>
      <w:tr>
        <w:tc>
          <w:tcPr>
            <w:tcW w:type="dxa" w:w="3744"/>
            <w:tcMar>
              <w:top w:w="100" w:type="dxa"/>
              <w:start w:w="110" w:type="dxa"/>
              <w:bottom w:w="100" w:type="dxa"/>
              <w:end w:w="110" w:type="dxa"/>
            </w:tcMar>
            <w:vAlign w:val="center"/>
          </w:tcPr>
          <w:p>
            <w:pPr>
              <w:spacing w:after="0" w:line="250" w:lineRule="auto"/>
            </w:pPr>
            <w:r>
              <w:rPr>
                <w:rFonts w:ascii="Aptos" w:hAnsi="Aptos"/>
                <w:sz w:val="16"/>
              </w:rPr>
              <w:t>BandejaAccionesTests</w:t>
            </w:r>
          </w:p>
        </w:tc>
        <w:tc>
          <w:tcPr>
            <w:tcW w:type="dxa" w:w="6624"/>
            <w:tcMar>
              <w:top w:w="100" w:type="dxa"/>
              <w:start w:w="110" w:type="dxa"/>
              <w:bottom w:w="100" w:type="dxa"/>
              <w:end w:w="110" w:type="dxa"/>
            </w:tcMar>
            <w:vAlign w:val="center"/>
          </w:tcPr>
          <w:p>
            <w:pPr>
              <w:spacing w:after="0" w:line="250" w:lineRule="auto"/>
            </w:pPr>
            <w:r>
              <w:rPr>
                <w:rFonts w:ascii="Aptos" w:hAnsi="Aptos"/>
                <w:sz w:val="16"/>
              </w:rPr>
              <w:t>Vencimiento, aviso, filtros y contadores.</w:t>
            </w:r>
          </w:p>
        </w:tc>
      </w:tr>
      <w:tr>
        <w:tc>
          <w:tcPr>
            <w:tcW w:type="dxa" w:w="3744"/>
            <w:tcMar>
              <w:top w:w="100" w:type="dxa"/>
              <w:start w:w="110" w:type="dxa"/>
              <w:bottom w:w="100" w:type="dxa"/>
              <w:end w:w="110" w:type="dxa"/>
            </w:tcMar>
            <w:vAlign w:val="center"/>
            <w:shd w:fill="F5F8FC"/>
          </w:tcPr>
          <w:p>
            <w:pPr>
              <w:spacing w:after="0" w:line="250" w:lineRule="auto"/>
            </w:pPr>
            <w:r>
              <w:rPr>
                <w:rFonts w:ascii="Aptos" w:hAnsi="Aptos"/>
                <w:sz w:val="16"/>
              </w:rPr>
              <w:t>ConsultasPaginadasTests</w:t>
            </w:r>
          </w:p>
        </w:tc>
        <w:tc>
          <w:tcPr>
            <w:tcW w:type="dxa" w:w="6624"/>
            <w:tcMar>
              <w:top w:w="100" w:type="dxa"/>
              <w:start w:w="110" w:type="dxa"/>
              <w:bottom w:w="100" w:type="dxa"/>
              <w:end w:w="110" w:type="dxa"/>
            </w:tcMar>
            <w:vAlign w:val="center"/>
            <w:shd w:fill="F5F8FC"/>
          </w:tcPr>
          <w:p>
            <w:pPr>
              <w:spacing w:after="0" w:line="250" w:lineRule="auto"/>
            </w:pPr>
            <w:r>
              <w:rPr>
                <w:rFonts w:ascii="Aptos" w:hAnsi="Aptos"/>
                <w:sz w:val="16"/>
              </w:rPr>
              <w:t>Paginación y búsqueda de consultas.</w:t>
            </w:r>
          </w:p>
        </w:tc>
      </w:tr>
      <w:tr>
        <w:tc>
          <w:tcPr>
            <w:tcW w:type="dxa" w:w="3744"/>
            <w:tcMar>
              <w:top w:w="100" w:type="dxa"/>
              <w:start w:w="110" w:type="dxa"/>
              <w:bottom w:w="100" w:type="dxa"/>
              <w:end w:w="110" w:type="dxa"/>
            </w:tcMar>
            <w:vAlign w:val="center"/>
          </w:tcPr>
          <w:p>
            <w:pPr>
              <w:spacing w:after="0" w:line="250" w:lineRule="auto"/>
            </w:pPr>
            <w:r>
              <w:rPr>
                <w:rFonts w:ascii="Aptos" w:hAnsi="Aptos"/>
                <w:sz w:val="16"/>
              </w:rPr>
              <w:t>DashboardSeguimientoTests</w:t>
            </w:r>
          </w:p>
        </w:tc>
        <w:tc>
          <w:tcPr>
            <w:tcW w:type="dxa" w:w="6624"/>
            <w:tcMar>
              <w:top w:w="100" w:type="dxa"/>
              <w:start w:w="110" w:type="dxa"/>
              <w:bottom w:w="100" w:type="dxa"/>
              <w:end w:w="110" w:type="dxa"/>
            </w:tcMar>
            <w:vAlign w:val="center"/>
          </w:tcPr>
          <w:p>
            <w:pPr>
              <w:spacing w:after="0" w:line="250" w:lineRule="auto"/>
            </w:pPr>
            <w:r>
              <w:rPr>
                <w:rFonts w:ascii="Aptos" w:hAnsi="Aptos"/>
                <w:sz w:val="16"/>
              </w:rPr>
              <w:t>Indicadores y seguimiento del dashboard.</w:t>
            </w:r>
          </w:p>
        </w:tc>
      </w:tr>
      <w:tr>
        <w:tc>
          <w:tcPr>
            <w:tcW w:type="dxa" w:w="3744"/>
            <w:tcMar>
              <w:top w:w="100" w:type="dxa"/>
              <w:start w:w="110" w:type="dxa"/>
              <w:bottom w:w="100" w:type="dxa"/>
              <w:end w:w="110" w:type="dxa"/>
            </w:tcMar>
            <w:vAlign w:val="center"/>
            <w:shd w:fill="F5F8FC"/>
          </w:tcPr>
          <w:p>
            <w:pPr>
              <w:spacing w:after="0" w:line="250" w:lineRule="auto"/>
            </w:pPr>
            <w:r>
              <w:rPr>
                <w:rFonts w:ascii="Aptos" w:hAnsi="Aptos"/>
                <w:sz w:val="16"/>
              </w:rPr>
              <w:t>HallazgosFlujoTests</w:t>
            </w:r>
          </w:p>
        </w:tc>
        <w:tc>
          <w:tcPr>
            <w:tcW w:type="dxa" w:w="6624"/>
            <w:tcMar>
              <w:top w:w="100" w:type="dxa"/>
              <w:start w:w="110" w:type="dxa"/>
              <w:bottom w:w="100" w:type="dxa"/>
              <w:end w:w="110" w:type="dxa"/>
            </w:tcMar>
            <w:vAlign w:val="center"/>
            <w:shd w:fill="F5F8FC"/>
          </w:tcPr>
          <w:p>
            <w:pPr>
              <w:spacing w:after="0" w:line="250" w:lineRule="auto"/>
            </w:pPr>
            <w:r>
              <w:rPr>
                <w:rFonts w:ascii="Aptos" w:hAnsi="Aptos"/>
                <w:sz w:val="16"/>
              </w:rPr>
              <w:t>Flujo de hallazgos de inspección.</w:t>
            </w:r>
          </w:p>
        </w:tc>
      </w:tr>
      <w:tr>
        <w:tc>
          <w:tcPr>
            <w:tcW w:type="dxa" w:w="3744"/>
            <w:tcMar>
              <w:top w:w="100" w:type="dxa"/>
              <w:start w:w="110" w:type="dxa"/>
              <w:bottom w:w="100" w:type="dxa"/>
              <w:end w:w="110" w:type="dxa"/>
            </w:tcMar>
            <w:vAlign w:val="center"/>
          </w:tcPr>
          <w:p>
            <w:pPr>
              <w:spacing w:after="0" w:line="250" w:lineRule="auto"/>
            </w:pPr>
            <w:r>
              <w:rPr>
                <w:rFonts w:ascii="Aptos" w:hAnsi="Aptos"/>
                <w:sz w:val="16"/>
              </w:rPr>
              <w:t>ReporteAccionesCsvTests / ReporteAccionesExcelTests</w:t>
            </w:r>
          </w:p>
        </w:tc>
        <w:tc>
          <w:tcPr>
            <w:tcW w:type="dxa" w:w="6624"/>
            <w:tcMar>
              <w:top w:w="100" w:type="dxa"/>
              <w:start w:w="110" w:type="dxa"/>
              <w:bottom w:w="100" w:type="dxa"/>
              <w:end w:w="110" w:type="dxa"/>
            </w:tcMar>
            <w:vAlign w:val="center"/>
          </w:tcPr>
          <w:p>
            <w:pPr>
              <w:spacing w:after="0" w:line="250" w:lineRule="auto"/>
            </w:pPr>
            <w:r>
              <w:rPr>
                <w:rFonts w:ascii="Aptos" w:hAnsi="Aptos"/>
                <w:sz w:val="16"/>
              </w:rPr>
              <w:t>Contenido/estructura de exportaciones.</w:t>
            </w:r>
          </w:p>
        </w:tc>
      </w:tr>
      <w:tr>
        <w:tc>
          <w:tcPr>
            <w:tcW w:type="dxa" w:w="3744"/>
            <w:tcMar>
              <w:top w:w="100" w:type="dxa"/>
              <w:start w:w="110" w:type="dxa"/>
              <w:bottom w:w="100" w:type="dxa"/>
              <w:end w:w="110" w:type="dxa"/>
            </w:tcMar>
            <w:vAlign w:val="center"/>
            <w:shd w:fill="F5F8FC"/>
          </w:tcPr>
          <w:p>
            <w:pPr>
              <w:spacing w:after="0" w:line="250" w:lineRule="auto"/>
            </w:pPr>
            <w:r>
              <w:rPr>
                <w:rFonts w:ascii="Aptos" w:hAnsi="Aptos"/>
                <w:sz w:val="16"/>
              </w:rPr>
              <w:t>RiesgoFotoServiceTests</w:t>
            </w:r>
          </w:p>
        </w:tc>
        <w:tc>
          <w:tcPr>
            <w:tcW w:type="dxa" w:w="6624"/>
            <w:tcMar>
              <w:top w:w="100" w:type="dxa"/>
              <w:start w:w="110" w:type="dxa"/>
              <w:bottom w:w="100" w:type="dxa"/>
              <w:end w:w="110" w:type="dxa"/>
            </w:tcMar>
            <w:vAlign w:val="center"/>
            <w:shd w:fill="F5F8FC"/>
          </w:tcPr>
          <w:p>
            <w:pPr>
              <w:spacing w:after="0" w:line="250" w:lineRule="auto"/>
            </w:pPr>
            <w:r>
              <w:rPr>
                <w:rFonts w:ascii="Aptos" w:hAnsi="Aptos"/>
                <w:sz w:val="16"/>
              </w:rPr>
              <w:t>Lógica de foto del riesgo.</w:t>
            </w:r>
          </w:p>
        </w:tc>
      </w:tr>
      <w:tr>
        <w:tc>
          <w:tcPr>
            <w:tcW w:type="dxa" w:w="3744"/>
            <w:tcMar>
              <w:top w:w="100" w:type="dxa"/>
              <w:start w:w="110" w:type="dxa"/>
              <w:bottom w:w="100" w:type="dxa"/>
              <w:end w:w="110" w:type="dxa"/>
            </w:tcMar>
            <w:vAlign w:val="center"/>
          </w:tcPr>
          <w:p>
            <w:pPr>
              <w:spacing w:after="0" w:line="250" w:lineRule="auto"/>
            </w:pPr>
            <w:r>
              <w:rPr>
                <w:rFonts w:ascii="Aptos" w:hAnsi="Aptos"/>
                <w:sz w:val="16"/>
              </w:rPr>
              <w:t>SeguridadRolesTests</w:t>
            </w:r>
          </w:p>
        </w:tc>
        <w:tc>
          <w:tcPr>
            <w:tcW w:type="dxa" w:w="6624"/>
            <w:tcMar>
              <w:top w:w="100" w:type="dxa"/>
              <w:start w:w="110" w:type="dxa"/>
              <w:bottom w:w="100" w:type="dxa"/>
              <w:end w:w="110" w:type="dxa"/>
            </w:tcMar>
            <w:vAlign w:val="center"/>
          </w:tcPr>
          <w:p>
            <w:pPr>
              <w:spacing w:after="0" w:line="250" w:lineRule="auto"/>
            </w:pPr>
            <w:r>
              <w:rPr>
                <w:rFonts w:ascii="Aptos" w:hAnsi="Aptos"/>
                <w:sz w:val="16"/>
              </w:rPr>
              <w:t>Filtros de rol, acceso web y CSRF.</w:t>
            </w:r>
          </w:p>
        </w:tc>
      </w:tr>
      <w:tr>
        <w:tc>
          <w:tcPr>
            <w:tcW w:type="dxa" w:w="3744"/>
            <w:tcMar>
              <w:top w:w="100" w:type="dxa"/>
              <w:start w:w="110" w:type="dxa"/>
              <w:bottom w:w="100" w:type="dxa"/>
              <w:end w:w="110" w:type="dxa"/>
            </w:tcMar>
            <w:vAlign w:val="center"/>
            <w:shd w:fill="F5F8FC"/>
          </w:tcPr>
          <w:p>
            <w:pPr>
              <w:spacing w:after="0" w:line="250" w:lineRule="auto"/>
            </w:pPr>
            <w:r>
              <w:rPr>
                <w:rFonts w:ascii="Aptos" w:hAnsi="Aptos"/>
                <w:sz w:val="16"/>
              </w:rPr>
              <w:t>UsuarioServiceTests</w:t>
            </w:r>
          </w:p>
        </w:tc>
        <w:tc>
          <w:tcPr>
            <w:tcW w:type="dxa" w:w="6624"/>
            <w:tcMar>
              <w:top w:w="100" w:type="dxa"/>
              <w:start w:w="110" w:type="dxa"/>
              <w:bottom w:w="100" w:type="dxa"/>
              <w:end w:w="110" w:type="dxa"/>
            </w:tcMar>
            <w:vAlign w:val="center"/>
            <w:shd w:fill="F5F8FC"/>
          </w:tcPr>
          <w:p>
            <w:pPr>
              <w:spacing w:after="0" w:line="250" w:lineRule="auto"/>
            </w:pPr>
            <w:r>
              <w:rPr>
                <w:rFonts w:ascii="Aptos" w:hAnsi="Aptos"/>
                <w:sz w:val="16"/>
              </w:rPr>
              <w:t>Validaciones y reglas de usuarios.</w:t>
            </w:r>
          </w:p>
        </w:tc>
      </w:tr>
      <w:tr>
        <w:tc>
          <w:tcPr>
            <w:tcW w:type="dxa" w:w="3744"/>
            <w:tcMar>
              <w:top w:w="100" w:type="dxa"/>
              <w:start w:w="110" w:type="dxa"/>
              <w:bottom w:w="100" w:type="dxa"/>
              <w:end w:w="110" w:type="dxa"/>
            </w:tcMar>
            <w:vAlign w:val="center"/>
          </w:tcPr>
          <w:p>
            <w:pPr>
              <w:spacing w:after="0" w:line="250" w:lineRule="auto"/>
            </w:pPr>
            <w:r>
              <w:rPr>
                <w:rFonts w:ascii="Aptos" w:hAnsi="Aptos"/>
                <w:sz w:val="16"/>
              </w:rPr>
              <w:t>SafeworkApplicationTests</w:t>
            </w:r>
          </w:p>
        </w:tc>
        <w:tc>
          <w:tcPr>
            <w:tcW w:type="dxa" w:w="6624"/>
            <w:tcMar>
              <w:top w:w="100" w:type="dxa"/>
              <w:start w:w="110" w:type="dxa"/>
              <w:bottom w:w="100" w:type="dxa"/>
              <w:end w:w="110" w:type="dxa"/>
            </w:tcMar>
            <w:vAlign w:val="center"/>
          </w:tcPr>
          <w:p>
            <w:pPr>
              <w:spacing w:after="0" w:line="250" w:lineRule="auto"/>
            </w:pPr>
            <w:r>
              <w:rPr>
                <w:rFonts w:ascii="Aptos" w:hAnsi="Aptos"/>
                <w:sz w:val="16"/>
              </w:rPr>
              <w:t>Carga de contexto de aplicación; depende de configuración disponible.</w:t>
            </w:r>
          </w:p>
        </w:tc>
      </w:tr>
    </w:tbl>
    <w:p>
      <w:pPr>
        <w:spacing w:after="20"/>
      </w:pPr>
    </w:p>
    <w:p>
      <w:r>
        <w:t>La mayoría de las pruebas de servicio simula repositorios y no acredita que la base real, el almacenamiento de adjuntos, el navegador y el servidor funcionen juntos. En este trabajo de documentación no se ejecutó la suite ni se inició SafeWork; la existencia de pruebas se documenta sin presentar un resultado nuevo.</w:t>
      </w:r>
    </w:p>
    <w:p>
      <w:pPr>
        <w:pStyle w:val="Heading2"/>
      </w:pPr>
      <w:r>
        <w:t>Requisitos para arrancar localmente</w:t>
      </w:r>
    </w:p>
    <w:p>
      <w:pPr>
        <w:pStyle w:val="ListBullet"/>
        <w:spacing w:after="60"/>
      </w:pPr>
      <w:r>
        <w:t>JDK 21 disponible.</w:t>
      </w:r>
    </w:p>
    <w:p>
      <w:pPr>
        <w:pStyle w:val="ListBullet"/>
        <w:spacing w:after="60"/>
      </w:pPr>
      <w:r>
        <w:t>MySQL instalado y el esquema/usuario configurados.</w:t>
      </w:r>
    </w:p>
    <w:p>
      <w:pPr>
        <w:pStyle w:val="ListBullet"/>
        <w:spacing w:after="60"/>
      </w:pPr>
      <w:r>
        <w:t>Definir SAFEWORK_DB_USER y SAFEWORK_DB_PASSWORD en el entorno de ejecución.</w:t>
      </w:r>
    </w:p>
    <w:p>
      <w:pPr>
        <w:pStyle w:val="ListBullet"/>
        <w:spacing w:after="60"/>
      </w:pPr>
      <w:r>
        <w:t>Tener dependencias Maven disponibles; el proyecto incluye mvnw.cmd.</w:t>
      </w:r>
    </w:p>
    <w:p>
      <w:pPr>
        <w:pStyle w:val="ListBullet"/>
        <w:spacing w:after="60"/>
      </w:pPr>
      <w:r>
        <w:t>Para recursos externos visuales, tener acceso a CDNs, fuentes e iconos.</w:t>
      </w:r>
    </w:p>
    <w:p>
      <w:pPr>
        <w:pStyle w:val="Heading2"/>
      </w:pPr>
      <w:r>
        <w:t>Inicio desde PowerShell</w:t>
      </w:r>
    </w:p>
    <w:p>
      <w:r>
        <w:t>Desde la carpeta raíz del proyecto, define las variables para la sesión y ejecuta el wrapper Maven. No pegues credenciales en capturas, repositorios ni archivos que se compartan:</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5184"/>
        <w:gridCol w:w="5184"/>
      </w:tblGrid>
      <w:tr>
        <w:trPr>
          <w:tblHeader/>
        </w:trPr>
        <w:tc>
          <w:tcPr>
            <w:tcW w:type="dxa" w:w="4464"/>
            <w:shd w:fill="17324D"/>
            <w:tcMar>
              <w:top w:w="100" w:type="dxa"/>
              <w:start w:w="110" w:type="dxa"/>
              <w:bottom w:w="100" w:type="dxa"/>
              <w:end w:w="110" w:type="dxa"/>
            </w:tcMar>
            <w:vAlign w:val="center"/>
          </w:tcPr>
          <w:p>
            <w:pPr>
              <w:spacing w:after="0"/>
            </w:pPr>
            <w:r>
              <w:rPr>
                <w:rFonts w:ascii="Aptos" w:hAnsi="Aptos"/>
                <w:b/>
                <w:color w:val="FFFFFF"/>
                <w:sz w:val="16"/>
              </w:rPr>
              <w:t>Comando</w:t>
            </w:r>
          </w:p>
        </w:tc>
        <w:tc>
          <w:tcPr>
            <w:tcW w:type="dxa" w:w="5904"/>
            <w:shd w:fill="17324D"/>
            <w:tcMar>
              <w:top w:w="100" w:type="dxa"/>
              <w:start w:w="110" w:type="dxa"/>
              <w:bottom w:w="100" w:type="dxa"/>
              <w:end w:w="110" w:type="dxa"/>
            </w:tcMar>
            <w:vAlign w:val="center"/>
          </w:tcPr>
          <w:p>
            <w:pPr>
              <w:spacing w:after="0"/>
            </w:pPr>
            <w:r>
              <w:rPr>
                <w:rFonts w:ascii="Aptos" w:hAnsi="Aptos"/>
                <w:b/>
                <w:color w:val="FFFFFF"/>
                <w:sz w:val="16"/>
              </w:rPr>
              <w:t>Para qué sirve</w:t>
            </w:r>
          </w:p>
        </w:tc>
      </w:tr>
      <w:tr>
        <w:tc>
          <w:tcPr>
            <w:tcW w:type="dxa" w:w="4464"/>
            <w:tcMar>
              <w:top w:w="100" w:type="dxa"/>
              <w:start w:w="110" w:type="dxa"/>
              <w:bottom w:w="100" w:type="dxa"/>
              <w:end w:w="110" w:type="dxa"/>
            </w:tcMar>
            <w:vAlign w:val="center"/>
          </w:tcPr>
          <w:p>
            <w:pPr>
              <w:spacing w:after="0" w:line="250" w:lineRule="auto"/>
            </w:pPr>
            <w:r>
              <w:rPr>
                <w:rFonts w:ascii="Aptos" w:hAnsi="Aptos"/>
                <w:sz w:val="16"/>
              </w:rPr>
              <w:t>$env:SAFEWORK_DB_USER = "tu_usuario_mysql"</w:t>
            </w:r>
          </w:p>
        </w:tc>
        <w:tc>
          <w:tcPr>
            <w:tcW w:type="dxa" w:w="5904"/>
            <w:tcMar>
              <w:top w:w="100" w:type="dxa"/>
              <w:start w:w="110" w:type="dxa"/>
              <w:bottom w:w="100" w:type="dxa"/>
              <w:end w:w="110" w:type="dxa"/>
            </w:tcMar>
            <w:vAlign w:val="center"/>
          </w:tcPr>
          <w:p>
            <w:pPr>
              <w:spacing w:after="0" w:line="250" w:lineRule="auto"/>
            </w:pPr>
            <w:r>
              <w:rPr>
                <w:rFonts w:ascii="Aptos" w:hAnsi="Aptos"/>
                <w:sz w:val="16"/>
              </w:rPr>
              <w:t>Usuario de la conexión durante esta sesión.</w:t>
            </w:r>
          </w:p>
        </w:tc>
      </w:tr>
      <w:tr>
        <w:tc>
          <w:tcPr>
            <w:tcW w:type="dxa" w:w="4464"/>
            <w:tcMar>
              <w:top w:w="100" w:type="dxa"/>
              <w:start w:w="110" w:type="dxa"/>
              <w:bottom w:w="100" w:type="dxa"/>
              <w:end w:w="110" w:type="dxa"/>
            </w:tcMar>
            <w:vAlign w:val="center"/>
            <w:shd w:fill="F5F8FC"/>
          </w:tcPr>
          <w:p>
            <w:pPr>
              <w:spacing w:after="0" w:line="250" w:lineRule="auto"/>
            </w:pPr>
            <w:r>
              <w:rPr>
                <w:rFonts w:ascii="Aptos" w:hAnsi="Aptos"/>
                <w:sz w:val="16"/>
              </w:rPr>
              <w:t>$env:SAFEWORK_DB_PASSWORD = "tu_clave"</w:t>
            </w:r>
          </w:p>
        </w:tc>
        <w:tc>
          <w:tcPr>
            <w:tcW w:type="dxa" w:w="5904"/>
            <w:tcMar>
              <w:top w:w="100" w:type="dxa"/>
              <w:start w:w="110" w:type="dxa"/>
              <w:bottom w:w="100" w:type="dxa"/>
              <w:end w:w="110" w:type="dxa"/>
            </w:tcMar>
            <w:vAlign w:val="center"/>
            <w:shd w:fill="F5F8FC"/>
          </w:tcPr>
          <w:p>
            <w:pPr>
              <w:spacing w:after="0" w:line="250" w:lineRule="auto"/>
            </w:pPr>
            <w:r>
              <w:rPr>
                <w:rFonts w:ascii="Aptos" w:hAnsi="Aptos"/>
                <w:sz w:val="16"/>
              </w:rPr>
              <w:t>Contraseña de conexión durante esta sesión.</w:t>
            </w:r>
          </w:p>
        </w:tc>
      </w:tr>
      <w:tr>
        <w:tc>
          <w:tcPr>
            <w:tcW w:type="dxa" w:w="4464"/>
            <w:tcMar>
              <w:top w:w="100" w:type="dxa"/>
              <w:start w:w="110" w:type="dxa"/>
              <w:bottom w:w="100" w:type="dxa"/>
              <w:end w:w="110" w:type="dxa"/>
            </w:tcMar>
            <w:vAlign w:val="center"/>
          </w:tcPr>
          <w:p>
            <w:pPr>
              <w:spacing w:after="0" w:line="250" w:lineRule="auto"/>
            </w:pPr>
            <w:r>
              <w:rPr>
                <w:rFonts w:ascii="Aptos" w:hAnsi="Aptos"/>
                <w:sz w:val="16"/>
              </w:rPr>
              <w:t>.\mvnw.cmd spring-boot:run</w:t>
            </w:r>
          </w:p>
        </w:tc>
        <w:tc>
          <w:tcPr>
            <w:tcW w:type="dxa" w:w="5904"/>
            <w:tcMar>
              <w:top w:w="100" w:type="dxa"/>
              <w:start w:w="110" w:type="dxa"/>
              <w:bottom w:w="100" w:type="dxa"/>
              <w:end w:w="110" w:type="dxa"/>
            </w:tcMar>
            <w:vAlign w:val="center"/>
          </w:tcPr>
          <w:p>
            <w:pPr>
              <w:spacing w:after="0" w:line="250" w:lineRule="auto"/>
            </w:pPr>
            <w:r>
              <w:rPr>
                <w:rFonts w:ascii="Aptos" w:hAnsi="Aptos"/>
                <w:sz w:val="16"/>
              </w:rPr>
              <w:t>Inicia la aplicación desde el proyecto.</w:t>
            </w:r>
          </w:p>
        </w:tc>
      </w:tr>
    </w:tbl>
    <w:p>
      <w:pPr>
        <w:spacing w:after="20"/>
      </w:pPr>
    </w:p>
    <w:p>
      <w:r>
        <w:t>Abrir http://localhost:8080/login. Las cuentas y claves de prueba deben consultarse en la configuración/datos locales del proyecto; esta guía no inventa ni publica credenciales.</w:t>
      </w:r>
    </w:p>
    <w:p>
      <w:pPr>
        <w:pStyle w:val="Heading2"/>
      </w:pPr>
      <w:r>
        <w:t>Prueba integral mínima</w:t>
      </w:r>
    </w:p>
    <w:p>
      <w:pPr>
        <w:pStyle w:val="ListNumber"/>
        <w:spacing w:after="60"/>
      </w:pPr>
      <w:r>
        <w:t>Entrar con cada rol y confirmar la navegación permitida.</w:t>
      </w:r>
    </w:p>
    <w:p>
      <w:pPr>
        <w:pStyle w:val="ListNumber"/>
        <w:spacing w:after="60"/>
      </w:pPr>
      <w:r>
        <w:t>Crear un área, trabajador, riesgo, incidente e inspección.</w:t>
      </w:r>
    </w:p>
    <w:p>
      <w:pPr>
        <w:pStyle w:val="ListNumber"/>
        <w:spacing w:after="60"/>
      </w:pPr>
      <w:r>
        <w:t>Crear una acción enlazada a riesgo/incidente, verificar regla de área y asignar responsable.</w:t>
      </w:r>
    </w:p>
    <w:p>
      <w:pPr>
        <w:pStyle w:val="ListNumber"/>
        <w:spacing w:after="60"/>
      </w:pPr>
      <w:r>
        <w:t>Entregar evidencia como el trabajador asignado; intentar repetir con otra cuenta.</w:t>
      </w:r>
    </w:p>
    <w:p>
      <w:pPr>
        <w:pStyle w:val="ListNumber"/>
        <w:spacing w:after="60"/>
      </w:pPr>
      <w:r>
        <w:t>Devolver con observación y reenviar; revisar historial.</w:t>
      </w:r>
    </w:p>
    <w:p>
      <w:pPr>
        <w:pStyle w:val="ListNumber"/>
        <w:spacing w:after="60"/>
      </w:pPr>
      <w:r>
        <w:t>Aprobar con otro usuario con rol supervisor/administrador y verificar cierre.</w:t>
      </w:r>
    </w:p>
    <w:p>
      <w:pPr>
        <w:pStyle w:val="ListNumber"/>
        <w:spacing w:after="60"/>
      </w:pPr>
      <w:r>
        <w:t>Exportar CSV y XLSX y abrir ambos en una hoja de cálculo.</w:t>
      </w:r>
    </w:p>
    <w:p>
      <w:pPr>
        <w:pStyle w:val="ListNumber"/>
        <w:spacing w:after="60"/>
      </w:pPr>
      <w:r>
        <w:t>Crear respaldo, restaurarlo en una base separada y verificar login/datos/adjuntos con una instancia de pruebas.</w:t>
      </w:r>
    </w:p>
    <w:p>
      <w:r>
        <w:br w:type="page"/>
      </w:r>
    </w:p>
    <w:p>
      <w:pPr>
        <w:pStyle w:val="Heading1"/>
      </w:pPr>
      <w:r>
        <w:t>15. Estado real y próximos pasos</w:t>
      </w:r>
    </w:p>
    <w:p>
      <w:pPr>
        <w:pStyle w:val="Heading2"/>
      </w:pPr>
      <w:r>
        <w:t>Implementado en el repositorio revisado</w:t>
      </w:r>
    </w:p>
    <w:p>
      <w:pPr>
        <w:pStyle w:val="ListBullet"/>
        <w:spacing w:after="60"/>
      </w:pPr>
      <w:r>
        <w:t>Aplicación web Spring MVC con páginas Thymeleaf y MySQL.</w:t>
      </w:r>
    </w:p>
    <w:p>
      <w:pPr>
        <w:pStyle w:val="ListBullet"/>
        <w:spacing w:after="60"/>
      </w:pPr>
      <w:r>
        <w:t>Módulos de áreas, usuarios, trabajadores, riesgos, incidentes, inspecciones y hallazgos.</w:t>
      </w:r>
    </w:p>
    <w:p>
      <w:pPr>
        <w:pStyle w:val="ListBullet"/>
        <w:spacing w:after="60"/>
      </w:pPr>
      <w:r>
        <w:t>Acciones correctivas con responsables, vencimientos, evidencia, revisión, devolución, cierre e historial.</w:t>
      </w:r>
    </w:p>
    <w:p>
      <w:pPr>
        <w:pStyle w:val="ListBullet"/>
        <w:spacing w:after="60"/>
      </w:pPr>
      <w:r>
        <w:t>Bitácora de operaciones instrumentadas para riesgos, incidentes y acciones.</w:t>
      </w:r>
    </w:p>
    <w:p>
      <w:pPr>
        <w:pStyle w:val="ListBullet"/>
        <w:spacing w:after="60"/>
      </w:pPr>
      <w:r>
        <w:t>Dashboard de indicadores y alertas.</w:t>
      </w:r>
    </w:p>
    <w:p>
      <w:pPr>
        <w:pStyle w:val="ListBullet"/>
        <w:spacing w:after="60"/>
      </w:pPr>
      <w:r>
        <w:t>Exportación de acciones a CSV y XLSX.</w:t>
      </w:r>
    </w:p>
    <w:p>
      <w:pPr>
        <w:pStyle w:val="ListBullet"/>
        <w:spacing w:after="60"/>
      </w:pPr>
      <w:r>
        <w:t>Autorización por roles y políticas de usuarios.</w:t>
      </w:r>
    </w:p>
    <w:p>
      <w:pPr>
        <w:pStyle w:val="ListBullet"/>
        <w:spacing w:after="60"/>
      </w:pPr>
      <w:r>
        <w:t>Almacenamiento de adjuntos en tabla propia de MySQL y migrador de archivos locales anteriores.</w:t>
      </w:r>
    </w:p>
    <w:p>
      <w:pPr>
        <w:pStyle w:val="ListBullet"/>
        <w:spacing w:after="60"/>
      </w:pPr>
      <w:r>
        <w:t>Scripts de respaldo/restauración para Windows y guía operativa, todavía pendientes de ejecución real.</w:t>
      </w:r>
    </w:p>
    <w:p>
      <w:pPr>
        <w:pStyle w:val="Heading2"/>
      </w:pPr>
      <w:r>
        <w:t>Cambios funcionales incorporados en las iteraciones</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3456"/>
        <w:gridCol w:w="3456"/>
        <w:gridCol w:w="3456"/>
      </w:tblGrid>
      <w:tr>
        <w:trPr>
          <w:tblHeader/>
        </w:trPr>
        <w:tc>
          <w:tcPr>
            <w:tcW w:type="dxa" w:w="2232"/>
            <w:shd w:fill="17324D"/>
            <w:tcMar>
              <w:top w:w="100" w:type="dxa"/>
              <w:start w:w="110" w:type="dxa"/>
              <w:bottom w:w="100" w:type="dxa"/>
              <w:end w:w="110" w:type="dxa"/>
            </w:tcMar>
            <w:vAlign w:val="center"/>
          </w:tcPr>
          <w:p>
            <w:pPr>
              <w:spacing w:after="0"/>
            </w:pPr>
            <w:r>
              <w:rPr>
                <w:rFonts w:ascii="Aptos" w:hAnsi="Aptos"/>
                <w:b/>
                <w:color w:val="FFFFFF"/>
                <w:sz w:val="15"/>
              </w:rPr>
              <w:t>Cambio</w:t>
            </w:r>
          </w:p>
        </w:tc>
        <w:tc>
          <w:tcPr>
            <w:tcW w:type="dxa" w:w="4536"/>
            <w:shd w:fill="17324D"/>
            <w:tcMar>
              <w:top w:w="100" w:type="dxa"/>
              <w:start w:w="110" w:type="dxa"/>
              <w:bottom w:w="100" w:type="dxa"/>
              <w:end w:w="110" w:type="dxa"/>
            </w:tcMar>
            <w:vAlign w:val="center"/>
          </w:tcPr>
          <w:p>
            <w:pPr>
              <w:spacing w:after="0"/>
            </w:pPr>
            <w:r>
              <w:rPr>
                <w:rFonts w:ascii="Aptos" w:hAnsi="Aptos"/>
                <w:b/>
                <w:color w:val="FFFFFF"/>
                <w:sz w:val="15"/>
              </w:rPr>
              <w:t>Qué aporta</w:t>
            </w:r>
          </w:p>
        </w:tc>
        <w:tc>
          <w:tcPr>
            <w:tcW w:type="dxa" w:w="3600"/>
            <w:shd w:fill="17324D"/>
            <w:tcMar>
              <w:top w:w="100" w:type="dxa"/>
              <w:start w:w="110" w:type="dxa"/>
              <w:bottom w:w="100" w:type="dxa"/>
              <w:end w:w="110" w:type="dxa"/>
            </w:tcMar>
            <w:vAlign w:val="center"/>
          </w:tcPr>
          <w:p>
            <w:pPr>
              <w:spacing w:after="0"/>
            </w:pPr>
            <w:r>
              <w:rPr>
                <w:rFonts w:ascii="Aptos" w:hAnsi="Aptos"/>
                <w:b/>
                <w:color w:val="FFFFFF"/>
                <w:sz w:val="15"/>
              </w:rPr>
              <w:t>Dónde se refleja</w:t>
            </w:r>
          </w:p>
        </w:tc>
      </w:tr>
      <w:tr>
        <w:tc>
          <w:tcPr>
            <w:tcW w:type="dxa" w:w="2232"/>
            <w:tcMar>
              <w:top w:w="100" w:type="dxa"/>
              <w:start w:w="110" w:type="dxa"/>
              <w:bottom w:w="100" w:type="dxa"/>
              <w:end w:w="110" w:type="dxa"/>
            </w:tcMar>
            <w:vAlign w:val="center"/>
          </w:tcPr>
          <w:p>
            <w:pPr>
              <w:spacing w:after="0" w:line="250" w:lineRule="auto"/>
            </w:pPr>
            <w:r>
              <w:rPr>
                <w:rFonts w:ascii="Aptos" w:hAnsi="Aptos"/>
                <w:sz w:val="15"/>
              </w:rPr>
              <w:t>Vinculación de trabajador y cuenta</w:t>
            </w:r>
          </w:p>
        </w:tc>
        <w:tc>
          <w:tcPr>
            <w:tcW w:type="dxa" w:w="4536"/>
            <w:tcMar>
              <w:top w:w="100" w:type="dxa"/>
              <w:start w:w="110" w:type="dxa"/>
              <w:bottom w:w="100" w:type="dxa"/>
              <w:end w:w="110" w:type="dxa"/>
            </w:tcMar>
            <w:vAlign w:val="center"/>
          </w:tcPr>
          <w:p>
            <w:pPr>
              <w:spacing w:after="0" w:line="250" w:lineRule="auto"/>
            </w:pPr>
            <w:r>
              <w:rPr>
                <w:rFonts w:ascii="Aptos" w:hAnsi="Aptos"/>
                <w:sz w:val="15"/>
              </w:rPr>
              <w:t>Cuenta individual opcional para identificar quién entrega una evidencia.</w:t>
            </w:r>
          </w:p>
        </w:tc>
        <w:tc>
          <w:tcPr>
            <w:tcW w:type="dxa" w:w="3600"/>
            <w:tcMar>
              <w:top w:w="100" w:type="dxa"/>
              <w:start w:w="110" w:type="dxa"/>
              <w:bottom w:w="100" w:type="dxa"/>
              <w:end w:w="110" w:type="dxa"/>
            </w:tcMar>
            <w:vAlign w:val="center"/>
          </w:tcPr>
          <w:p>
            <w:pPr>
              <w:spacing w:after="0" w:line="250" w:lineRule="auto"/>
            </w:pPr>
            <w:r>
              <w:rPr>
                <w:rFonts w:ascii="Aptos" w:hAnsi="Aptos"/>
                <w:sz w:val="15"/>
              </w:rPr>
              <w:t>Trabajador.usuario_id y validación en el servicio de acciones.</w:t>
            </w:r>
          </w:p>
        </w:tc>
      </w:tr>
      <w:tr>
        <w:tc>
          <w:tcPr>
            <w:tcW w:type="dxa" w:w="2232"/>
            <w:tcMar>
              <w:top w:w="100" w:type="dxa"/>
              <w:start w:w="110" w:type="dxa"/>
              <w:bottom w:w="100" w:type="dxa"/>
              <w:end w:w="110" w:type="dxa"/>
            </w:tcMar>
            <w:vAlign w:val="center"/>
            <w:shd w:fill="F5F8FC"/>
          </w:tcPr>
          <w:p>
            <w:pPr>
              <w:spacing w:after="0" w:line="250" w:lineRule="auto"/>
            </w:pPr>
            <w:r>
              <w:rPr>
                <w:rFonts w:ascii="Aptos" w:hAnsi="Aptos"/>
                <w:sz w:val="15"/>
              </w:rPr>
              <w:t>Flujo de evidencia y revisión</w:t>
            </w:r>
          </w:p>
        </w:tc>
        <w:tc>
          <w:tcPr>
            <w:tcW w:type="dxa" w:w="4536"/>
            <w:tcMar>
              <w:top w:w="100" w:type="dxa"/>
              <w:start w:w="110" w:type="dxa"/>
              <w:bottom w:w="100" w:type="dxa"/>
              <w:end w:w="110" w:type="dxa"/>
            </w:tcMar>
            <w:vAlign w:val="center"/>
            <w:shd w:fill="F5F8FC"/>
          </w:tcPr>
          <w:p>
            <w:pPr>
              <w:spacing w:after="0" w:line="250" w:lineRule="auto"/>
            </w:pPr>
            <w:r>
              <w:rPr>
                <w:rFonts w:ascii="Aptos" w:hAnsi="Aptos"/>
                <w:sz w:val="15"/>
              </w:rPr>
              <w:t>Entrega del responsable; aprobación o devolución con observación.</w:t>
            </w:r>
          </w:p>
        </w:tc>
        <w:tc>
          <w:tcPr>
            <w:tcW w:type="dxa" w:w="3600"/>
            <w:tcMar>
              <w:top w:w="100" w:type="dxa"/>
              <w:start w:w="110" w:type="dxa"/>
              <w:bottom w:w="100" w:type="dxa"/>
              <w:end w:w="110" w:type="dxa"/>
            </w:tcMar>
            <w:vAlign w:val="center"/>
            <w:shd w:fill="F5F8FC"/>
          </w:tcPr>
          <w:p>
            <w:pPr>
              <w:spacing w:after="0" w:line="250" w:lineRule="auto"/>
            </w:pPr>
            <w:r>
              <w:rPr>
                <w:rFonts w:ascii="Aptos" w:hAnsi="Aptos"/>
                <w:sz w:val="15"/>
              </w:rPr>
              <w:t>AccionCorrectivaController, AccionCorrectivaService y pantallas entregar/revisar.</w:t>
            </w:r>
          </w:p>
        </w:tc>
      </w:tr>
      <w:tr>
        <w:tc>
          <w:tcPr>
            <w:tcW w:type="dxa" w:w="2232"/>
            <w:tcMar>
              <w:top w:w="100" w:type="dxa"/>
              <w:start w:w="110" w:type="dxa"/>
              <w:bottom w:w="100" w:type="dxa"/>
              <w:end w:w="110" w:type="dxa"/>
            </w:tcMar>
            <w:vAlign w:val="center"/>
          </w:tcPr>
          <w:p>
            <w:pPr>
              <w:spacing w:after="0" w:line="250" w:lineRule="auto"/>
            </w:pPr>
            <w:r>
              <w:rPr>
                <w:rFonts w:ascii="Aptos" w:hAnsi="Aptos"/>
                <w:sz w:val="15"/>
              </w:rPr>
              <w:t>Historial de la acción</w:t>
            </w:r>
          </w:p>
        </w:tc>
        <w:tc>
          <w:tcPr>
            <w:tcW w:type="dxa" w:w="4536"/>
            <w:tcMar>
              <w:top w:w="100" w:type="dxa"/>
              <w:start w:w="110" w:type="dxa"/>
              <w:bottom w:w="100" w:type="dxa"/>
              <w:end w:w="110" w:type="dxa"/>
            </w:tcMar>
            <w:vAlign w:val="center"/>
          </w:tcPr>
          <w:p>
            <w:pPr>
              <w:spacing w:after="0" w:line="250" w:lineRule="auto"/>
            </w:pPr>
            <w:r>
              <w:rPr>
                <w:rFonts w:ascii="Aptos" w:hAnsi="Aptos"/>
                <w:sz w:val="15"/>
              </w:rPr>
              <w:t>Conserva eventos de entrega, devolución y aprobación.</w:t>
            </w:r>
          </w:p>
        </w:tc>
        <w:tc>
          <w:tcPr>
            <w:tcW w:type="dxa" w:w="3600"/>
            <w:tcMar>
              <w:top w:w="100" w:type="dxa"/>
              <w:start w:w="110" w:type="dxa"/>
              <w:bottom w:w="100" w:type="dxa"/>
              <w:end w:w="110" w:type="dxa"/>
            </w:tcMar>
            <w:vAlign w:val="center"/>
          </w:tcPr>
          <w:p>
            <w:pPr>
              <w:spacing w:after="0" w:line="250" w:lineRule="auto"/>
            </w:pPr>
            <w:r>
              <w:rPr>
                <w:rFonts w:ascii="Aptos" w:hAnsi="Aptos"/>
                <w:sz w:val="15"/>
              </w:rPr>
              <w:t>AccionCorrectivaEvento y la pantalla de historial.</w:t>
            </w:r>
          </w:p>
        </w:tc>
      </w:tr>
      <w:tr>
        <w:tc>
          <w:tcPr>
            <w:tcW w:type="dxa" w:w="2232"/>
            <w:tcMar>
              <w:top w:w="100" w:type="dxa"/>
              <w:start w:w="110" w:type="dxa"/>
              <w:bottom w:w="100" w:type="dxa"/>
              <w:end w:w="110" w:type="dxa"/>
            </w:tcMar>
            <w:vAlign w:val="center"/>
            <w:shd w:fill="F5F8FC"/>
          </w:tcPr>
          <w:p>
            <w:pPr>
              <w:spacing w:after="0" w:line="250" w:lineRule="auto"/>
            </w:pPr>
            <w:r>
              <w:rPr>
                <w:rFonts w:ascii="Aptos" w:hAnsi="Aptos"/>
                <w:sz w:val="15"/>
              </w:rPr>
              <w:t>Bandeja de seguimiento</w:t>
            </w:r>
          </w:p>
        </w:tc>
        <w:tc>
          <w:tcPr>
            <w:tcW w:type="dxa" w:w="4536"/>
            <w:tcMar>
              <w:top w:w="100" w:type="dxa"/>
              <w:start w:w="110" w:type="dxa"/>
              <w:bottom w:w="100" w:type="dxa"/>
              <w:end w:w="110" w:type="dxa"/>
            </w:tcMar>
            <w:vAlign w:val="center"/>
            <w:shd w:fill="F5F8FC"/>
          </w:tcPr>
          <w:p>
            <w:pPr>
              <w:spacing w:after="0" w:line="250" w:lineRule="auto"/>
            </w:pPr>
            <w:r>
              <w:rPr>
                <w:rFonts w:ascii="Aptos" w:hAnsi="Aptos"/>
                <w:sz w:val="15"/>
              </w:rPr>
              <w:t>Filtros de revisión/devueltas/vencidas, búsqueda, páginas y alertas de plazo.</w:t>
            </w:r>
          </w:p>
        </w:tc>
        <w:tc>
          <w:tcPr>
            <w:tcW w:type="dxa" w:w="3600"/>
            <w:tcMar>
              <w:top w:w="100" w:type="dxa"/>
              <w:start w:w="110" w:type="dxa"/>
              <w:bottom w:w="100" w:type="dxa"/>
              <w:end w:w="110" w:type="dxa"/>
            </w:tcMar>
            <w:vAlign w:val="center"/>
            <w:shd w:fill="F5F8FC"/>
          </w:tcPr>
          <w:p>
            <w:pPr>
              <w:spacing w:after="0" w:line="250" w:lineRule="auto"/>
            </w:pPr>
            <w:r>
              <w:rPr>
                <w:rFonts w:ascii="Aptos" w:hAnsi="Aptos"/>
                <w:sz w:val="15"/>
              </w:rPr>
              <w:t>BandejaAcciones y consultas del repositorio.</w:t>
            </w:r>
          </w:p>
        </w:tc>
      </w:tr>
      <w:tr>
        <w:tc>
          <w:tcPr>
            <w:tcW w:type="dxa" w:w="2232"/>
            <w:tcMar>
              <w:top w:w="100" w:type="dxa"/>
              <w:start w:w="110" w:type="dxa"/>
              <w:bottom w:w="100" w:type="dxa"/>
              <w:end w:w="110" w:type="dxa"/>
            </w:tcMar>
            <w:vAlign w:val="center"/>
          </w:tcPr>
          <w:p>
            <w:pPr>
              <w:spacing w:after="0" w:line="250" w:lineRule="auto"/>
            </w:pPr>
            <w:r>
              <w:rPr>
                <w:rFonts w:ascii="Aptos" w:hAnsi="Aptos"/>
                <w:sz w:val="15"/>
              </w:rPr>
              <w:t>Reportes</w:t>
            </w:r>
          </w:p>
        </w:tc>
        <w:tc>
          <w:tcPr>
            <w:tcW w:type="dxa" w:w="4536"/>
            <w:tcMar>
              <w:top w:w="100" w:type="dxa"/>
              <w:start w:w="110" w:type="dxa"/>
              <w:bottom w:w="100" w:type="dxa"/>
              <w:end w:w="110" w:type="dxa"/>
            </w:tcMar>
            <w:vAlign w:val="center"/>
          </w:tcPr>
          <w:p>
            <w:pPr>
              <w:spacing w:after="0" w:line="250" w:lineRule="auto"/>
            </w:pPr>
            <w:r>
              <w:rPr>
                <w:rFonts w:ascii="Aptos" w:hAnsi="Aptos"/>
                <w:sz w:val="15"/>
              </w:rPr>
              <w:t>Exportaciones CSV y XLSX con presentación de reporte.</w:t>
            </w:r>
          </w:p>
        </w:tc>
        <w:tc>
          <w:tcPr>
            <w:tcW w:type="dxa" w:w="3600"/>
            <w:tcMar>
              <w:top w:w="100" w:type="dxa"/>
              <w:start w:w="110" w:type="dxa"/>
              <w:bottom w:w="100" w:type="dxa"/>
              <w:end w:w="110" w:type="dxa"/>
            </w:tcMar>
            <w:vAlign w:val="center"/>
          </w:tcPr>
          <w:p>
            <w:pPr>
              <w:spacing w:after="0" w:line="250" w:lineRule="auto"/>
            </w:pPr>
            <w:r>
              <w:rPr>
                <w:rFonts w:ascii="Aptos" w:hAnsi="Aptos"/>
                <w:sz w:val="15"/>
              </w:rPr>
              <w:t>ReporteAccionesCsv, ReporteAccionesExcel y Apache POI.</w:t>
            </w:r>
          </w:p>
        </w:tc>
      </w:tr>
      <w:tr>
        <w:tc>
          <w:tcPr>
            <w:tcW w:type="dxa" w:w="2232"/>
            <w:tcMar>
              <w:top w:w="100" w:type="dxa"/>
              <w:start w:w="110" w:type="dxa"/>
              <w:bottom w:w="100" w:type="dxa"/>
              <w:end w:w="110" w:type="dxa"/>
            </w:tcMar>
            <w:vAlign w:val="center"/>
            <w:shd w:fill="F5F8FC"/>
          </w:tcPr>
          <w:p>
            <w:pPr>
              <w:spacing w:after="0" w:line="250" w:lineRule="auto"/>
            </w:pPr>
            <w:r>
              <w:rPr>
                <w:rFonts w:ascii="Aptos" w:hAnsi="Aptos"/>
                <w:sz w:val="15"/>
              </w:rPr>
              <w:t>Bitácora</w:t>
            </w:r>
          </w:p>
        </w:tc>
        <w:tc>
          <w:tcPr>
            <w:tcW w:type="dxa" w:w="4536"/>
            <w:tcMar>
              <w:top w:w="100" w:type="dxa"/>
              <w:start w:w="110" w:type="dxa"/>
              <w:bottom w:w="100" w:type="dxa"/>
              <w:end w:w="110" w:type="dxa"/>
            </w:tcMar>
            <w:vAlign w:val="center"/>
            <w:shd w:fill="F5F8FC"/>
          </w:tcPr>
          <w:p>
            <w:pPr>
              <w:spacing w:after="0" w:line="250" w:lineRule="auto"/>
            </w:pPr>
            <w:r>
              <w:rPr>
                <w:rFonts w:ascii="Aptos" w:hAnsi="Aptos"/>
                <w:sz w:val="15"/>
              </w:rPr>
              <w:t>Registra antes/después y actor en cambios instrumentados de riesgos, incidentes y acciones.</w:t>
            </w:r>
          </w:p>
        </w:tc>
        <w:tc>
          <w:tcPr>
            <w:tcW w:type="dxa" w:w="3600"/>
            <w:tcMar>
              <w:top w:w="100" w:type="dxa"/>
              <w:start w:w="110" w:type="dxa"/>
              <w:bottom w:w="100" w:type="dxa"/>
              <w:end w:w="110" w:type="dxa"/>
            </w:tcMar>
            <w:vAlign w:val="center"/>
            <w:shd w:fill="F5F8FC"/>
          </w:tcPr>
          <w:p>
            <w:pPr>
              <w:spacing w:after="0" w:line="250" w:lineRule="auto"/>
            </w:pPr>
            <w:r>
              <w:rPr>
                <w:rFonts w:ascii="Aptos" w:hAnsi="Aptos"/>
                <w:sz w:val="15"/>
              </w:rPr>
              <w:t>AuditoriaEvento, AuditoriaService y vista /auditoria.</w:t>
            </w:r>
          </w:p>
        </w:tc>
      </w:tr>
      <w:tr>
        <w:tc>
          <w:tcPr>
            <w:tcW w:type="dxa" w:w="2232"/>
            <w:tcMar>
              <w:top w:w="100" w:type="dxa"/>
              <w:start w:w="110" w:type="dxa"/>
              <w:bottom w:w="100" w:type="dxa"/>
              <w:end w:w="110" w:type="dxa"/>
            </w:tcMar>
            <w:vAlign w:val="center"/>
          </w:tcPr>
          <w:p>
            <w:pPr>
              <w:spacing w:after="0" w:line="250" w:lineRule="auto"/>
            </w:pPr>
            <w:r>
              <w:rPr>
                <w:rFonts w:ascii="Aptos" w:hAnsi="Aptos"/>
                <w:sz w:val="15"/>
              </w:rPr>
              <w:t>Adjuntos en MySQL</w:t>
            </w:r>
          </w:p>
        </w:tc>
        <w:tc>
          <w:tcPr>
            <w:tcW w:type="dxa" w:w="4536"/>
            <w:tcMar>
              <w:top w:w="100" w:type="dxa"/>
              <w:start w:w="110" w:type="dxa"/>
              <w:bottom w:w="100" w:type="dxa"/>
              <w:end w:w="110" w:type="dxa"/>
            </w:tcMar>
            <w:vAlign w:val="center"/>
          </w:tcPr>
          <w:p>
            <w:pPr>
              <w:spacing w:after="0" w:line="250" w:lineRule="auto"/>
            </w:pPr>
            <w:r>
              <w:rPr>
                <w:rFonts w:ascii="Aptos" w:hAnsi="Aptos"/>
                <w:sz w:val="15"/>
              </w:rPr>
              <w:t>Contenido binario desacoplado de las filas principales, validación y nombre UUID.</w:t>
            </w:r>
          </w:p>
        </w:tc>
        <w:tc>
          <w:tcPr>
            <w:tcW w:type="dxa" w:w="3600"/>
            <w:tcMar>
              <w:top w:w="100" w:type="dxa"/>
              <w:start w:w="110" w:type="dxa"/>
              <w:bottom w:w="100" w:type="dxa"/>
              <w:end w:w="110" w:type="dxa"/>
            </w:tcMar>
            <w:vAlign w:val="center"/>
          </w:tcPr>
          <w:p>
            <w:pPr>
              <w:spacing w:after="0" w:line="250" w:lineRule="auto"/>
            </w:pPr>
            <w:r>
              <w:rPr>
                <w:rFonts w:ascii="Aptos" w:hAnsi="Aptos"/>
                <w:sz w:val="15"/>
              </w:rPr>
              <w:t>ArchivoAdjuntoService y tabla archivos_adjuntos.</w:t>
            </w:r>
          </w:p>
        </w:tc>
      </w:tr>
      <w:tr>
        <w:tc>
          <w:tcPr>
            <w:tcW w:type="dxa" w:w="2232"/>
            <w:tcMar>
              <w:top w:w="100" w:type="dxa"/>
              <w:start w:w="110" w:type="dxa"/>
              <w:bottom w:w="100" w:type="dxa"/>
              <w:end w:w="110" w:type="dxa"/>
            </w:tcMar>
            <w:vAlign w:val="center"/>
            <w:shd w:fill="F5F8FC"/>
          </w:tcPr>
          <w:p>
            <w:pPr>
              <w:spacing w:after="0" w:line="250" w:lineRule="auto"/>
            </w:pPr>
            <w:r>
              <w:rPr>
                <w:rFonts w:ascii="Aptos" w:hAnsi="Aptos"/>
                <w:sz w:val="15"/>
              </w:rPr>
              <w:t>Roles y gestión de usuarios</w:t>
            </w:r>
          </w:p>
        </w:tc>
        <w:tc>
          <w:tcPr>
            <w:tcW w:type="dxa" w:w="4536"/>
            <w:tcMar>
              <w:top w:w="100" w:type="dxa"/>
              <w:start w:w="110" w:type="dxa"/>
              <w:bottom w:w="100" w:type="dxa"/>
              <w:end w:w="110" w:type="dxa"/>
            </w:tcMar>
            <w:vAlign w:val="center"/>
            <w:shd w:fill="F5F8FC"/>
          </w:tcPr>
          <w:p>
            <w:pPr>
              <w:spacing w:after="0" w:line="250" w:lineRule="auto"/>
            </w:pPr>
            <w:r>
              <w:rPr>
                <w:rFonts w:ascii="Aptos" w:hAnsi="Aptos"/>
                <w:sz w:val="15"/>
              </w:rPr>
              <w:t>Separación de rutas y reglas para proteger cuentas administrativas.</w:t>
            </w:r>
          </w:p>
        </w:tc>
        <w:tc>
          <w:tcPr>
            <w:tcW w:type="dxa" w:w="3600"/>
            <w:tcMar>
              <w:top w:w="100" w:type="dxa"/>
              <w:start w:w="110" w:type="dxa"/>
              <w:bottom w:w="100" w:type="dxa"/>
              <w:end w:w="110" w:type="dxa"/>
            </w:tcMar>
            <w:vAlign w:val="center"/>
            <w:shd w:fill="F5F8FC"/>
          </w:tcPr>
          <w:p>
            <w:pPr>
              <w:spacing w:after="0" w:line="250" w:lineRule="auto"/>
            </w:pPr>
            <w:r>
              <w:rPr>
                <w:rFonts w:ascii="Aptos" w:hAnsi="Aptos"/>
                <w:sz w:val="15"/>
              </w:rPr>
              <w:t>SecurityConfig, UsuarioService y formularios.</w:t>
            </w:r>
          </w:p>
        </w:tc>
      </w:tr>
      <w:tr>
        <w:tc>
          <w:tcPr>
            <w:tcW w:type="dxa" w:w="2232"/>
            <w:tcMar>
              <w:top w:w="100" w:type="dxa"/>
              <w:start w:w="110" w:type="dxa"/>
              <w:bottom w:w="100" w:type="dxa"/>
              <w:end w:w="110" w:type="dxa"/>
            </w:tcMar>
            <w:vAlign w:val="center"/>
          </w:tcPr>
          <w:p>
            <w:pPr>
              <w:spacing w:after="0" w:line="250" w:lineRule="auto"/>
            </w:pPr>
            <w:r>
              <w:rPr>
                <w:rFonts w:ascii="Aptos" w:hAnsi="Aptos"/>
                <w:sz w:val="15"/>
              </w:rPr>
              <w:t>Mejoras de presentación</w:t>
            </w:r>
          </w:p>
        </w:tc>
        <w:tc>
          <w:tcPr>
            <w:tcW w:type="dxa" w:w="4536"/>
            <w:tcMar>
              <w:top w:w="100" w:type="dxa"/>
              <w:start w:w="110" w:type="dxa"/>
              <w:bottom w:w="100" w:type="dxa"/>
              <w:end w:w="110" w:type="dxa"/>
            </w:tcMar>
            <w:vAlign w:val="center"/>
          </w:tcPr>
          <w:p>
            <w:pPr>
              <w:spacing w:after="0" w:line="250" w:lineRule="auto"/>
            </w:pPr>
            <w:r>
              <w:rPr>
                <w:rFonts w:ascii="Aptos" w:hAnsi="Aptos"/>
                <w:sz w:val="15"/>
              </w:rPr>
              <w:t>Dashboard rediseñado y CSS separado por tema/componentes/layout.</w:t>
            </w:r>
          </w:p>
        </w:tc>
        <w:tc>
          <w:tcPr>
            <w:tcW w:type="dxa" w:w="3600"/>
            <w:tcMar>
              <w:top w:w="100" w:type="dxa"/>
              <w:start w:w="110" w:type="dxa"/>
              <w:bottom w:w="100" w:type="dxa"/>
              <w:end w:w="110" w:type="dxa"/>
            </w:tcMar>
            <w:vAlign w:val="center"/>
          </w:tcPr>
          <w:p>
            <w:pPr>
              <w:spacing w:after="0" w:line="250" w:lineRule="auto"/>
            </w:pPr>
            <w:r>
              <w:rPr>
                <w:rFonts w:ascii="Aptos" w:hAnsi="Aptos"/>
                <w:sz w:val="15"/>
              </w:rPr>
              <w:t>templates y static/css.</w:t>
            </w:r>
          </w:p>
        </w:tc>
      </w:tr>
      <w:tr>
        <w:tc>
          <w:tcPr>
            <w:tcW w:type="dxa" w:w="2232"/>
            <w:tcMar>
              <w:top w:w="100" w:type="dxa"/>
              <w:start w:w="110" w:type="dxa"/>
              <w:bottom w:w="100" w:type="dxa"/>
              <w:end w:w="110" w:type="dxa"/>
            </w:tcMar>
            <w:vAlign w:val="center"/>
            <w:shd w:fill="F5F8FC"/>
          </w:tcPr>
          <w:p>
            <w:pPr>
              <w:spacing w:after="0" w:line="250" w:lineRule="auto"/>
            </w:pPr>
            <w:r>
              <w:rPr>
                <w:rFonts w:ascii="Aptos" w:hAnsi="Aptos"/>
                <w:sz w:val="15"/>
              </w:rPr>
              <w:t>Respaldo para Windows</w:t>
            </w:r>
          </w:p>
        </w:tc>
        <w:tc>
          <w:tcPr>
            <w:tcW w:type="dxa" w:w="4536"/>
            <w:tcMar>
              <w:top w:w="100" w:type="dxa"/>
              <w:start w:w="110" w:type="dxa"/>
              <w:bottom w:w="100" w:type="dxa"/>
              <w:end w:w="110" w:type="dxa"/>
            </w:tcMar>
            <w:vAlign w:val="center"/>
            <w:shd w:fill="F5F8FC"/>
          </w:tcPr>
          <w:p>
            <w:pPr>
              <w:spacing w:after="0" w:line="250" w:lineRule="auto"/>
            </w:pPr>
            <w:r>
              <w:rPr>
                <w:rFonts w:ascii="Aptos" w:hAnsi="Aptos"/>
                <w:sz w:val="15"/>
              </w:rPr>
              <w:t>Scripts de copia, tarea programada y restauración protegida.</w:t>
            </w:r>
          </w:p>
        </w:tc>
        <w:tc>
          <w:tcPr>
            <w:tcW w:type="dxa" w:w="3600"/>
            <w:tcMar>
              <w:top w:w="100" w:type="dxa"/>
              <w:start w:w="110" w:type="dxa"/>
              <w:bottom w:w="100" w:type="dxa"/>
              <w:end w:w="110" w:type="dxa"/>
            </w:tcMar>
            <w:vAlign w:val="center"/>
            <w:shd w:fill="F5F8FC"/>
          </w:tcPr>
          <w:p>
            <w:pPr>
              <w:spacing w:after="0" w:line="250" w:lineRule="auto"/>
            </w:pPr>
            <w:r>
              <w:rPr>
                <w:rFonts w:ascii="Aptos" w:hAnsi="Aptos"/>
                <w:sz w:val="15"/>
              </w:rPr>
              <w:t>scripts/ y docs/RESPALDOS_MYSQL.md; aún sin validación operativa.</w:t>
            </w:r>
          </w:p>
        </w:tc>
      </w:tr>
    </w:tbl>
    <w:p>
      <w:pPr>
        <w:spacing w:after="20"/>
      </w:pPr>
    </w:p>
    <w:p>
      <w:pPr>
        <w:pStyle w:val="Heading2"/>
      </w:pPr>
      <w:r>
        <w:t>Pendiente antes de llamarlo listo para una empresa</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3456"/>
        <w:gridCol w:w="3456"/>
        <w:gridCol w:w="3456"/>
      </w:tblGrid>
      <w:tr>
        <w:trPr>
          <w:tblHeader/>
        </w:trPr>
        <w:tc>
          <w:tcPr>
            <w:tcW w:type="dxa" w:w="1080"/>
            <w:shd w:fill="17324D"/>
            <w:tcMar>
              <w:top w:w="100" w:type="dxa"/>
              <w:start w:w="110" w:type="dxa"/>
              <w:bottom w:w="100" w:type="dxa"/>
              <w:end w:w="110" w:type="dxa"/>
            </w:tcMar>
            <w:vAlign w:val="center"/>
          </w:tcPr>
          <w:p>
            <w:pPr>
              <w:spacing w:after="0"/>
            </w:pPr>
            <w:r>
              <w:rPr>
                <w:rFonts w:ascii="Aptos" w:hAnsi="Aptos"/>
                <w:b/>
                <w:color w:val="FFFFFF"/>
                <w:sz w:val="15"/>
              </w:rPr>
              <w:t>Prioridad</w:t>
            </w:r>
          </w:p>
        </w:tc>
        <w:tc>
          <w:tcPr>
            <w:tcW w:type="dxa" w:w="4392"/>
            <w:shd w:fill="17324D"/>
            <w:tcMar>
              <w:top w:w="100" w:type="dxa"/>
              <w:start w:w="110" w:type="dxa"/>
              <w:bottom w:w="100" w:type="dxa"/>
              <w:end w:w="110" w:type="dxa"/>
            </w:tcMar>
            <w:vAlign w:val="center"/>
          </w:tcPr>
          <w:p>
            <w:pPr>
              <w:spacing w:after="0"/>
            </w:pPr>
            <w:r>
              <w:rPr>
                <w:rFonts w:ascii="Aptos" w:hAnsi="Aptos"/>
                <w:b/>
                <w:color w:val="FFFFFF"/>
                <w:sz w:val="15"/>
              </w:rPr>
              <w:t>Trabajo pendiente</w:t>
            </w:r>
          </w:p>
        </w:tc>
        <w:tc>
          <w:tcPr>
            <w:tcW w:type="dxa" w:w="4896"/>
            <w:shd w:fill="17324D"/>
            <w:tcMar>
              <w:top w:w="100" w:type="dxa"/>
              <w:start w:w="110" w:type="dxa"/>
              <w:bottom w:w="100" w:type="dxa"/>
              <w:end w:w="110" w:type="dxa"/>
            </w:tcMar>
            <w:vAlign w:val="center"/>
          </w:tcPr>
          <w:p>
            <w:pPr>
              <w:spacing w:after="0"/>
            </w:pPr>
            <w:r>
              <w:rPr>
                <w:rFonts w:ascii="Aptos" w:hAnsi="Aptos"/>
                <w:b/>
                <w:color w:val="FFFFFF"/>
                <w:sz w:val="15"/>
              </w:rPr>
              <w:t>Cómo se demuestra</w:t>
            </w:r>
          </w:p>
        </w:tc>
      </w:tr>
      <w:tr>
        <w:tc>
          <w:tcPr>
            <w:tcW w:type="dxa" w:w="1080"/>
            <w:tcMar>
              <w:top w:w="100" w:type="dxa"/>
              <w:start w:w="110" w:type="dxa"/>
              <w:bottom w:w="100" w:type="dxa"/>
              <w:end w:w="110" w:type="dxa"/>
            </w:tcMar>
            <w:vAlign w:val="center"/>
          </w:tcPr>
          <w:p>
            <w:pPr>
              <w:spacing w:after="0" w:line="250" w:lineRule="auto"/>
            </w:pPr>
            <w:r>
              <w:rPr>
                <w:rFonts w:ascii="Aptos" w:hAnsi="Aptos"/>
                <w:sz w:val="15"/>
              </w:rPr>
              <w:t>Alta</w:t>
            </w:r>
          </w:p>
        </w:tc>
        <w:tc>
          <w:tcPr>
            <w:tcW w:type="dxa" w:w="4392"/>
            <w:tcMar>
              <w:top w:w="100" w:type="dxa"/>
              <w:start w:w="110" w:type="dxa"/>
              <w:bottom w:w="100" w:type="dxa"/>
              <w:end w:w="110" w:type="dxa"/>
            </w:tcMar>
            <w:vAlign w:val="center"/>
          </w:tcPr>
          <w:p>
            <w:pPr>
              <w:spacing w:after="0" w:line="250" w:lineRule="auto"/>
            </w:pPr>
            <w:r>
              <w:rPr>
                <w:rFonts w:ascii="Aptos" w:hAnsi="Aptos"/>
                <w:sz w:val="15"/>
              </w:rPr>
              <w:t>Restauración de backup con copia real en DB temporal.</w:t>
            </w:r>
          </w:p>
        </w:tc>
        <w:tc>
          <w:tcPr>
            <w:tcW w:type="dxa" w:w="4896"/>
            <w:tcMar>
              <w:top w:w="100" w:type="dxa"/>
              <w:start w:w="110" w:type="dxa"/>
              <w:bottom w:w="100" w:type="dxa"/>
              <w:end w:w="110" w:type="dxa"/>
            </w:tcMar>
            <w:vAlign w:val="center"/>
          </w:tcPr>
          <w:p>
            <w:pPr>
              <w:spacing w:after="0" w:line="250" w:lineRule="auto"/>
            </w:pPr>
            <w:r>
              <w:rPr>
                <w:rFonts w:ascii="Aptos" w:hAnsi="Aptos"/>
                <w:sz w:val="15"/>
              </w:rPr>
              <w:t>Verificar tablas, usuarios, flujos y descarga de evidencias desde la copia.</w:t>
            </w:r>
          </w:p>
        </w:tc>
      </w:tr>
      <w:tr>
        <w:tc>
          <w:tcPr>
            <w:tcW w:type="dxa" w:w="1080"/>
            <w:tcMar>
              <w:top w:w="100" w:type="dxa"/>
              <w:start w:w="110" w:type="dxa"/>
              <w:bottom w:w="100" w:type="dxa"/>
              <w:end w:w="110" w:type="dxa"/>
            </w:tcMar>
            <w:vAlign w:val="center"/>
            <w:shd w:fill="F5F8FC"/>
          </w:tcPr>
          <w:p>
            <w:pPr>
              <w:spacing w:after="0" w:line="250" w:lineRule="auto"/>
            </w:pPr>
            <w:r>
              <w:rPr>
                <w:rFonts w:ascii="Aptos" w:hAnsi="Aptos"/>
                <w:sz w:val="15"/>
              </w:rPr>
              <w:t>Crítica</w:t>
            </w:r>
          </w:p>
        </w:tc>
        <w:tc>
          <w:tcPr>
            <w:tcW w:type="dxa" w:w="4392"/>
            <w:tcMar>
              <w:top w:w="100" w:type="dxa"/>
              <w:start w:w="110" w:type="dxa"/>
              <w:bottom w:w="100" w:type="dxa"/>
              <w:end w:w="110" w:type="dxa"/>
            </w:tcMar>
            <w:vAlign w:val="center"/>
            <w:shd w:fill="F5F8FC"/>
          </w:tcPr>
          <w:p>
            <w:pPr>
              <w:spacing w:after="0" w:line="250" w:lineRule="auto"/>
            </w:pPr>
            <w:r>
              <w:rPr>
                <w:rFonts w:ascii="Aptos" w:hAnsi="Aptos"/>
                <w:sz w:val="15"/>
              </w:rPr>
              <w:t>Limitar listados, detalle e historial/archivos a trabajadores autorizados.</w:t>
            </w:r>
          </w:p>
        </w:tc>
        <w:tc>
          <w:tcPr>
            <w:tcW w:type="dxa" w:w="4896"/>
            <w:tcMar>
              <w:top w:w="100" w:type="dxa"/>
              <w:start w:w="110" w:type="dxa"/>
              <w:bottom w:w="100" w:type="dxa"/>
              <w:end w:w="110" w:type="dxa"/>
            </w:tcMar>
            <w:vAlign w:val="center"/>
            <w:shd w:fill="F5F8FC"/>
          </w:tcPr>
          <w:p>
            <w:pPr>
              <w:spacing w:after="0" w:line="250" w:lineRule="auto"/>
            </w:pPr>
            <w:r>
              <w:rPr>
                <w:rFonts w:ascii="Aptos" w:hAnsi="Aptos"/>
                <w:sz w:val="15"/>
              </w:rPr>
              <w:t>Pruebas de acceso horizontal con dos cuentas y filtrado en backend.</w:t>
            </w:r>
          </w:p>
        </w:tc>
      </w:tr>
      <w:tr>
        <w:tc>
          <w:tcPr>
            <w:tcW w:type="dxa" w:w="1080"/>
            <w:tcMar>
              <w:top w:w="100" w:type="dxa"/>
              <w:start w:w="110" w:type="dxa"/>
              <w:bottom w:w="100" w:type="dxa"/>
              <w:end w:w="110" w:type="dxa"/>
            </w:tcMar>
            <w:vAlign w:val="center"/>
          </w:tcPr>
          <w:p>
            <w:pPr>
              <w:spacing w:after="0" w:line="250" w:lineRule="auto"/>
            </w:pPr>
            <w:r>
              <w:rPr>
                <w:rFonts w:ascii="Aptos" w:hAnsi="Aptos"/>
                <w:sz w:val="15"/>
              </w:rPr>
              <w:t>Alta</w:t>
            </w:r>
          </w:p>
        </w:tc>
        <w:tc>
          <w:tcPr>
            <w:tcW w:type="dxa" w:w="4392"/>
            <w:tcMar>
              <w:top w:w="100" w:type="dxa"/>
              <w:start w:w="110" w:type="dxa"/>
              <w:bottom w:w="100" w:type="dxa"/>
              <w:end w:w="110" w:type="dxa"/>
            </w:tcMar>
            <w:vAlign w:val="center"/>
          </w:tcPr>
          <w:p>
            <w:pPr>
              <w:spacing w:after="0" w:line="250" w:lineRule="auto"/>
            </w:pPr>
            <w:r>
              <w:rPr>
                <w:rFonts w:ascii="Aptos" w:hAnsi="Aptos"/>
                <w:sz w:val="15"/>
              </w:rPr>
              <w:t>Revisión de seguridad integral con datos sensibles.</w:t>
            </w:r>
          </w:p>
        </w:tc>
        <w:tc>
          <w:tcPr>
            <w:tcW w:type="dxa" w:w="4896"/>
            <w:tcMar>
              <w:top w:w="100" w:type="dxa"/>
              <w:start w:w="110" w:type="dxa"/>
              <w:bottom w:w="100" w:type="dxa"/>
              <w:end w:w="110" w:type="dxa"/>
            </w:tcMar>
            <w:vAlign w:val="center"/>
          </w:tcPr>
          <w:p>
            <w:pPr>
              <w:spacing w:after="0" w:line="250" w:lineRule="auto"/>
            </w:pPr>
            <w:r>
              <w:rPr>
                <w:rFonts w:ascii="Aptos" w:hAnsi="Aptos"/>
                <w:sz w:val="15"/>
              </w:rPr>
              <w:t>Pruebas de rol en rutas directas, sesiones, CSRF, secretos, HTTPS y adjuntos.</w:t>
            </w:r>
          </w:p>
        </w:tc>
      </w:tr>
      <w:tr>
        <w:tc>
          <w:tcPr>
            <w:tcW w:type="dxa" w:w="1080"/>
            <w:tcMar>
              <w:top w:w="100" w:type="dxa"/>
              <w:start w:w="110" w:type="dxa"/>
              <w:bottom w:w="100" w:type="dxa"/>
              <w:end w:w="110" w:type="dxa"/>
            </w:tcMar>
            <w:vAlign w:val="center"/>
            <w:shd w:fill="F5F8FC"/>
          </w:tcPr>
          <w:p>
            <w:pPr>
              <w:spacing w:after="0" w:line="250" w:lineRule="auto"/>
            </w:pPr>
            <w:r>
              <w:rPr>
                <w:rFonts w:ascii="Aptos" w:hAnsi="Aptos"/>
                <w:sz w:val="15"/>
              </w:rPr>
              <w:t>Alta</w:t>
            </w:r>
          </w:p>
        </w:tc>
        <w:tc>
          <w:tcPr>
            <w:tcW w:type="dxa" w:w="4392"/>
            <w:tcMar>
              <w:top w:w="100" w:type="dxa"/>
              <w:start w:w="110" w:type="dxa"/>
              <w:bottom w:w="100" w:type="dxa"/>
              <w:end w:w="110" w:type="dxa"/>
            </w:tcMar>
            <w:vAlign w:val="center"/>
            <w:shd w:fill="F5F8FC"/>
          </w:tcPr>
          <w:p>
            <w:pPr>
              <w:spacing w:after="0" w:line="250" w:lineRule="auto"/>
            </w:pPr>
            <w:r>
              <w:rPr>
                <w:rFonts w:ascii="Aptos" w:hAnsi="Aptos"/>
                <w:sz w:val="15"/>
              </w:rPr>
              <w:t>Despliegue reproducible y migraciones de esquema versionadas.</w:t>
            </w:r>
          </w:p>
        </w:tc>
        <w:tc>
          <w:tcPr>
            <w:tcW w:type="dxa" w:w="4896"/>
            <w:tcMar>
              <w:top w:w="100" w:type="dxa"/>
              <w:start w:w="110" w:type="dxa"/>
              <w:bottom w:w="100" w:type="dxa"/>
              <w:end w:w="110" w:type="dxa"/>
            </w:tcMar>
            <w:vAlign w:val="center"/>
            <w:shd w:fill="F5F8FC"/>
          </w:tcPr>
          <w:p>
            <w:pPr>
              <w:spacing w:after="0" w:line="250" w:lineRule="auto"/>
            </w:pPr>
            <w:r>
              <w:rPr>
                <w:rFonts w:ascii="Aptos" w:hAnsi="Aptos"/>
                <w:sz w:val="15"/>
              </w:rPr>
              <w:t>Instalar en entorno limpio y desplegar sin depender de ddl-auto=update.</w:t>
            </w:r>
          </w:p>
        </w:tc>
      </w:tr>
      <w:tr>
        <w:tc>
          <w:tcPr>
            <w:tcW w:type="dxa" w:w="1080"/>
            <w:tcMar>
              <w:top w:w="100" w:type="dxa"/>
              <w:start w:w="110" w:type="dxa"/>
              <w:bottom w:w="100" w:type="dxa"/>
              <w:end w:w="110" w:type="dxa"/>
            </w:tcMar>
            <w:vAlign w:val="center"/>
          </w:tcPr>
          <w:p>
            <w:pPr>
              <w:spacing w:after="0" w:line="250" w:lineRule="auto"/>
            </w:pPr>
            <w:r>
              <w:rPr>
                <w:rFonts w:ascii="Aptos" w:hAnsi="Aptos"/>
                <w:sz w:val="15"/>
              </w:rPr>
              <w:t>Alta</w:t>
            </w:r>
          </w:p>
        </w:tc>
        <w:tc>
          <w:tcPr>
            <w:tcW w:type="dxa" w:w="4392"/>
            <w:tcMar>
              <w:top w:w="100" w:type="dxa"/>
              <w:start w:w="110" w:type="dxa"/>
              <w:bottom w:w="100" w:type="dxa"/>
              <w:end w:w="110" w:type="dxa"/>
            </w:tcMar>
            <w:vAlign w:val="center"/>
          </w:tcPr>
          <w:p>
            <w:pPr>
              <w:spacing w:after="0" w:line="250" w:lineRule="auto"/>
            </w:pPr>
            <w:r>
              <w:rPr>
                <w:rFonts w:ascii="Aptos" w:hAnsi="Aptos"/>
                <w:sz w:val="15"/>
              </w:rPr>
              <w:t>Pruebas integrales con MySQL y navegador.</w:t>
            </w:r>
          </w:p>
        </w:tc>
        <w:tc>
          <w:tcPr>
            <w:tcW w:type="dxa" w:w="4896"/>
            <w:tcMar>
              <w:top w:w="100" w:type="dxa"/>
              <w:start w:w="110" w:type="dxa"/>
              <w:bottom w:w="100" w:type="dxa"/>
              <w:end w:w="110" w:type="dxa"/>
            </w:tcMar>
            <w:vAlign w:val="center"/>
          </w:tcPr>
          <w:p>
            <w:pPr>
              <w:spacing w:after="0" w:line="250" w:lineRule="auto"/>
            </w:pPr>
            <w:r>
              <w:rPr>
                <w:rFonts w:ascii="Aptos" w:hAnsi="Aptos"/>
                <w:sz w:val="15"/>
              </w:rPr>
              <w:t>Recorrer flujos completos con datos controlados y registrar resultados.</w:t>
            </w:r>
          </w:p>
        </w:tc>
      </w:tr>
      <w:tr>
        <w:tc>
          <w:tcPr>
            <w:tcW w:type="dxa" w:w="1080"/>
            <w:tcMar>
              <w:top w:w="100" w:type="dxa"/>
              <w:start w:w="110" w:type="dxa"/>
              <w:bottom w:w="100" w:type="dxa"/>
              <w:end w:w="110" w:type="dxa"/>
            </w:tcMar>
            <w:vAlign w:val="center"/>
            <w:shd w:fill="F5F8FC"/>
          </w:tcPr>
          <w:p>
            <w:pPr>
              <w:spacing w:after="0" w:line="250" w:lineRule="auto"/>
            </w:pPr>
            <w:r>
              <w:rPr>
                <w:rFonts w:ascii="Aptos" w:hAnsi="Aptos"/>
                <w:sz w:val="15"/>
              </w:rPr>
              <w:t>Media</w:t>
            </w:r>
          </w:p>
        </w:tc>
        <w:tc>
          <w:tcPr>
            <w:tcW w:type="dxa" w:w="4392"/>
            <w:tcMar>
              <w:top w:w="100" w:type="dxa"/>
              <w:start w:w="110" w:type="dxa"/>
              <w:bottom w:w="100" w:type="dxa"/>
              <w:end w:w="110" w:type="dxa"/>
            </w:tcMar>
            <w:vAlign w:val="center"/>
            <w:shd w:fill="F5F8FC"/>
          </w:tcPr>
          <w:p>
            <w:pPr>
              <w:spacing w:after="0" w:line="250" w:lineRule="auto"/>
            </w:pPr>
            <w:r>
              <w:rPr>
                <w:rFonts w:ascii="Aptos" w:hAnsi="Aptos"/>
                <w:sz w:val="15"/>
              </w:rPr>
              <w:t>Auditoría con alcance definido y controles contra edición/eliminación.</w:t>
            </w:r>
          </w:p>
        </w:tc>
        <w:tc>
          <w:tcPr>
            <w:tcW w:type="dxa" w:w="4896"/>
            <w:tcMar>
              <w:top w:w="100" w:type="dxa"/>
              <w:start w:w="110" w:type="dxa"/>
              <w:bottom w:w="100" w:type="dxa"/>
              <w:end w:w="110" w:type="dxa"/>
            </w:tcMar>
            <w:vAlign w:val="center"/>
            <w:shd w:fill="F5F8FC"/>
          </w:tcPr>
          <w:p>
            <w:pPr>
              <w:spacing w:after="0" w:line="250" w:lineRule="auto"/>
            </w:pPr>
            <w:r>
              <w:rPr>
                <w:rFonts w:ascii="Aptos" w:hAnsi="Aptos"/>
                <w:sz w:val="15"/>
              </w:rPr>
              <w:t>Matriz de eventos auditados y retención revisada.</w:t>
            </w:r>
          </w:p>
        </w:tc>
      </w:tr>
      <w:tr>
        <w:tc>
          <w:tcPr>
            <w:tcW w:type="dxa" w:w="1080"/>
            <w:tcMar>
              <w:top w:w="100" w:type="dxa"/>
              <w:start w:w="110" w:type="dxa"/>
              <w:bottom w:w="100" w:type="dxa"/>
              <w:end w:w="110" w:type="dxa"/>
            </w:tcMar>
            <w:vAlign w:val="center"/>
          </w:tcPr>
          <w:p>
            <w:pPr>
              <w:spacing w:after="0" w:line="250" w:lineRule="auto"/>
            </w:pPr>
            <w:r>
              <w:rPr>
                <w:rFonts w:ascii="Aptos" w:hAnsi="Aptos"/>
                <w:sz w:val="15"/>
              </w:rPr>
              <w:t>Media</w:t>
            </w:r>
          </w:p>
        </w:tc>
        <w:tc>
          <w:tcPr>
            <w:tcW w:type="dxa" w:w="4392"/>
            <w:tcMar>
              <w:top w:w="100" w:type="dxa"/>
              <w:start w:w="110" w:type="dxa"/>
              <w:bottom w:w="100" w:type="dxa"/>
              <w:end w:w="110" w:type="dxa"/>
            </w:tcMar>
            <w:vAlign w:val="center"/>
          </w:tcPr>
          <w:p>
            <w:pPr>
              <w:spacing w:after="0" w:line="250" w:lineRule="auto"/>
            </w:pPr>
            <w:r>
              <w:rPr>
                <w:rFonts w:ascii="Aptos" w:hAnsi="Aptos"/>
                <w:sz w:val="15"/>
              </w:rPr>
              <w:t>Rendimiento: paginación y consultas agregadas de dashboard.</w:t>
            </w:r>
          </w:p>
        </w:tc>
        <w:tc>
          <w:tcPr>
            <w:tcW w:type="dxa" w:w="4896"/>
            <w:tcMar>
              <w:top w:w="100" w:type="dxa"/>
              <w:start w:w="110" w:type="dxa"/>
              <w:bottom w:w="100" w:type="dxa"/>
              <w:end w:w="110" w:type="dxa"/>
            </w:tcMar>
            <w:vAlign w:val="center"/>
          </w:tcPr>
          <w:p>
            <w:pPr>
              <w:spacing w:after="0" w:line="250" w:lineRule="auto"/>
            </w:pPr>
            <w:r>
              <w:rPr>
                <w:rFonts w:ascii="Aptos" w:hAnsi="Aptos"/>
                <w:sz w:val="15"/>
              </w:rPr>
              <w:t>Dataset representativo y mediciones/índices.</w:t>
            </w:r>
          </w:p>
        </w:tc>
      </w:tr>
      <w:tr>
        <w:tc>
          <w:tcPr>
            <w:tcW w:type="dxa" w:w="1080"/>
            <w:tcMar>
              <w:top w:w="100" w:type="dxa"/>
              <w:start w:w="110" w:type="dxa"/>
              <w:bottom w:w="100" w:type="dxa"/>
              <w:end w:w="110" w:type="dxa"/>
            </w:tcMar>
            <w:vAlign w:val="center"/>
            <w:shd w:fill="F5F8FC"/>
          </w:tcPr>
          <w:p>
            <w:pPr>
              <w:spacing w:after="0" w:line="250" w:lineRule="auto"/>
            </w:pPr>
            <w:r>
              <w:rPr>
                <w:rFonts w:ascii="Aptos" w:hAnsi="Aptos"/>
                <w:sz w:val="15"/>
              </w:rPr>
              <w:t>Media</w:t>
            </w:r>
          </w:p>
        </w:tc>
        <w:tc>
          <w:tcPr>
            <w:tcW w:type="dxa" w:w="4392"/>
            <w:tcMar>
              <w:top w:w="100" w:type="dxa"/>
              <w:start w:w="110" w:type="dxa"/>
              <w:bottom w:w="100" w:type="dxa"/>
              <w:end w:w="110" w:type="dxa"/>
            </w:tcMar>
            <w:vAlign w:val="center"/>
            <w:shd w:fill="F5F8FC"/>
          </w:tcPr>
          <w:p>
            <w:pPr>
              <w:spacing w:after="0" w:line="250" w:lineRule="auto"/>
            </w:pPr>
            <w:r>
              <w:rPr>
                <w:rFonts w:ascii="Aptos" w:hAnsi="Aptos"/>
                <w:sz w:val="15"/>
              </w:rPr>
              <w:t>Operación: logs, monitoreo, alertas, retención y recuperación.</w:t>
            </w:r>
          </w:p>
        </w:tc>
        <w:tc>
          <w:tcPr>
            <w:tcW w:type="dxa" w:w="4896"/>
            <w:tcMar>
              <w:top w:w="100" w:type="dxa"/>
              <w:start w:w="110" w:type="dxa"/>
              <w:bottom w:w="100" w:type="dxa"/>
              <w:end w:w="110" w:type="dxa"/>
            </w:tcMar>
            <w:vAlign w:val="center"/>
            <w:shd w:fill="F5F8FC"/>
          </w:tcPr>
          <w:p>
            <w:pPr>
              <w:spacing w:after="0" w:line="250" w:lineRule="auto"/>
            </w:pPr>
            <w:r>
              <w:rPr>
                <w:rFonts w:ascii="Aptos" w:hAnsi="Aptos"/>
                <w:sz w:val="15"/>
              </w:rPr>
              <w:t>Runbook, responsable, prueba periódica y evidencia.</w:t>
            </w:r>
          </w:p>
        </w:tc>
      </w:tr>
      <w:tr>
        <w:tc>
          <w:tcPr>
            <w:tcW w:type="dxa" w:w="1080"/>
            <w:tcMar>
              <w:top w:w="100" w:type="dxa"/>
              <w:start w:w="110" w:type="dxa"/>
              <w:bottom w:w="100" w:type="dxa"/>
              <w:end w:w="110" w:type="dxa"/>
            </w:tcMar>
            <w:vAlign w:val="center"/>
          </w:tcPr>
          <w:p>
            <w:pPr>
              <w:spacing w:after="0" w:line="250" w:lineRule="auto"/>
            </w:pPr>
            <w:r>
              <w:rPr>
                <w:rFonts w:ascii="Aptos" w:hAnsi="Aptos"/>
                <w:sz w:val="15"/>
              </w:rPr>
              <w:t>Según necesidad</w:t>
            </w:r>
          </w:p>
        </w:tc>
        <w:tc>
          <w:tcPr>
            <w:tcW w:type="dxa" w:w="4392"/>
            <w:tcMar>
              <w:top w:w="100" w:type="dxa"/>
              <w:start w:w="110" w:type="dxa"/>
              <w:bottom w:w="100" w:type="dxa"/>
              <w:end w:w="110" w:type="dxa"/>
            </w:tcMar>
            <w:vAlign w:val="center"/>
          </w:tcPr>
          <w:p>
            <w:pPr>
              <w:spacing w:after="0" w:line="250" w:lineRule="auto"/>
            </w:pPr>
            <w:r>
              <w:rPr>
                <w:rFonts w:ascii="Aptos" w:hAnsi="Aptos"/>
                <w:sz w:val="15"/>
              </w:rPr>
              <w:t>Capacitaciones, EPP, documentos, multiempresa o notificaciones.</w:t>
            </w:r>
          </w:p>
        </w:tc>
        <w:tc>
          <w:tcPr>
            <w:tcW w:type="dxa" w:w="4896"/>
            <w:tcMar>
              <w:top w:w="100" w:type="dxa"/>
              <w:start w:w="110" w:type="dxa"/>
              <w:bottom w:w="100" w:type="dxa"/>
              <w:end w:w="110" w:type="dxa"/>
            </w:tcMar>
            <w:vAlign w:val="center"/>
          </w:tcPr>
          <w:p>
            <w:pPr>
              <w:spacing w:after="0" w:line="250" w:lineRule="auto"/>
            </w:pPr>
            <w:r>
              <w:rPr>
                <w:rFonts w:ascii="Aptos" w:hAnsi="Aptos"/>
                <w:sz w:val="15"/>
              </w:rPr>
              <w:t>Requisitos del cliente y diseño aprobado antes de implementarse.</w:t>
            </w:r>
          </w:p>
        </w:tc>
      </w:tr>
    </w:tbl>
    <w:p>
      <w:pPr>
        <w:spacing w:after="20"/>
      </w:pPr>
    </w:p>
    <w:p>
      <w:pPr>
        <w:pStyle w:val="Heading2"/>
      </w:pPr>
      <w:r>
        <w:t>Lectura honesta del avance</w:t>
      </w:r>
    </w:p>
    <w:p>
      <w:r>
        <w:t>No asigno un porcentaje de terminación como dato exacto porque faltan criterios formales de aceptación y una ejecución integral reciente en el entorno destino. El código tiene un alcance funcional apreciable, pero respaldo, instalación limpia, seguridad operacional y aceptación empresarial siguen siendo condiciones para declarar una versión final. Esta documentación es una guía del estado actual, no una certificación de producción.</w:t>
      </w:r>
    </w:p>
    <w:p>
      <w:pPr>
        <w:pStyle w:val="Heading2"/>
      </w:pPr>
      <w:r>
        <w:t>Sobre los scripts de respaldo</w:t>
      </w:r>
    </w:p>
    <w:p>
      <w:r>
        <w:t>Se añadieron backup-mysql.ps1, install-backup-task.ps1 y restore-mysql.ps1, además de docs/RESPALDOS_MYSQL.md. La idea es crear dumps diarios, retener 30 días y restaurar primero a una base temporal. Aún hace falta configurar mysql_config_editor, ejecutar una copia real, instalar y observar la tarea y probar recuperación; hasta entonces no hay evidencia de que la política esté operativa.</w:t>
      </w:r>
    </w:p>
    <w:p>
      <w:r>
        <w:br w:type="page"/>
      </w:r>
    </w:p>
    <w:p>
      <w:pPr>
        <w:pStyle w:val="Heading1"/>
      </w:pPr>
      <w:r>
        <w:t>16. Glosario técnico</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5184"/>
        <w:gridCol w:w="5184"/>
      </w:tblGrid>
      <w:tr>
        <w:trPr>
          <w:tblHeader/>
        </w:trPr>
        <w:tc>
          <w:tcPr>
            <w:tcW w:type="dxa" w:w="2376"/>
            <w:shd w:fill="17324D"/>
            <w:tcMar>
              <w:top w:w="100" w:type="dxa"/>
              <w:start w:w="110" w:type="dxa"/>
              <w:bottom w:w="100" w:type="dxa"/>
              <w:end w:w="110" w:type="dxa"/>
            </w:tcMar>
            <w:vAlign w:val="center"/>
          </w:tcPr>
          <w:p>
            <w:pPr>
              <w:spacing w:after="0"/>
            </w:pPr>
            <w:r>
              <w:rPr>
                <w:rFonts w:ascii="Aptos" w:hAnsi="Aptos"/>
                <w:b/>
                <w:color w:val="FFFFFF"/>
                <w:sz w:val="16"/>
              </w:rPr>
              <w:t>Término</w:t>
            </w:r>
          </w:p>
        </w:tc>
        <w:tc>
          <w:tcPr>
            <w:tcW w:type="dxa" w:w="7992"/>
            <w:shd w:fill="17324D"/>
            <w:tcMar>
              <w:top w:w="100" w:type="dxa"/>
              <w:start w:w="110" w:type="dxa"/>
              <w:bottom w:w="100" w:type="dxa"/>
              <w:end w:w="110" w:type="dxa"/>
            </w:tcMar>
            <w:vAlign w:val="center"/>
          </w:tcPr>
          <w:p>
            <w:pPr>
              <w:spacing w:after="0"/>
            </w:pPr>
            <w:r>
              <w:rPr>
                <w:rFonts w:ascii="Aptos" w:hAnsi="Aptos"/>
                <w:b/>
                <w:color w:val="FFFFFF"/>
                <w:sz w:val="16"/>
              </w:rPr>
              <w:t>Explicación</w:t>
            </w:r>
          </w:p>
        </w:tc>
      </w:tr>
      <w:tr>
        <w:tc>
          <w:tcPr>
            <w:tcW w:type="dxa" w:w="2376"/>
            <w:tcMar>
              <w:top w:w="100" w:type="dxa"/>
              <w:start w:w="110" w:type="dxa"/>
              <w:bottom w:w="100" w:type="dxa"/>
              <w:end w:w="110" w:type="dxa"/>
            </w:tcMar>
            <w:vAlign w:val="center"/>
          </w:tcPr>
          <w:p>
            <w:pPr>
              <w:spacing w:after="0" w:line="250" w:lineRule="auto"/>
            </w:pPr>
            <w:r>
              <w:rPr>
                <w:rFonts w:ascii="Aptos" w:hAnsi="Aptos"/>
                <w:sz w:val="16"/>
              </w:rPr>
              <w:t>API / HTTP</w:t>
            </w:r>
          </w:p>
        </w:tc>
        <w:tc>
          <w:tcPr>
            <w:tcW w:type="dxa" w:w="7992"/>
            <w:tcMar>
              <w:top w:w="100" w:type="dxa"/>
              <w:start w:w="110" w:type="dxa"/>
              <w:bottom w:w="100" w:type="dxa"/>
              <w:end w:w="110" w:type="dxa"/>
            </w:tcMar>
            <w:vAlign w:val="center"/>
          </w:tcPr>
          <w:p>
            <w:pPr>
              <w:spacing w:after="0" w:line="250" w:lineRule="auto"/>
            </w:pPr>
            <w:r>
              <w:rPr>
                <w:rFonts w:ascii="Aptos" w:hAnsi="Aptos"/>
                <w:sz w:val="16"/>
              </w:rPr>
              <w:t>Reglas de comunicación web entre navegador y servidor.</w:t>
            </w:r>
          </w:p>
        </w:tc>
      </w:tr>
      <w:tr>
        <w:tc>
          <w:tcPr>
            <w:tcW w:type="dxa" w:w="2376"/>
            <w:tcMar>
              <w:top w:w="100" w:type="dxa"/>
              <w:start w:w="110" w:type="dxa"/>
              <w:bottom w:w="100" w:type="dxa"/>
              <w:end w:w="110" w:type="dxa"/>
            </w:tcMar>
            <w:vAlign w:val="center"/>
            <w:shd w:fill="F5F8FC"/>
          </w:tcPr>
          <w:p>
            <w:pPr>
              <w:spacing w:after="0" w:line="250" w:lineRule="auto"/>
            </w:pPr>
            <w:r>
              <w:rPr>
                <w:rFonts w:ascii="Aptos" w:hAnsi="Aptos"/>
                <w:sz w:val="16"/>
              </w:rPr>
              <w:t>BCrypt</w:t>
            </w:r>
          </w:p>
        </w:tc>
        <w:tc>
          <w:tcPr>
            <w:tcW w:type="dxa" w:w="7992"/>
            <w:tcMar>
              <w:top w:w="100" w:type="dxa"/>
              <w:start w:w="110" w:type="dxa"/>
              <w:bottom w:w="100" w:type="dxa"/>
              <w:end w:w="110" w:type="dxa"/>
            </w:tcMar>
            <w:vAlign w:val="center"/>
            <w:shd w:fill="F5F8FC"/>
          </w:tcPr>
          <w:p>
            <w:pPr>
              <w:spacing w:after="0" w:line="250" w:lineRule="auto"/>
            </w:pPr>
            <w:r>
              <w:rPr>
                <w:rFonts w:ascii="Aptos" w:hAnsi="Aptos"/>
                <w:sz w:val="16"/>
              </w:rPr>
              <w:t>Algoritmo de hash de contraseña con salt; permite verificar sin guardar la clave original.</w:t>
            </w:r>
          </w:p>
        </w:tc>
      </w:tr>
      <w:tr>
        <w:tc>
          <w:tcPr>
            <w:tcW w:type="dxa" w:w="2376"/>
            <w:tcMar>
              <w:top w:w="100" w:type="dxa"/>
              <w:start w:w="110" w:type="dxa"/>
              <w:bottom w:w="100" w:type="dxa"/>
              <w:end w:w="110" w:type="dxa"/>
            </w:tcMar>
            <w:vAlign w:val="center"/>
          </w:tcPr>
          <w:p>
            <w:pPr>
              <w:spacing w:after="0" w:line="250" w:lineRule="auto"/>
            </w:pPr>
            <w:r>
              <w:rPr>
                <w:rFonts w:ascii="Aptos" w:hAnsi="Aptos"/>
                <w:sz w:val="16"/>
              </w:rPr>
              <w:t>CDN</w:t>
            </w:r>
          </w:p>
        </w:tc>
        <w:tc>
          <w:tcPr>
            <w:tcW w:type="dxa" w:w="7992"/>
            <w:tcMar>
              <w:top w:w="100" w:type="dxa"/>
              <w:start w:w="110" w:type="dxa"/>
              <w:bottom w:w="100" w:type="dxa"/>
              <w:end w:w="110" w:type="dxa"/>
            </w:tcMar>
            <w:vAlign w:val="center"/>
          </w:tcPr>
          <w:p>
            <w:pPr>
              <w:spacing w:after="0" w:line="250" w:lineRule="auto"/>
            </w:pPr>
            <w:r>
              <w:rPr>
                <w:rFonts w:ascii="Aptos" w:hAnsi="Aptos"/>
                <w:sz w:val="16"/>
              </w:rPr>
              <w:t>Red externa desde donde se descargan recursos como Bootstrap o Chart.js.</w:t>
            </w:r>
          </w:p>
        </w:tc>
      </w:tr>
      <w:tr>
        <w:tc>
          <w:tcPr>
            <w:tcW w:type="dxa" w:w="2376"/>
            <w:tcMar>
              <w:top w:w="100" w:type="dxa"/>
              <w:start w:w="110" w:type="dxa"/>
              <w:bottom w:w="100" w:type="dxa"/>
              <w:end w:w="110" w:type="dxa"/>
            </w:tcMar>
            <w:vAlign w:val="center"/>
            <w:shd w:fill="F5F8FC"/>
          </w:tcPr>
          <w:p>
            <w:pPr>
              <w:spacing w:after="0" w:line="250" w:lineRule="auto"/>
            </w:pPr>
            <w:r>
              <w:rPr>
                <w:rFonts w:ascii="Aptos" w:hAnsi="Aptos"/>
                <w:sz w:val="16"/>
              </w:rPr>
              <w:t>CSRF</w:t>
            </w:r>
          </w:p>
        </w:tc>
        <w:tc>
          <w:tcPr>
            <w:tcW w:type="dxa" w:w="7992"/>
            <w:tcMar>
              <w:top w:w="100" w:type="dxa"/>
              <w:start w:w="110" w:type="dxa"/>
              <w:bottom w:w="100" w:type="dxa"/>
              <w:end w:w="110" w:type="dxa"/>
            </w:tcMar>
            <w:vAlign w:val="center"/>
            <w:shd w:fill="F5F8FC"/>
          </w:tcPr>
          <w:p>
            <w:pPr>
              <w:spacing w:after="0" w:line="250" w:lineRule="auto"/>
            </w:pPr>
            <w:r>
              <w:rPr>
                <w:rFonts w:ascii="Aptos" w:hAnsi="Aptos"/>
                <w:sz w:val="16"/>
              </w:rPr>
              <w:t>Ataque que intenta provocar acciones autenticadas desde otro sitio; token protege formularios.</w:t>
            </w:r>
          </w:p>
        </w:tc>
      </w:tr>
      <w:tr>
        <w:tc>
          <w:tcPr>
            <w:tcW w:type="dxa" w:w="2376"/>
            <w:tcMar>
              <w:top w:w="100" w:type="dxa"/>
              <w:start w:w="110" w:type="dxa"/>
              <w:bottom w:w="100" w:type="dxa"/>
              <w:end w:w="110" w:type="dxa"/>
            </w:tcMar>
            <w:vAlign w:val="center"/>
          </w:tcPr>
          <w:p>
            <w:pPr>
              <w:spacing w:after="0" w:line="250" w:lineRule="auto"/>
            </w:pPr>
            <w:r>
              <w:rPr>
                <w:rFonts w:ascii="Aptos" w:hAnsi="Aptos"/>
                <w:sz w:val="16"/>
              </w:rPr>
              <w:t>DTO / formulario</w:t>
            </w:r>
          </w:p>
        </w:tc>
        <w:tc>
          <w:tcPr>
            <w:tcW w:type="dxa" w:w="7992"/>
            <w:tcMar>
              <w:top w:w="100" w:type="dxa"/>
              <w:start w:w="110" w:type="dxa"/>
              <w:bottom w:w="100" w:type="dxa"/>
              <w:end w:w="110" w:type="dxa"/>
            </w:tcMar>
            <w:vAlign w:val="center"/>
          </w:tcPr>
          <w:p>
            <w:pPr>
              <w:spacing w:after="0" w:line="250" w:lineRule="auto"/>
            </w:pPr>
            <w:r>
              <w:rPr>
                <w:rFonts w:ascii="Aptos" w:hAnsi="Aptos"/>
                <w:sz w:val="16"/>
              </w:rPr>
              <w:t>Objeto que transporta datos de entrada/salida sin ser una tabla de negocio.</w:t>
            </w:r>
          </w:p>
        </w:tc>
      </w:tr>
      <w:tr>
        <w:tc>
          <w:tcPr>
            <w:tcW w:type="dxa" w:w="2376"/>
            <w:tcMar>
              <w:top w:w="100" w:type="dxa"/>
              <w:start w:w="110" w:type="dxa"/>
              <w:bottom w:w="100" w:type="dxa"/>
              <w:end w:w="110" w:type="dxa"/>
            </w:tcMar>
            <w:vAlign w:val="center"/>
            <w:shd w:fill="F5F8FC"/>
          </w:tcPr>
          <w:p>
            <w:pPr>
              <w:spacing w:after="0" w:line="250" w:lineRule="auto"/>
            </w:pPr>
            <w:r>
              <w:rPr>
                <w:rFonts w:ascii="Aptos" w:hAnsi="Aptos"/>
                <w:sz w:val="16"/>
              </w:rPr>
              <w:t>Entidad</w:t>
            </w:r>
          </w:p>
        </w:tc>
        <w:tc>
          <w:tcPr>
            <w:tcW w:type="dxa" w:w="7992"/>
            <w:tcMar>
              <w:top w:w="100" w:type="dxa"/>
              <w:start w:w="110" w:type="dxa"/>
              <w:bottom w:w="100" w:type="dxa"/>
              <w:end w:w="110" w:type="dxa"/>
            </w:tcMar>
            <w:vAlign w:val="center"/>
            <w:shd w:fill="F5F8FC"/>
          </w:tcPr>
          <w:p>
            <w:pPr>
              <w:spacing w:after="0" w:line="250" w:lineRule="auto"/>
            </w:pPr>
            <w:r>
              <w:rPr>
                <w:rFonts w:ascii="Aptos" w:hAnsi="Aptos"/>
                <w:sz w:val="16"/>
              </w:rPr>
              <w:t>Clase Java persistida con JPA.</w:t>
            </w:r>
          </w:p>
        </w:tc>
      </w:tr>
      <w:tr>
        <w:tc>
          <w:tcPr>
            <w:tcW w:type="dxa" w:w="2376"/>
            <w:tcMar>
              <w:top w:w="100" w:type="dxa"/>
              <w:start w:w="110" w:type="dxa"/>
              <w:bottom w:w="100" w:type="dxa"/>
              <w:end w:w="110" w:type="dxa"/>
            </w:tcMar>
            <w:vAlign w:val="center"/>
          </w:tcPr>
          <w:p>
            <w:pPr>
              <w:spacing w:after="0" w:line="250" w:lineRule="auto"/>
            </w:pPr>
            <w:r>
              <w:rPr>
                <w:rFonts w:ascii="Aptos" w:hAnsi="Aptos"/>
                <w:sz w:val="16"/>
              </w:rPr>
              <w:t>FK / clave foránea</w:t>
            </w:r>
          </w:p>
        </w:tc>
        <w:tc>
          <w:tcPr>
            <w:tcW w:type="dxa" w:w="7992"/>
            <w:tcMar>
              <w:top w:w="100" w:type="dxa"/>
              <w:start w:w="110" w:type="dxa"/>
              <w:bottom w:w="100" w:type="dxa"/>
              <w:end w:w="110" w:type="dxa"/>
            </w:tcMar>
            <w:vAlign w:val="center"/>
          </w:tcPr>
          <w:p>
            <w:pPr>
              <w:spacing w:after="0" w:line="250" w:lineRule="auto"/>
            </w:pPr>
            <w:r>
              <w:rPr>
                <w:rFonts w:ascii="Aptos" w:hAnsi="Aptos"/>
                <w:sz w:val="16"/>
              </w:rPr>
              <w:t>Columna que apunta al identificador de una fila relacionada.</w:t>
            </w:r>
          </w:p>
        </w:tc>
      </w:tr>
      <w:tr>
        <w:tc>
          <w:tcPr>
            <w:tcW w:type="dxa" w:w="2376"/>
            <w:tcMar>
              <w:top w:w="100" w:type="dxa"/>
              <w:start w:w="110" w:type="dxa"/>
              <w:bottom w:w="100" w:type="dxa"/>
              <w:end w:w="110" w:type="dxa"/>
            </w:tcMar>
            <w:vAlign w:val="center"/>
            <w:shd w:fill="F5F8FC"/>
          </w:tcPr>
          <w:p>
            <w:pPr>
              <w:spacing w:after="0" w:line="250" w:lineRule="auto"/>
            </w:pPr>
            <w:r>
              <w:rPr>
                <w:rFonts w:ascii="Aptos" w:hAnsi="Aptos"/>
                <w:sz w:val="16"/>
              </w:rPr>
              <w:t>Hibernate / ORM</w:t>
            </w:r>
          </w:p>
        </w:tc>
        <w:tc>
          <w:tcPr>
            <w:tcW w:type="dxa" w:w="7992"/>
            <w:tcMar>
              <w:top w:w="100" w:type="dxa"/>
              <w:start w:w="110" w:type="dxa"/>
              <w:bottom w:w="100" w:type="dxa"/>
              <w:end w:w="110" w:type="dxa"/>
            </w:tcMar>
            <w:vAlign w:val="center"/>
            <w:shd w:fill="F5F8FC"/>
          </w:tcPr>
          <w:p>
            <w:pPr>
              <w:spacing w:after="0" w:line="250" w:lineRule="auto"/>
            </w:pPr>
            <w:r>
              <w:rPr>
                <w:rFonts w:ascii="Aptos" w:hAnsi="Aptos"/>
                <w:sz w:val="16"/>
              </w:rPr>
              <w:t>Herramienta que mapea objetos Java a tablas y genera SQL.</w:t>
            </w:r>
          </w:p>
        </w:tc>
      </w:tr>
      <w:tr>
        <w:tc>
          <w:tcPr>
            <w:tcW w:type="dxa" w:w="2376"/>
            <w:tcMar>
              <w:top w:w="100" w:type="dxa"/>
              <w:start w:w="110" w:type="dxa"/>
              <w:bottom w:w="100" w:type="dxa"/>
              <w:end w:w="110" w:type="dxa"/>
            </w:tcMar>
            <w:vAlign w:val="center"/>
          </w:tcPr>
          <w:p>
            <w:pPr>
              <w:spacing w:after="0" w:line="250" w:lineRule="auto"/>
            </w:pPr>
            <w:r>
              <w:rPr>
                <w:rFonts w:ascii="Aptos" w:hAnsi="Aptos"/>
                <w:sz w:val="16"/>
              </w:rPr>
              <w:t>JPA</w:t>
            </w:r>
          </w:p>
        </w:tc>
        <w:tc>
          <w:tcPr>
            <w:tcW w:type="dxa" w:w="7992"/>
            <w:tcMar>
              <w:top w:w="100" w:type="dxa"/>
              <w:start w:w="110" w:type="dxa"/>
              <w:bottom w:w="100" w:type="dxa"/>
              <w:end w:w="110" w:type="dxa"/>
            </w:tcMar>
            <w:vAlign w:val="center"/>
          </w:tcPr>
          <w:p>
            <w:pPr>
              <w:spacing w:after="0" w:line="250" w:lineRule="auto"/>
            </w:pPr>
            <w:r>
              <w:rPr>
                <w:rFonts w:ascii="Aptos" w:hAnsi="Aptos"/>
                <w:sz w:val="16"/>
              </w:rPr>
              <w:t>Especificación de persistencia de Java; Hibernate implementa esa especificación.</w:t>
            </w:r>
          </w:p>
        </w:tc>
      </w:tr>
      <w:tr>
        <w:tc>
          <w:tcPr>
            <w:tcW w:type="dxa" w:w="2376"/>
            <w:tcMar>
              <w:top w:w="100" w:type="dxa"/>
              <w:start w:w="110" w:type="dxa"/>
              <w:bottom w:w="100" w:type="dxa"/>
              <w:end w:w="110" w:type="dxa"/>
            </w:tcMar>
            <w:vAlign w:val="center"/>
            <w:shd w:fill="F5F8FC"/>
          </w:tcPr>
          <w:p>
            <w:pPr>
              <w:spacing w:after="0" w:line="250" w:lineRule="auto"/>
            </w:pPr>
            <w:r>
              <w:rPr>
                <w:rFonts w:ascii="Aptos" w:hAnsi="Aptos"/>
                <w:sz w:val="16"/>
              </w:rPr>
              <w:t>MVC</w:t>
            </w:r>
          </w:p>
        </w:tc>
        <w:tc>
          <w:tcPr>
            <w:tcW w:type="dxa" w:w="7992"/>
            <w:tcMar>
              <w:top w:w="100" w:type="dxa"/>
              <w:start w:w="110" w:type="dxa"/>
              <w:bottom w:w="100" w:type="dxa"/>
              <w:end w:w="110" w:type="dxa"/>
            </w:tcMar>
            <w:vAlign w:val="center"/>
            <w:shd w:fill="F5F8FC"/>
          </w:tcPr>
          <w:p>
            <w:pPr>
              <w:spacing w:after="0" w:line="250" w:lineRule="auto"/>
            </w:pPr>
            <w:r>
              <w:rPr>
                <w:rFonts w:ascii="Aptos" w:hAnsi="Aptos"/>
                <w:sz w:val="16"/>
              </w:rPr>
              <w:t>Separación entre modelo, vista y controlador.</w:t>
            </w:r>
          </w:p>
        </w:tc>
      </w:tr>
      <w:tr>
        <w:tc>
          <w:tcPr>
            <w:tcW w:type="dxa" w:w="2376"/>
            <w:tcMar>
              <w:top w:w="100" w:type="dxa"/>
              <w:start w:w="110" w:type="dxa"/>
              <w:bottom w:w="100" w:type="dxa"/>
              <w:end w:w="110" w:type="dxa"/>
            </w:tcMar>
            <w:vAlign w:val="center"/>
          </w:tcPr>
          <w:p>
            <w:pPr>
              <w:spacing w:after="0" w:line="250" w:lineRule="auto"/>
            </w:pPr>
            <w:r>
              <w:rPr>
                <w:rFonts w:ascii="Aptos" w:hAnsi="Aptos"/>
                <w:sz w:val="16"/>
              </w:rPr>
              <w:t>MySQL</w:t>
            </w:r>
          </w:p>
        </w:tc>
        <w:tc>
          <w:tcPr>
            <w:tcW w:type="dxa" w:w="7992"/>
            <w:tcMar>
              <w:top w:w="100" w:type="dxa"/>
              <w:start w:w="110" w:type="dxa"/>
              <w:bottom w:w="100" w:type="dxa"/>
              <w:end w:w="110" w:type="dxa"/>
            </w:tcMar>
            <w:vAlign w:val="center"/>
          </w:tcPr>
          <w:p>
            <w:pPr>
              <w:spacing w:after="0" w:line="250" w:lineRule="auto"/>
            </w:pPr>
            <w:r>
              <w:rPr>
                <w:rFonts w:ascii="Aptos" w:hAnsi="Aptos"/>
                <w:sz w:val="16"/>
              </w:rPr>
              <w:t>Motor relacional que almacena las tablas y adjuntos binarios.</w:t>
            </w:r>
          </w:p>
        </w:tc>
      </w:tr>
      <w:tr>
        <w:tc>
          <w:tcPr>
            <w:tcW w:type="dxa" w:w="2376"/>
            <w:tcMar>
              <w:top w:w="100" w:type="dxa"/>
              <w:start w:w="110" w:type="dxa"/>
              <w:bottom w:w="100" w:type="dxa"/>
              <w:end w:w="110" w:type="dxa"/>
            </w:tcMar>
            <w:vAlign w:val="center"/>
            <w:shd w:fill="F5F8FC"/>
          </w:tcPr>
          <w:p>
            <w:pPr>
              <w:spacing w:after="0" w:line="250" w:lineRule="auto"/>
            </w:pPr>
            <w:r>
              <w:rPr>
                <w:rFonts w:ascii="Aptos" w:hAnsi="Aptos"/>
                <w:sz w:val="16"/>
              </w:rPr>
              <w:t>Paginación</w:t>
            </w:r>
          </w:p>
        </w:tc>
        <w:tc>
          <w:tcPr>
            <w:tcW w:type="dxa" w:w="7992"/>
            <w:tcMar>
              <w:top w:w="100" w:type="dxa"/>
              <w:start w:w="110" w:type="dxa"/>
              <w:bottom w:w="100" w:type="dxa"/>
              <w:end w:w="110" w:type="dxa"/>
            </w:tcMar>
            <w:vAlign w:val="center"/>
            <w:shd w:fill="F5F8FC"/>
          </w:tcPr>
          <w:p>
            <w:pPr>
              <w:spacing w:after="0" w:line="250" w:lineRule="auto"/>
            </w:pPr>
            <w:r>
              <w:rPr>
                <w:rFonts w:ascii="Aptos" w:hAnsi="Aptos"/>
                <w:sz w:val="16"/>
              </w:rPr>
              <w:t>Entrega registros por bloques para no cargar toda una lista.</w:t>
            </w:r>
          </w:p>
        </w:tc>
      </w:tr>
      <w:tr>
        <w:tc>
          <w:tcPr>
            <w:tcW w:type="dxa" w:w="2376"/>
            <w:tcMar>
              <w:top w:w="100" w:type="dxa"/>
              <w:start w:w="110" w:type="dxa"/>
              <w:bottom w:w="100" w:type="dxa"/>
              <w:end w:w="110" w:type="dxa"/>
            </w:tcMar>
            <w:vAlign w:val="center"/>
          </w:tcPr>
          <w:p>
            <w:pPr>
              <w:spacing w:after="0" w:line="250" w:lineRule="auto"/>
            </w:pPr>
            <w:r>
              <w:rPr>
                <w:rFonts w:ascii="Aptos" w:hAnsi="Aptos"/>
                <w:sz w:val="16"/>
              </w:rPr>
              <w:t>Repositorio</w:t>
            </w:r>
          </w:p>
        </w:tc>
        <w:tc>
          <w:tcPr>
            <w:tcW w:type="dxa" w:w="7992"/>
            <w:tcMar>
              <w:top w:w="100" w:type="dxa"/>
              <w:start w:w="110" w:type="dxa"/>
              <w:bottom w:w="100" w:type="dxa"/>
              <w:end w:w="110" w:type="dxa"/>
            </w:tcMar>
            <w:vAlign w:val="center"/>
          </w:tcPr>
          <w:p>
            <w:pPr>
              <w:spacing w:after="0" w:line="250" w:lineRule="auto"/>
            </w:pPr>
            <w:r>
              <w:rPr>
                <w:rFonts w:ascii="Aptos" w:hAnsi="Aptos"/>
                <w:sz w:val="16"/>
              </w:rPr>
              <w:t>Componente que busca, guarda y elimina entidades.</w:t>
            </w:r>
          </w:p>
        </w:tc>
      </w:tr>
      <w:tr>
        <w:tc>
          <w:tcPr>
            <w:tcW w:type="dxa" w:w="2376"/>
            <w:tcMar>
              <w:top w:w="100" w:type="dxa"/>
              <w:start w:w="110" w:type="dxa"/>
              <w:bottom w:w="100" w:type="dxa"/>
              <w:end w:w="110" w:type="dxa"/>
            </w:tcMar>
            <w:vAlign w:val="center"/>
            <w:shd w:fill="F5F8FC"/>
          </w:tcPr>
          <w:p>
            <w:pPr>
              <w:spacing w:after="0" w:line="250" w:lineRule="auto"/>
            </w:pPr>
            <w:r>
              <w:rPr>
                <w:rFonts w:ascii="Aptos" w:hAnsi="Aptos"/>
                <w:sz w:val="16"/>
              </w:rPr>
              <w:t>Servicio</w:t>
            </w:r>
          </w:p>
        </w:tc>
        <w:tc>
          <w:tcPr>
            <w:tcW w:type="dxa" w:w="7992"/>
            <w:tcMar>
              <w:top w:w="100" w:type="dxa"/>
              <w:start w:w="110" w:type="dxa"/>
              <w:bottom w:w="100" w:type="dxa"/>
              <w:end w:w="110" w:type="dxa"/>
            </w:tcMar>
            <w:vAlign w:val="center"/>
            <w:shd w:fill="F5F8FC"/>
          </w:tcPr>
          <w:p>
            <w:pPr>
              <w:spacing w:after="0" w:line="250" w:lineRule="auto"/>
            </w:pPr>
            <w:r>
              <w:rPr>
                <w:rFonts w:ascii="Aptos" w:hAnsi="Aptos"/>
                <w:sz w:val="16"/>
              </w:rPr>
              <w:t>Capa de reglas y coordinación del negocio.</w:t>
            </w:r>
          </w:p>
        </w:tc>
      </w:tr>
      <w:tr>
        <w:tc>
          <w:tcPr>
            <w:tcW w:type="dxa" w:w="2376"/>
            <w:tcMar>
              <w:top w:w="100" w:type="dxa"/>
              <w:start w:w="110" w:type="dxa"/>
              <w:bottom w:w="100" w:type="dxa"/>
              <w:end w:w="110" w:type="dxa"/>
            </w:tcMar>
            <w:vAlign w:val="center"/>
          </w:tcPr>
          <w:p>
            <w:pPr>
              <w:spacing w:after="0" w:line="250" w:lineRule="auto"/>
            </w:pPr>
            <w:r>
              <w:rPr>
                <w:rFonts w:ascii="Aptos" w:hAnsi="Aptos"/>
                <w:sz w:val="16"/>
              </w:rPr>
              <w:t>SST</w:t>
            </w:r>
          </w:p>
        </w:tc>
        <w:tc>
          <w:tcPr>
            <w:tcW w:type="dxa" w:w="7992"/>
            <w:tcMar>
              <w:top w:w="100" w:type="dxa"/>
              <w:start w:w="110" w:type="dxa"/>
              <w:bottom w:w="100" w:type="dxa"/>
              <w:end w:w="110" w:type="dxa"/>
            </w:tcMar>
            <w:vAlign w:val="center"/>
          </w:tcPr>
          <w:p>
            <w:pPr>
              <w:spacing w:after="0" w:line="250" w:lineRule="auto"/>
            </w:pPr>
            <w:r>
              <w:rPr>
                <w:rFonts w:ascii="Aptos" w:hAnsi="Aptos"/>
                <w:sz w:val="16"/>
              </w:rPr>
              <w:t>Seguridad y Salud en el Trabajo.</w:t>
            </w:r>
          </w:p>
        </w:tc>
      </w:tr>
      <w:tr>
        <w:tc>
          <w:tcPr>
            <w:tcW w:type="dxa" w:w="2376"/>
            <w:tcMar>
              <w:top w:w="100" w:type="dxa"/>
              <w:start w:w="110" w:type="dxa"/>
              <w:bottom w:w="100" w:type="dxa"/>
              <w:end w:w="110" w:type="dxa"/>
            </w:tcMar>
            <w:vAlign w:val="center"/>
            <w:shd w:fill="F5F8FC"/>
          </w:tcPr>
          <w:p>
            <w:pPr>
              <w:spacing w:after="0" w:line="250" w:lineRule="auto"/>
            </w:pPr>
            <w:r>
              <w:rPr>
                <w:rFonts w:ascii="Aptos" w:hAnsi="Aptos"/>
                <w:sz w:val="16"/>
              </w:rPr>
              <w:t>Thymeleaf</w:t>
            </w:r>
          </w:p>
        </w:tc>
        <w:tc>
          <w:tcPr>
            <w:tcW w:type="dxa" w:w="7992"/>
            <w:tcMar>
              <w:top w:w="100" w:type="dxa"/>
              <w:start w:w="110" w:type="dxa"/>
              <w:bottom w:w="100" w:type="dxa"/>
              <w:end w:w="110" w:type="dxa"/>
            </w:tcMar>
            <w:vAlign w:val="center"/>
            <w:shd w:fill="F5F8FC"/>
          </w:tcPr>
          <w:p>
            <w:pPr>
              <w:spacing w:after="0" w:line="250" w:lineRule="auto"/>
            </w:pPr>
            <w:r>
              <w:rPr>
                <w:rFonts w:ascii="Aptos" w:hAnsi="Aptos"/>
                <w:sz w:val="16"/>
              </w:rPr>
              <w:t>Motor de vistas que produce HTML dinámico en servidor.</w:t>
            </w:r>
          </w:p>
        </w:tc>
      </w:tr>
      <w:tr>
        <w:tc>
          <w:tcPr>
            <w:tcW w:type="dxa" w:w="2376"/>
            <w:tcMar>
              <w:top w:w="100" w:type="dxa"/>
              <w:start w:w="110" w:type="dxa"/>
              <w:bottom w:w="100" w:type="dxa"/>
              <w:end w:w="110" w:type="dxa"/>
            </w:tcMar>
            <w:vAlign w:val="center"/>
          </w:tcPr>
          <w:p>
            <w:pPr>
              <w:spacing w:after="0" w:line="250" w:lineRule="auto"/>
            </w:pPr>
            <w:r>
              <w:rPr>
                <w:rFonts w:ascii="Aptos" w:hAnsi="Aptos"/>
                <w:sz w:val="16"/>
              </w:rPr>
              <w:t>Transacción</w:t>
            </w:r>
          </w:p>
        </w:tc>
        <w:tc>
          <w:tcPr>
            <w:tcW w:type="dxa" w:w="7992"/>
            <w:tcMar>
              <w:top w:w="100" w:type="dxa"/>
              <w:start w:w="110" w:type="dxa"/>
              <w:bottom w:w="100" w:type="dxa"/>
              <w:end w:w="110" w:type="dxa"/>
            </w:tcMar>
            <w:vAlign w:val="center"/>
          </w:tcPr>
          <w:p>
            <w:pPr>
              <w:spacing w:after="0" w:line="250" w:lineRule="auto"/>
            </w:pPr>
            <w:r>
              <w:rPr>
                <w:rFonts w:ascii="Aptos" w:hAnsi="Aptos"/>
                <w:sz w:val="16"/>
              </w:rPr>
              <w:t>Conjunto de cambios que se confirma como unidad o se revierte ante fallo.</w:t>
            </w:r>
          </w:p>
        </w:tc>
      </w:tr>
      <w:tr>
        <w:tc>
          <w:tcPr>
            <w:tcW w:type="dxa" w:w="2376"/>
            <w:tcMar>
              <w:top w:w="100" w:type="dxa"/>
              <w:start w:w="110" w:type="dxa"/>
              <w:bottom w:w="100" w:type="dxa"/>
              <w:end w:w="110" w:type="dxa"/>
            </w:tcMar>
            <w:vAlign w:val="center"/>
            <w:shd w:fill="F5F8FC"/>
          </w:tcPr>
          <w:p>
            <w:pPr>
              <w:spacing w:after="0" w:line="250" w:lineRule="auto"/>
            </w:pPr>
            <w:r>
              <w:rPr>
                <w:rFonts w:ascii="Aptos" w:hAnsi="Aptos"/>
                <w:sz w:val="16"/>
              </w:rPr>
              <w:t>UUID</w:t>
            </w:r>
          </w:p>
        </w:tc>
        <w:tc>
          <w:tcPr>
            <w:tcW w:type="dxa" w:w="7992"/>
            <w:tcMar>
              <w:top w:w="100" w:type="dxa"/>
              <w:start w:w="110" w:type="dxa"/>
              <w:bottom w:w="100" w:type="dxa"/>
              <w:end w:w="110" w:type="dxa"/>
            </w:tcMar>
            <w:vAlign w:val="center"/>
            <w:shd w:fill="F5F8FC"/>
          </w:tcPr>
          <w:p>
            <w:pPr>
              <w:spacing w:after="0" w:line="250" w:lineRule="auto"/>
            </w:pPr>
            <w:r>
              <w:rPr>
                <w:rFonts w:ascii="Aptos" w:hAnsi="Aptos"/>
                <w:sz w:val="16"/>
              </w:rPr>
              <w:t>Identificador aleatorio usado para nombres internos de adjuntos.</w:t>
            </w:r>
          </w:p>
        </w:tc>
      </w:tr>
    </w:tbl>
    <w:p>
      <w:pPr>
        <w:spacing w:after="20"/>
      </w:pPr>
    </w:p>
    <w:p>
      <w:pPr>
        <w:pStyle w:val="Heading2"/>
      </w:pPr>
      <w:r>
        <w:t>Resumen para explicar el proyecto en una exposición</w:t>
      </w:r>
    </w:p>
    <w:p>
      <w:r>
        <w:t>“SafeWork es una aplicación web para organizar registros de Seguridad y Salud en el Trabajo. Con Java y Spring Boot implementamos la lógica; Thymeleaf construye las páginas HTML, Bootstrap y CSS definen la presentación, Spring Security controla el acceso por roles y JPA/Hibernate persiste entidades en MySQL. Un riesgo puede originar una acción correctiva; el trabajador responsable entrega evidencia, y un supervisor la aprueba o devuelve. El sistema conserva historial de esas decisiones y ofrece reportes y un dashboard. Antes de considerarlo productivo, todavía debemos validar despliegue, permisos y recuperación real de respaldos.”</w:t>
      </w:r>
    </w:p>
    <w:sectPr w:rsidR="00FC693F" w:rsidRPr="0006063C" w:rsidSect="00034616">
      <w:headerReference w:type="default" r:id="rId9"/>
      <w:footerReference w:type="default" r:id="rId10"/>
      <w:pgSz w:w="12240" w:h="15840"/>
      <w:pgMar w:top="979" w:right="936" w:bottom="979"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26273"/>
        <w:sz w:val="16"/>
      </w:rPr>
      <w:t>SafeWork · Guía de estudio del proyecto · 24 de septiembre de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26273"/>
        <w:sz w:val="16"/>
      </w:rPr>
      <w:t>SAFEWORK  |  DOCUMENTACIÓN TÉCNICA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633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y funcional de SafeWork</dc:title>
  <dc:subject>Arquitectura, negocio, módulos, tecnologías, modelos y base de datos</dc:subject>
  <dc:creator>SafeWork</dc:creator>
  <cp:keywords>SafeWork, SST, Java, Spring Boot, Thymeleaf, JPA, Hibernate, MySQL</cp:keywords>
  <dc:description>generated by python-docx</dc:description>
  <cp:lastModifiedBy/>
  <cp:revision>1</cp:revision>
  <dcterms:created xsi:type="dcterms:W3CDTF">2013-12-23T23:15:00Z</dcterms:created>
  <dcterms:modified xsi:type="dcterms:W3CDTF">2013-12-23T23:15:00Z</dcterms:modified>
  <cp:category/>
</cp:coreProperties>
</file>