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As the Guardian Guild, it is our mission to protect the other lifeforms. We must communicate between ourselves and the other guilds in a productive and positive way.  We must be loyal to each other and to the people of our planet so that we can properly protect and guard them to keep them safe.</w:t>
      </w:r>
    </w:p>
    <w:p w:rsidR="00000000" w:rsidDel="00000000" w:rsidP="00000000" w:rsidRDefault="00000000" w:rsidRPr="00000000" w14:paraId="00000002">
      <w:pPr>
        <w:rPr/>
      </w:pPr>
      <w:r w:rsidDel="00000000" w:rsidR="00000000" w:rsidRPr="00000000">
        <w:rPr>
          <w:rtl w:val="0"/>
        </w:rPr>
        <w:t xml:space="preserve">We strive to be open with the other guild so we can align our missions.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