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sz w:val="16"/>
          <w:szCs w:val="16"/>
        </w:rPr>
      </w:pPr>
      <w:r w:rsidDel="00000000" w:rsidR="00000000" w:rsidRPr="00000000">
        <w:rPr>
          <w:rFonts w:ascii="Open Sans" w:cs="Open Sans" w:eastAsia="Open Sans" w:hAnsi="Open Sans"/>
          <w:sz w:val="16"/>
          <w:szCs w:val="1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6682249</wp:posOffset>
            </wp:positionH>
            <wp:positionV relativeFrom="page">
              <wp:posOffset>1925305</wp:posOffset>
            </wp:positionV>
            <wp:extent cx="164639" cy="164639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639" cy="1646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Open Sans" w:cs="Open Sans" w:eastAsia="Open Sans" w:hAnsi="Open Sans"/>
          <w:sz w:val="16"/>
          <w:szCs w:val="1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6678613</wp:posOffset>
            </wp:positionH>
            <wp:positionV relativeFrom="page">
              <wp:posOffset>2225675</wp:posOffset>
            </wp:positionV>
            <wp:extent cx="161131" cy="161131"/>
            <wp:effectExtent b="0" l="0" r="0" t="0"/>
            <wp:wrapNone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131" cy="1611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Open Sans" w:cs="Open Sans" w:eastAsia="Open Sans" w:hAnsi="Open Sans"/>
          <w:sz w:val="16"/>
          <w:szCs w:val="1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6678151</wp:posOffset>
            </wp:positionH>
            <wp:positionV relativeFrom="page">
              <wp:posOffset>1581944</wp:posOffset>
            </wp:positionV>
            <wp:extent cx="184611" cy="184611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611" cy="1846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Open Sans" w:cs="Open Sans" w:eastAsia="Open Sans" w:hAnsi="Open Sans"/>
          <w:sz w:val="16"/>
          <w:szCs w:val="1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6669881</wp:posOffset>
            </wp:positionH>
            <wp:positionV relativeFrom="page">
              <wp:posOffset>1283494</wp:posOffset>
            </wp:positionV>
            <wp:extent cx="186531" cy="186531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31" cy="1865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Open Sans" w:cs="Open Sans" w:eastAsia="Open Sans" w:hAnsi="Open Sans"/>
          <w:sz w:val="16"/>
          <w:szCs w:val="1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6684494</wp:posOffset>
            </wp:positionH>
            <wp:positionV relativeFrom="page">
              <wp:posOffset>992981</wp:posOffset>
            </wp:positionV>
            <wp:extent cx="159544" cy="159544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44" cy="1595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Ind w:w="-115.00000000000007" w:type="dxa"/>
        <w:tblLayout w:type="fixed"/>
        <w:tblLook w:val="0600"/>
      </w:tblPr>
      <w:tblGrid>
        <w:gridCol w:w="5805"/>
        <w:gridCol w:w="3660"/>
        <w:tblGridChange w:id="0">
          <w:tblGrid>
            <w:gridCol w:w="5805"/>
            <w:gridCol w:w="3660"/>
          </w:tblGrid>
        </w:tblGridChange>
      </w:tblGrid>
      <w:tr>
        <w:trPr>
          <w:cantSplit w:val="0"/>
          <w:trHeight w:val="256.32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Scope One" w:cs="Scope One" w:eastAsia="Scope One" w:hAnsi="Scope One"/>
                <w:sz w:val="48"/>
                <w:szCs w:val="48"/>
              </w:rPr>
            </w:pPr>
            <w:r w:rsidDel="00000000" w:rsidR="00000000" w:rsidRPr="00000000">
              <w:rPr>
                <w:rFonts w:ascii="Scope One" w:cs="Scope One" w:eastAsia="Scope One" w:hAnsi="Scope One"/>
                <w:sz w:val="48"/>
                <w:szCs w:val="48"/>
                <w:rtl w:val="0"/>
              </w:rPr>
              <w:t xml:space="preserve">JAMES SATHERLEY</w:t>
            </w:r>
          </w:p>
          <w:p w:rsidR="00000000" w:rsidDel="00000000" w:rsidP="00000000" w:rsidRDefault="00000000" w:rsidRPr="00000000" w14:paraId="00000003">
            <w:pPr>
              <w:spacing w:after="200" w:lineRule="auto"/>
              <w:rPr>
                <w:rFonts w:ascii="Scope One" w:cs="Scope One" w:eastAsia="Scope One" w:hAnsi="Scope One"/>
                <w:sz w:val="36"/>
                <w:szCs w:val="36"/>
              </w:rPr>
            </w:pPr>
            <w:r w:rsidDel="00000000" w:rsidR="00000000" w:rsidRPr="00000000">
              <w:rPr>
                <w:rFonts w:ascii="Scope One" w:cs="Scope One" w:eastAsia="Scope One" w:hAnsi="Scope One"/>
                <w:sz w:val="36"/>
                <w:szCs w:val="36"/>
                <w:rtl w:val="0"/>
              </w:rPr>
              <w:t xml:space="preserve">Software Engineer</w:t>
            </w:r>
          </w:p>
          <w:p w:rsidR="00000000" w:rsidDel="00000000" w:rsidP="00000000" w:rsidRDefault="00000000" w:rsidRPr="00000000" w14:paraId="00000004">
            <w:pPr>
              <w:ind w:right="-135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Software Engineer experienced in TypeScript, PHP, React, Flutter, and Python, with a focus on front-end development and user experience. Passionate about the human behind the software, and nature.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.3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ind w:left="0" w:firstLine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jrsatherley@gmail.com</w:t>
            </w:r>
          </w:p>
        </w:tc>
      </w:tr>
      <w:tr>
        <w:trPr>
          <w:cantSplit w:val="0"/>
          <w:trHeight w:val="256.3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+64 (022) 5457 881</w:t>
            </w:r>
          </w:p>
        </w:tc>
      </w:tr>
      <w:tr>
        <w:trPr>
          <w:cantSplit w:val="0"/>
          <w:trHeight w:val="256.3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165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linkedin.com/in/jamessatherley</w:t>
            </w:r>
          </w:p>
        </w:tc>
      </w:tr>
      <w:tr>
        <w:trPr>
          <w:cantSplit w:val="0"/>
          <w:trHeight w:val="256.3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Palmerston North</w:t>
            </w:r>
          </w:p>
        </w:tc>
      </w:tr>
      <w:tr>
        <w:trPr>
          <w:cantSplit w:val="0"/>
          <w:trHeight w:val="256.3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36" w:type="dxa"/>
              <w:left w:w="99.36" w:type="dxa"/>
              <w:bottom w:w="99.36" w:type="dxa"/>
              <w:right w:w="99.36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0" w:firstLine="0"/>
              <w:jc w:val="righ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@jamessatherley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46"/>
        <w:tblGridChange w:id="0">
          <w:tblGrid>
            <w:gridCol w:w="97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Scope One" w:cs="Scope One" w:eastAsia="Scope One" w:hAnsi="Scope One"/>
                <w:sz w:val="36"/>
                <w:szCs w:val="36"/>
                <w:rtl w:val="0"/>
              </w:rPr>
              <w:t xml:space="preserve">Professional Experience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Full Stack Engineer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0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Insource, Palmerston North</w:t>
            </w: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                                                                                              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  <w:rtl w:val="0"/>
              </w:rPr>
              <w:t xml:space="preserve">August 2024 –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At Insource, I develop and maintain full-stack web applications using PHP (Laravel) and React with TypeScript and Sass. I build features end-to-end with a focus on UX and efficient API design, working closely with stakeholders and end users.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UX Engineer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0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Levno, Palmerston North                                                                                   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  <w:rtl w:val="0"/>
              </w:rPr>
              <w:t xml:space="preserve">September 2023 – August 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firstLine="0"/>
              <w:jc w:val="left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While at Levno, I was the sole developer maintaining multiple critical internal systems while also contributing to a Flutter app. I worked across the stack with Vue.js, TypeScript, Flutter, and PHP (Laravel), ensuring reliability, performance, and continuous feature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UX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20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Accessit, Wellington                                                                                     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  <w:rtl w:val="0"/>
              </w:rPr>
              <w:t xml:space="preserve">   December 2022– September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At Accessit, I built library software with Svelte, Tailwind, and TypeScript. I led the development of a component library now used across internal and client applications, forming the foundation of their new proprietary software.</w:t>
              <w:br w:type="textWrapping"/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after="20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Insource, Palmerston North                                                                        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  <w:rtl w:val="0"/>
              </w:rPr>
              <w:t xml:space="preserve">   November 2021– December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720" w:firstLine="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I started at Insource as an intern, penetration testing their API by building a JMeter test suite and presenting security reports to stakeholders. My role shifted to part-time front-end development, maintaining and improving a React/Redux app. I independently led major feature development and platform overhauls in a collaborative environment.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720" w:firstLine="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Java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200" w:line="240" w:lineRule="auto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Microsoft, Palmerston North                                                                         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  <w:rtl w:val="0"/>
              </w:rPr>
              <w:t xml:space="preserve">          July 2022 – November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720" w:firstLine="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My Massey Capstone team developed a module for Microsoft's Azure SDK for Java to abstract JSON dependencies, reducing dependency update issues. Working with Microsoft engineers, we built a solution using Java reflection to detect and use the correct dependency version, leveraging an existing import or falling back to a shaded version. This module is now used by thousands worldwide.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720" w:firstLine="0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.6966145833331" w:hRule="atLeast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999999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Scope One" w:cs="Scope One" w:eastAsia="Scope One" w:hAnsi="Scope One"/>
                <w:sz w:val="36"/>
                <w:szCs w:val="36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Bachelor of Information Science, Majoring in Computer Science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Massey University, Manawatu, New Zealand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                                                        </w:t>
            </w:r>
            <w:r w:rsidDel="00000000" w:rsidR="00000000" w:rsidRPr="00000000">
              <w:rPr>
                <w:rFonts w:ascii="Open Sans" w:cs="Open Sans" w:eastAsia="Open Sans" w:hAnsi="Open Sans"/>
                <w:i w:val="1"/>
                <w:iCs w:val="1"/>
                <w:sz w:val="20"/>
                <w:szCs w:val="20"/>
                <w:rtl w:val="0"/>
              </w:rPr>
              <w:t xml:space="preserve">Graduated: November 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Scope One" w:cs="Scope One" w:eastAsia="Scope One" w:hAnsi="Scope One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cope One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Relationship Id="rId5" Type="http://schemas.openxmlformats.org/officeDocument/2006/relationships/font" Target="fonts/ScopeOn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