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Title:</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80" w:before="0" w:lineRule="auto"/>
        <w:rPr>
          <w:color w:val="212529"/>
          <w:sz w:val="22"/>
          <w:szCs w:val="22"/>
        </w:rPr>
      </w:pPr>
      <w:bookmarkStart w:colFirst="0" w:colLast="0" w:name="_m8purasjneko" w:id="0"/>
      <w:bookmarkEnd w:id="0"/>
      <w:r w:rsidDel="00000000" w:rsidR="00000000" w:rsidRPr="00000000">
        <w:rPr>
          <w:color w:val="212529"/>
          <w:sz w:val="22"/>
          <w:szCs w:val="22"/>
          <w:rtl w:val="0"/>
        </w:rPr>
        <w:t xml:space="preserve">PROTEIN HYDROLYSATE MARKET - GROWTH, TRENDS, COVID-19 IMPACT, AND FORECASTS (2021 - 2027)</w:t>
      </w:r>
    </w:p>
    <w:p w:rsidR="00000000" w:rsidDel="00000000" w:rsidP="00000000" w:rsidRDefault="00000000" w:rsidRPr="00000000" w14:paraId="00000003">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Keywords:</w:t>
      </w:r>
    </w:p>
    <w:p w:rsidR="00000000" w:rsidDel="00000000" w:rsidP="00000000" w:rsidRDefault="00000000" w:rsidRPr="00000000" w14:paraId="00000004">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Protein Hydrolysates Market, Protein Hydrolysates Industry, Protein Hydrolysates Market Size, Protein Hydrolysates Market Share, Protein Hydrolysates Market Analysis.</w:t>
      </w:r>
    </w:p>
    <w:p w:rsidR="00000000" w:rsidDel="00000000" w:rsidP="00000000" w:rsidRDefault="00000000" w:rsidRPr="00000000" w14:paraId="00000005">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06">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Description:</w:t>
      </w:r>
    </w:p>
    <w:p w:rsidR="00000000" w:rsidDel="00000000" w:rsidP="00000000" w:rsidRDefault="00000000" w:rsidRPr="00000000" w14:paraId="00000007">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60" w:lineRule="auto"/>
        <w:rPr>
          <w:rFonts w:ascii="Trebuchet MS" w:cs="Trebuchet MS" w:eastAsia="Trebuchet MS" w:hAnsi="Trebuchet MS"/>
          <w:sz w:val="22"/>
          <w:szCs w:val="22"/>
        </w:rPr>
      </w:pPr>
      <w:bookmarkStart w:colFirst="0" w:colLast="0" w:name="_15pbw6iywqvm" w:id="1"/>
      <w:bookmarkEnd w:id="1"/>
      <w:r w:rsidDel="00000000" w:rsidR="00000000" w:rsidRPr="00000000">
        <w:rPr>
          <w:rFonts w:ascii="Trebuchet MS" w:cs="Trebuchet MS" w:eastAsia="Trebuchet MS" w:hAnsi="Trebuchet MS"/>
          <w:sz w:val="22"/>
          <w:szCs w:val="22"/>
          <w:rtl w:val="0"/>
        </w:rPr>
        <w:t xml:space="preserve">Protein Hydrolysate Market Size, Share &amp; Trends Analysis Report By Application, By Process, By Product, By Region, And Segment Forecasts, 2021 To 2027.</w:t>
      </w:r>
    </w:p>
    <w:p w:rsidR="00000000" w:rsidDel="00000000" w:rsidP="00000000" w:rsidRDefault="00000000" w:rsidRPr="00000000" w14:paraId="00000008">
      <w:pPr>
        <w:spacing w:after="120" w:lineRule="auto"/>
        <w:jc w:val="both"/>
        <w:rPr>
          <w:rFonts w:ascii="Trebuchet MS" w:cs="Trebuchet MS" w:eastAsia="Trebuchet MS" w:hAnsi="Trebuchet MS"/>
          <w:b w:val="1"/>
          <w:sz w:val="20"/>
          <w:szCs w:val="20"/>
        </w:rPr>
      </w:pPr>
      <w:r w:rsidDel="00000000" w:rsidR="00000000" w:rsidRPr="00000000">
        <w:rPr>
          <w:rFonts w:ascii="Trebuchet MS" w:cs="Trebuchet MS" w:eastAsia="Trebuchet MS" w:hAnsi="Trebuchet MS"/>
          <w:b w:val="1"/>
          <w:sz w:val="20"/>
          <w:szCs w:val="20"/>
          <w:rtl w:val="0"/>
        </w:rPr>
        <w:t xml:space="preserve">Market Overview</w:t>
      </w:r>
    </w:p>
    <w:p w:rsidR="00000000" w:rsidDel="00000000" w:rsidP="00000000" w:rsidRDefault="00000000" w:rsidRPr="00000000" w14:paraId="00000009">
      <w:pPr>
        <w:shd w:fill="ffffff" w:val="clear"/>
        <w:spacing w:after="160" w:lineRule="auto"/>
        <w:jc w:val="both"/>
        <w:rPr>
          <w:color w:val="3a3a3a"/>
          <w:sz w:val="21"/>
          <w:szCs w:val="21"/>
        </w:rPr>
      </w:pPr>
      <w:r w:rsidDel="00000000" w:rsidR="00000000" w:rsidRPr="00000000">
        <w:rPr>
          <w:color w:val="3a3a3a"/>
          <w:sz w:val="21"/>
          <w:szCs w:val="21"/>
          <w:rtl w:val="0"/>
        </w:rPr>
        <w:t xml:space="preserve">The digested form of proteins obtained through hydrolysis is known as protein hydrolysates. In order to overcome the protein deficiency, market players are providing hydrolyzed protein products that are easily absorbed by the human body. Protein hydrolysates can be obtained through various sources such as dairy, poultry, plants, animals, microbes, and others. The major challenges being faced by the manufacturers of protein hydrolysates, are the lack of awareness regarding the benefits of protein hydrolysate consumption and increasing incidences of food adulteration. For instance,</w:t>
      </w:r>
    </w:p>
    <w:p w:rsidR="00000000" w:rsidDel="00000000" w:rsidP="00000000" w:rsidRDefault="00000000" w:rsidRPr="00000000" w14:paraId="0000000A">
      <w:pPr>
        <w:shd w:fill="ffffff" w:val="clear"/>
        <w:spacing w:after="160" w:lineRule="auto"/>
        <w:jc w:val="both"/>
        <w:rPr>
          <w:color w:val="3a3a3a"/>
          <w:sz w:val="21"/>
          <w:szCs w:val="21"/>
        </w:rPr>
      </w:pPr>
      <w:r w:rsidDel="00000000" w:rsidR="00000000" w:rsidRPr="00000000">
        <w:rPr>
          <w:color w:val="3a3a3a"/>
          <w:sz w:val="21"/>
          <w:szCs w:val="21"/>
          <w:rtl w:val="0"/>
        </w:rPr>
        <w:t xml:space="preserve">Based on type, the global protein hydrolysates market has been segmented into milk protein hydrolysate, egg protein hydrolysate, meat protein hydrolysate, plant protein hydrolysate, marine protein hydrolysate, and others. </w:t>
      </w:r>
    </w:p>
    <w:p w:rsidR="00000000" w:rsidDel="00000000" w:rsidP="00000000" w:rsidRDefault="00000000" w:rsidRPr="00000000" w14:paraId="0000000B">
      <w:pPr>
        <w:shd w:fill="ffffff" w:val="clear"/>
        <w:spacing w:after="160" w:lineRule="auto"/>
        <w:jc w:val="both"/>
        <w:rPr>
          <w:color w:val="3a3a3a"/>
          <w:sz w:val="21"/>
          <w:szCs w:val="21"/>
        </w:rPr>
      </w:pPr>
      <w:r w:rsidDel="00000000" w:rsidR="00000000" w:rsidRPr="00000000">
        <w:rPr>
          <w:color w:val="3a3a3a"/>
          <w:sz w:val="21"/>
          <w:szCs w:val="21"/>
          <w:rtl w:val="0"/>
        </w:rPr>
        <w:t xml:space="preserve">The milk protein hydrolysate segment is expected to garner the highest revenue share in the global protein hydrolysates market owing to the increasing number of applications of milk protein hydrolysates in the food &amp; beverage industry. The multi-functionality of milk protein hydrolysates is the major factor responsible for the wide use of milk protein in various industries. However, the plant protein hydrolysates segment is anticipated to grow with the highest CAGR during the forecast period due to the increasing preference of consumers towards vegetarian and vegan diet.</w:t>
      </w:r>
    </w:p>
    <w:p w:rsidR="00000000" w:rsidDel="00000000" w:rsidP="00000000" w:rsidRDefault="00000000" w:rsidRPr="00000000" w14:paraId="0000000C">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Competitive Landscape</w:t>
      </w:r>
    </w:p>
    <w:p w:rsidR="00000000" w:rsidDel="00000000" w:rsidP="00000000" w:rsidRDefault="00000000" w:rsidRPr="00000000" w14:paraId="0000000D">
      <w:pPr>
        <w:shd w:fill="ffffff" w:val="clear"/>
        <w:spacing w:after="160" w:lineRule="auto"/>
        <w:jc w:val="both"/>
        <w:rPr>
          <w:color w:val="545454"/>
          <w:sz w:val="21"/>
          <w:szCs w:val="21"/>
          <w:highlight w:val="white"/>
        </w:rPr>
      </w:pPr>
      <w:r w:rsidDel="00000000" w:rsidR="00000000" w:rsidRPr="00000000">
        <w:rPr>
          <w:color w:val="545454"/>
          <w:sz w:val="21"/>
          <w:szCs w:val="21"/>
          <w:highlight w:val="white"/>
          <w:rtl w:val="0"/>
        </w:rPr>
        <w:t xml:space="preserve">Some of the key players in the global </w:t>
      </w:r>
      <w:hyperlink r:id="rId6">
        <w:r w:rsidDel="00000000" w:rsidR="00000000" w:rsidRPr="00000000">
          <w:rPr>
            <w:color w:val="1155cc"/>
            <w:sz w:val="21"/>
            <w:szCs w:val="21"/>
            <w:highlight w:val="white"/>
            <w:u w:val="single"/>
            <w:rtl w:val="0"/>
          </w:rPr>
          <w:t xml:space="preserve">protein hydrolysates market</w:t>
        </w:r>
      </w:hyperlink>
      <w:r w:rsidDel="00000000" w:rsidR="00000000" w:rsidRPr="00000000">
        <w:rPr>
          <w:color w:val="545454"/>
          <w:sz w:val="21"/>
          <w:szCs w:val="21"/>
          <w:highlight w:val="white"/>
          <w:rtl w:val="0"/>
        </w:rPr>
        <w:t xml:space="preserve"> are Tate &amp; Lyle plc (UK), Koninklijke DSM N.V. (Netherlands), Archer Daniels Midland Company (US), FrieslandCampina (Netherlands), Hilmar Ingredients (US), Danone Nutricia (Netherlands), Glanbia plc (Ireland), Kerry Group plc (Ireland), Arla Foods (Denmark), Abbott Laboratories (US), and AMCO Proteins (US).</w:t>
      </w:r>
    </w:p>
    <w:p w:rsidR="00000000" w:rsidDel="00000000" w:rsidP="00000000" w:rsidRDefault="00000000" w:rsidRPr="00000000" w14:paraId="0000000E">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Market Segmentation</w:t>
      </w:r>
    </w:p>
    <w:p w:rsidR="00000000" w:rsidDel="00000000" w:rsidP="00000000" w:rsidRDefault="00000000" w:rsidRPr="00000000" w14:paraId="0000000F">
      <w:pPr>
        <w:shd w:fill="ffffff" w:val="clear"/>
        <w:spacing w:after="160" w:lineRule="auto"/>
        <w:jc w:val="both"/>
        <w:rPr>
          <w:color w:val="3a3a3a"/>
          <w:sz w:val="21"/>
          <w:szCs w:val="21"/>
          <w:highlight w:val="white"/>
        </w:rPr>
      </w:pPr>
      <w:r w:rsidDel="00000000" w:rsidR="00000000" w:rsidRPr="00000000">
        <w:rPr>
          <w:color w:val="3a3a3a"/>
          <w:sz w:val="21"/>
          <w:szCs w:val="21"/>
          <w:highlight w:val="white"/>
          <w:rtl w:val="0"/>
        </w:rPr>
        <w:t xml:space="preserve">The global protein hydrolysates market has been segmented on the basis of type, source, form, application, and region.</w:t>
      </w:r>
    </w:p>
    <w:p w:rsidR="00000000" w:rsidDel="00000000" w:rsidP="00000000" w:rsidRDefault="00000000" w:rsidRPr="00000000" w14:paraId="00000010">
      <w:pPr>
        <w:shd w:fill="ffffff" w:val="clear"/>
        <w:spacing w:after="160" w:lineRule="auto"/>
        <w:jc w:val="both"/>
        <w:rPr>
          <w:color w:val="3a3a3a"/>
          <w:sz w:val="21"/>
          <w:szCs w:val="21"/>
          <w:highlight w:val="white"/>
        </w:rPr>
      </w:pPr>
      <w:r w:rsidDel="00000000" w:rsidR="00000000" w:rsidRPr="00000000">
        <w:rPr>
          <w:color w:val="3a3a3a"/>
          <w:sz w:val="21"/>
          <w:szCs w:val="21"/>
          <w:highlight w:val="white"/>
          <w:rtl w:val="0"/>
        </w:rPr>
        <w:t xml:space="preserve">The global protein hydrolysates market has been divided, by type, into milk protein hydrolysate, egg protein hydrolysate, meat protein hydrolysate, plant protein hydrolysate, marine protein hydrolysate, and others.</w:t>
      </w:r>
    </w:p>
    <w:p w:rsidR="00000000" w:rsidDel="00000000" w:rsidP="00000000" w:rsidRDefault="00000000" w:rsidRPr="00000000" w14:paraId="00000011">
      <w:pPr>
        <w:shd w:fill="ffffff" w:val="clear"/>
        <w:spacing w:after="160" w:lineRule="auto"/>
        <w:jc w:val="both"/>
        <w:rPr>
          <w:color w:val="3a3a3a"/>
          <w:sz w:val="21"/>
          <w:szCs w:val="21"/>
          <w:highlight w:val="white"/>
        </w:rPr>
      </w:pPr>
      <w:r w:rsidDel="00000000" w:rsidR="00000000" w:rsidRPr="00000000">
        <w:rPr>
          <w:color w:val="3a3a3a"/>
          <w:sz w:val="21"/>
          <w:szCs w:val="21"/>
          <w:highlight w:val="white"/>
          <w:rtl w:val="0"/>
        </w:rPr>
        <w:t xml:space="preserve">Based on source, the global protein hydrolysates market has been segregated into animal, plant, and others.</w:t>
      </w:r>
    </w:p>
    <w:p w:rsidR="00000000" w:rsidDel="00000000" w:rsidP="00000000" w:rsidRDefault="00000000" w:rsidRPr="00000000" w14:paraId="00000012">
      <w:pPr>
        <w:shd w:fill="ffffff" w:val="clear"/>
        <w:spacing w:after="160" w:lineRule="auto"/>
        <w:jc w:val="both"/>
        <w:rPr>
          <w:color w:val="3a3a3a"/>
          <w:sz w:val="21"/>
          <w:szCs w:val="21"/>
          <w:highlight w:val="white"/>
        </w:rPr>
      </w:pPr>
      <w:r w:rsidDel="00000000" w:rsidR="00000000" w:rsidRPr="00000000">
        <w:rPr>
          <w:color w:val="3a3a3a"/>
          <w:sz w:val="21"/>
          <w:szCs w:val="21"/>
          <w:highlight w:val="white"/>
          <w:rtl w:val="0"/>
        </w:rPr>
        <w:t xml:space="preserve">Based on form, the global protein hydrolysates market has been classified as powder and liquid.</w:t>
      </w:r>
    </w:p>
    <w:p w:rsidR="00000000" w:rsidDel="00000000" w:rsidP="00000000" w:rsidRDefault="00000000" w:rsidRPr="00000000" w14:paraId="00000013">
      <w:pPr>
        <w:shd w:fill="ffffff" w:val="clear"/>
        <w:spacing w:after="160" w:lineRule="auto"/>
        <w:jc w:val="both"/>
        <w:rPr>
          <w:color w:val="3a3a3a"/>
          <w:sz w:val="21"/>
          <w:szCs w:val="21"/>
          <w:highlight w:val="white"/>
        </w:rPr>
      </w:pPr>
      <w:r w:rsidDel="00000000" w:rsidR="00000000" w:rsidRPr="00000000">
        <w:rPr>
          <w:color w:val="3a3a3a"/>
          <w:sz w:val="21"/>
          <w:szCs w:val="21"/>
          <w:highlight w:val="white"/>
          <w:rtl w:val="0"/>
        </w:rPr>
        <w:t xml:space="preserve">By application, the global protein hydrolysates market has also been segregated into animal feed, functional food and beverages, dietary supplements, infant nutrition, and others.</w:t>
      </w:r>
    </w:p>
    <w:p w:rsidR="00000000" w:rsidDel="00000000" w:rsidP="00000000" w:rsidRDefault="00000000" w:rsidRPr="00000000" w14:paraId="00000014">
      <w:pPr>
        <w:shd w:fill="ffffff" w:val="clear"/>
        <w:spacing w:after="160" w:lineRule="auto"/>
        <w:jc w:val="both"/>
        <w:rPr>
          <w:color w:val="545454"/>
          <w:sz w:val="21"/>
          <w:szCs w:val="21"/>
          <w:highlight w:val="white"/>
        </w:rPr>
      </w:pPr>
      <w:r w:rsidDel="00000000" w:rsidR="00000000" w:rsidRPr="00000000">
        <w:rPr>
          <w:rtl w:val="0"/>
        </w:rPr>
      </w:r>
    </w:p>
    <w:p w:rsidR="00000000" w:rsidDel="00000000" w:rsidP="00000000" w:rsidRDefault="00000000" w:rsidRPr="00000000" w14:paraId="00000015">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Access Full Report Details and Order this Premium Report @</w:t>
      </w:r>
    </w:p>
    <w:p w:rsidR="00000000" w:rsidDel="00000000" w:rsidP="00000000" w:rsidRDefault="00000000" w:rsidRPr="00000000" w14:paraId="00000016">
      <w:pPr>
        <w:shd w:fill="ffffff" w:val="clear"/>
        <w:spacing w:after="160" w:lineRule="auto"/>
        <w:jc w:val="both"/>
        <w:rPr>
          <w:color w:val="545454"/>
          <w:sz w:val="21"/>
          <w:szCs w:val="21"/>
          <w:highlight w:val="white"/>
        </w:rPr>
      </w:pPr>
      <w:hyperlink r:id="rId7">
        <w:r w:rsidDel="00000000" w:rsidR="00000000" w:rsidRPr="00000000">
          <w:rPr>
            <w:color w:val="1155cc"/>
            <w:sz w:val="21"/>
            <w:szCs w:val="21"/>
            <w:highlight w:val="white"/>
            <w:u w:val="single"/>
            <w:rtl w:val="0"/>
          </w:rPr>
          <w:t xml:space="preserve">https://www.marketresearchfuture.com/reports/protein-hydrolysates-market-7207</w:t>
        </w:r>
      </w:hyperlink>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hd w:fill="ffffff" w:val="clear"/>
        <w:spacing w:after="120" w:lineRule="auto"/>
        <w:jc w:val="both"/>
        <w:rPr>
          <w:rFonts w:ascii="Trebuchet MS" w:cs="Trebuchet MS" w:eastAsia="Trebuchet MS" w:hAnsi="Trebuchet MS"/>
          <w:b w:val="1"/>
          <w:color w:val="3a3a3a"/>
          <w:sz w:val="20"/>
          <w:szCs w:val="20"/>
        </w:rPr>
      </w:pPr>
      <w:r w:rsidDel="00000000" w:rsidR="00000000" w:rsidRPr="00000000">
        <w:rPr>
          <w:rFonts w:ascii="Trebuchet MS" w:cs="Trebuchet MS" w:eastAsia="Trebuchet MS" w:hAnsi="Trebuchet MS"/>
          <w:b w:val="1"/>
          <w:color w:val="3a3a3a"/>
          <w:sz w:val="20"/>
          <w:szCs w:val="20"/>
          <w:rtl w:val="0"/>
        </w:rPr>
        <w:t xml:space="preserve">Regional Analysis</w:t>
      </w:r>
    </w:p>
    <w:p w:rsidR="00000000" w:rsidDel="00000000" w:rsidP="00000000" w:rsidRDefault="00000000" w:rsidRPr="00000000" w14:paraId="00000019">
      <w:pPr>
        <w:shd w:fill="ffffff" w:val="clear"/>
        <w:spacing w:after="160" w:lineRule="auto"/>
        <w:jc w:val="both"/>
        <w:rPr>
          <w:color w:val="3a3a3a"/>
          <w:sz w:val="21"/>
          <w:szCs w:val="21"/>
        </w:rPr>
      </w:pPr>
      <w:r w:rsidDel="00000000" w:rsidR="00000000" w:rsidRPr="00000000">
        <w:rPr>
          <w:color w:val="3a3a3a"/>
          <w:sz w:val="21"/>
          <w:szCs w:val="21"/>
          <w:rtl w:val="0"/>
        </w:rPr>
        <w:t xml:space="preserve">The global protein hydrolysates market has been segmented by region, into North America, Europe, Asia-Pacific, and Rest of the World.</w:t>
      </w:r>
    </w:p>
    <w:p w:rsidR="00000000" w:rsidDel="00000000" w:rsidP="00000000" w:rsidRDefault="00000000" w:rsidRPr="00000000" w14:paraId="0000001A">
      <w:pPr>
        <w:shd w:fill="ffffff" w:val="clear"/>
        <w:spacing w:after="160" w:lineRule="auto"/>
        <w:jc w:val="both"/>
        <w:rPr>
          <w:color w:val="3a3a3a"/>
          <w:sz w:val="21"/>
          <w:szCs w:val="21"/>
        </w:rPr>
      </w:pPr>
      <w:r w:rsidDel="00000000" w:rsidR="00000000" w:rsidRPr="00000000">
        <w:rPr>
          <w:color w:val="3a3a3a"/>
          <w:sz w:val="21"/>
          <w:szCs w:val="21"/>
          <w:rtl w:val="0"/>
        </w:rPr>
        <w:t xml:space="preserve">North America is expected to lead the global protein hydrolysates market due to the presence of several prominent food &amp; beverage manufacturers in the region. In addition, the rising preference of consumers towards healthy food and infant nutrition products is also fueling the region’s growth in the global market.</w:t>
      </w:r>
    </w:p>
    <w:p w:rsidR="00000000" w:rsidDel="00000000" w:rsidP="00000000" w:rsidRDefault="00000000" w:rsidRPr="00000000" w14:paraId="0000001B">
      <w:pPr>
        <w:shd w:fill="ffffff" w:val="clear"/>
        <w:spacing w:after="160" w:lineRule="auto"/>
        <w:jc w:val="both"/>
        <w:rPr>
          <w:color w:val="3a3a3a"/>
          <w:sz w:val="21"/>
          <w:szCs w:val="21"/>
        </w:rPr>
      </w:pPr>
      <w:r w:rsidDel="00000000" w:rsidR="00000000" w:rsidRPr="00000000">
        <w:rPr>
          <w:color w:val="3a3a3a"/>
          <w:sz w:val="21"/>
          <w:szCs w:val="21"/>
          <w:rtl w:val="0"/>
        </w:rPr>
        <w:t xml:space="preserve">The protein hydrolysates market in Asia-Pacific is expected to be the fastest-growing during the review period owing to the increasing per capita disposable income of the people and surging consumption of functional foods &amp; beverages in the region.</w:t>
      </w:r>
    </w:p>
    <w:p w:rsidR="00000000" w:rsidDel="00000000" w:rsidP="00000000" w:rsidRDefault="00000000" w:rsidRPr="00000000" w14:paraId="0000001C">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NOTE: Our Team of Researchers are Studying Covid19 and its Impact on Various Industry Verticals and wherever required we will be considering Covid19 Footprints for Better Analysis of Market and Industries. Cordially get in Touch for More Details.</w:t>
      </w:r>
    </w:p>
    <w:p w:rsidR="00000000" w:rsidDel="00000000" w:rsidP="00000000" w:rsidRDefault="00000000" w:rsidRPr="00000000" w14:paraId="0000001D">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About Market Research Future</w:t>
      </w:r>
    </w:p>
    <w:p w:rsidR="00000000" w:rsidDel="00000000" w:rsidP="00000000" w:rsidRDefault="00000000" w:rsidRPr="00000000" w14:paraId="0000001E">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At </w:t>
      </w:r>
      <w:r w:rsidDel="00000000" w:rsidR="00000000" w:rsidRPr="00000000">
        <w:rPr>
          <w:rFonts w:ascii="Trebuchet MS" w:cs="Trebuchet MS" w:eastAsia="Trebuchet MS" w:hAnsi="Trebuchet MS"/>
          <w:b w:val="1"/>
          <w:color w:val="3a3a3a"/>
          <w:rtl w:val="0"/>
        </w:rPr>
        <w:t xml:space="preserve">Market Research Future (MRFR),</w:t>
      </w:r>
      <w:r w:rsidDel="00000000" w:rsidR="00000000" w:rsidRPr="00000000">
        <w:rPr>
          <w:rFonts w:ascii="Trebuchet MS" w:cs="Trebuchet MS" w:eastAsia="Trebuchet MS" w:hAnsi="Trebuchet MS"/>
          <w:color w:val="3a3a3a"/>
          <w:rtl w:val="0"/>
        </w:rPr>
        <w:t xml:space="preserve"> we enable our customers to unravel the complexity of various industries through our Cooked Research Report (CRR), Half-Cooked Research Reports (HCRR), Raw Research Reports (3R), Continuous-Feed Research (CFR), and Market Research &amp; Consulting Services.</w:t>
      </w:r>
    </w:p>
    <w:p w:rsidR="00000000" w:rsidDel="00000000" w:rsidP="00000000" w:rsidRDefault="00000000" w:rsidRPr="00000000" w14:paraId="0000001F">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MRFR team have supreme objective to provide the optimum quality market research and intelligence services to our clients. Our market research studies by products, services, technologies, applications, end users, and market players for global, regional, and country level market segments, enable our clients to see more, know more, and do more, which help to answer all their most important questions.</w:t>
      </w:r>
    </w:p>
    <w:p w:rsidR="00000000" w:rsidDel="00000000" w:rsidP="00000000" w:rsidRDefault="00000000" w:rsidRPr="00000000" w14:paraId="00000020">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In order to stay updated with technology and work process of the industry, MRFR often plans &amp; conducts meet with the industry experts and industrial visits for its research analyst members.</w:t>
      </w:r>
    </w:p>
    <w:p w:rsidR="00000000" w:rsidDel="00000000" w:rsidP="00000000" w:rsidRDefault="00000000" w:rsidRPr="00000000" w14:paraId="00000021">
      <w:pPr>
        <w:shd w:fill="ffffff" w:val="clear"/>
        <w:spacing w:after="120" w:lineRule="auto"/>
        <w:jc w:val="both"/>
        <w:rPr>
          <w:rFonts w:ascii="Trebuchet MS" w:cs="Trebuchet MS" w:eastAsia="Trebuchet MS" w:hAnsi="Trebuchet MS"/>
          <w:b w:val="1"/>
          <w:color w:val="3a3a3a"/>
        </w:rPr>
      </w:pPr>
      <w:r w:rsidDel="00000000" w:rsidR="00000000" w:rsidRPr="00000000">
        <w:rPr>
          <w:rFonts w:ascii="Trebuchet MS" w:cs="Trebuchet MS" w:eastAsia="Trebuchet MS" w:hAnsi="Trebuchet MS"/>
          <w:b w:val="1"/>
          <w:color w:val="3a3a3a"/>
          <w:rtl w:val="0"/>
        </w:rPr>
        <w:t xml:space="preserve">Contact</w:t>
      </w:r>
    </w:p>
    <w:p w:rsidR="00000000" w:rsidDel="00000000" w:rsidP="00000000" w:rsidRDefault="00000000" w:rsidRPr="00000000" w14:paraId="00000022">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Market Research Future</w:t>
      </w:r>
    </w:p>
    <w:p w:rsidR="00000000" w:rsidDel="00000000" w:rsidP="00000000" w:rsidRDefault="00000000" w:rsidRPr="00000000" w14:paraId="00000023">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Office No. 528, Amanora Chambers</w:t>
      </w:r>
    </w:p>
    <w:p w:rsidR="00000000" w:rsidDel="00000000" w:rsidP="00000000" w:rsidRDefault="00000000" w:rsidRPr="00000000" w14:paraId="00000024">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Magarpatta Road, Hadapsar,</w:t>
      </w:r>
    </w:p>
    <w:p w:rsidR="00000000" w:rsidDel="00000000" w:rsidP="00000000" w:rsidRDefault="00000000" w:rsidRPr="00000000" w14:paraId="00000025">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Pune - 411028</w:t>
      </w:r>
    </w:p>
    <w:p w:rsidR="00000000" w:rsidDel="00000000" w:rsidP="00000000" w:rsidRDefault="00000000" w:rsidRPr="00000000" w14:paraId="00000026">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Maharashtra, India</w:t>
      </w:r>
    </w:p>
    <w:p w:rsidR="00000000" w:rsidDel="00000000" w:rsidP="00000000" w:rsidRDefault="00000000" w:rsidRPr="00000000" w14:paraId="00000027">
      <w:pPr>
        <w:shd w:fill="ffffff" w:val="clear"/>
        <w:spacing w:after="120" w:lineRule="auto"/>
        <w:jc w:val="both"/>
        <w:rPr>
          <w:rFonts w:ascii="Trebuchet MS" w:cs="Trebuchet MS" w:eastAsia="Trebuchet MS" w:hAnsi="Trebuchet MS"/>
          <w:color w:val="3a3a3a"/>
        </w:rPr>
      </w:pPr>
      <w:r w:rsidDel="00000000" w:rsidR="00000000" w:rsidRPr="00000000">
        <w:rPr>
          <w:rFonts w:ascii="Trebuchet MS" w:cs="Trebuchet MS" w:eastAsia="Trebuchet MS" w:hAnsi="Trebuchet MS"/>
          <w:color w:val="3a3a3a"/>
          <w:rtl w:val="0"/>
        </w:rPr>
        <w:t xml:space="preserve">+1 646 845 9312</w:t>
      </w:r>
    </w:p>
    <w:p w:rsidR="00000000" w:rsidDel="00000000" w:rsidP="00000000" w:rsidRDefault="00000000" w:rsidRPr="00000000" w14:paraId="00000028">
      <w:pPr>
        <w:shd w:fill="ffffff" w:val="clear"/>
        <w:spacing w:after="120" w:lineRule="auto"/>
        <w:jc w:val="both"/>
        <w:rPr>
          <w:color w:val="3a3a3a"/>
          <w:highlight w:val="white"/>
        </w:rPr>
      </w:pPr>
      <w:r w:rsidDel="00000000" w:rsidR="00000000" w:rsidRPr="00000000">
        <w:rPr>
          <w:rFonts w:ascii="Trebuchet MS" w:cs="Trebuchet MS" w:eastAsia="Trebuchet MS" w:hAnsi="Trebuchet MS"/>
          <w:b w:val="1"/>
          <w:rtl w:val="0"/>
        </w:rPr>
        <w:t xml:space="preserve">Email: </w:t>
      </w:r>
      <w:r w:rsidDel="00000000" w:rsidR="00000000" w:rsidRPr="00000000">
        <w:rPr>
          <w:rFonts w:ascii="Trebuchet MS" w:cs="Trebuchet MS" w:eastAsia="Trebuchet MS" w:hAnsi="Trebuchet MS"/>
          <w:b w:val="1"/>
          <w:color w:val="0000ff"/>
          <w:rtl w:val="0"/>
        </w:rPr>
        <w:t xml:space="preserve">sales@marketresearchfuture.com</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B">
      <w:pPr>
        <w:rPr>
          <w:rFonts w:ascii="Trebuchet MS" w:cs="Trebuchet MS" w:eastAsia="Trebuchet MS" w:hAnsi="Trebuchet MS"/>
        </w:rPr>
      </w:pPr>
      <w:r w:rsidDel="00000000" w:rsidR="00000000" w:rsidRPr="00000000">
        <w:rPr>
          <w:rtl w:val="0"/>
        </w:rPr>
      </w:r>
    </w:p>
    <w:p w:rsidR="00000000" w:rsidDel="00000000" w:rsidP="00000000" w:rsidRDefault="00000000" w:rsidRPr="00000000" w14:paraId="0000002C">
      <w:pPr>
        <w:rPr>
          <w:rFonts w:ascii="Trebuchet MS" w:cs="Trebuchet MS" w:eastAsia="Trebuchet MS" w:hAnsi="Trebuchet MS"/>
          <w:sz w:val="17"/>
          <w:szCs w:val="17"/>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rketresearchfuture.com/reports/protein-hydrolysates-market-7207" TargetMode="External"/><Relationship Id="rId7" Type="http://schemas.openxmlformats.org/officeDocument/2006/relationships/hyperlink" Target="https://www.marketresearchfuture.com/reports/protein-hydrolysates-market-72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