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Title:</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11.30434782608694" w:lineRule="auto"/>
        <w:rPr>
          <w:rFonts w:ascii="Roboto" w:cs="Roboto" w:eastAsia="Roboto" w:hAnsi="Roboto"/>
          <w:b w:val="1"/>
          <w:sz w:val="22"/>
          <w:szCs w:val="22"/>
        </w:rPr>
      </w:pPr>
      <w:bookmarkStart w:colFirst="0" w:colLast="0" w:name="_itoqoylb2df2" w:id="0"/>
      <w:bookmarkEnd w:id="0"/>
      <w:r w:rsidDel="00000000" w:rsidR="00000000" w:rsidRPr="00000000">
        <w:rPr>
          <w:rFonts w:ascii="Roboto" w:cs="Roboto" w:eastAsia="Roboto" w:hAnsi="Roboto"/>
          <w:b w:val="1"/>
          <w:sz w:val="22"/>
          <w:szCs w:val="22"/>
          <w:rtl w:val="0"/>
        </w:rPr>
        <w:t xml:space="preserve">Craft Soda - Global Market Trajectory &amp; Analytics.</w:t>
      </w:r>
    </w:p>
    <w:p w:rsidR="00000000" w:rsidDel="00000000" w:rsidP="00000000" w:rsidRDefault="00000000" w:rsidRPr="00000000" w14:paraId="00000003">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Keywords:</w:t>
      </w:r>
    </w:p>
    <w:p w:rsidR="00000000" w:rsidDel="00000000" w:rsidP="00000000" w:rsidRDefault="00000000" w:rsidRPr="00000000" w14:paraId="000000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Craft Soda Market, Craft Soda Industry, Craft Soda Market Size, Craft Soda Market Share, Craft Soda Market Analysis.</w:t>
      </w:r>
    </w:p>
    <w:p w:rsidR="00000000" w:rsidDel="00000000" w:rsidP="00000000" w:rsidRDefault="00000000" w:rsidRPr="00000000" w14:paraId="0000000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Description:</w:t>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60" w:lineRule="auto"/>
        <w:rPr>
          <w:rFonts w:ascii="Trebuchet MS" w:cs="Trebuchet MS" w:eastAsia="Trebuchet MS" w:hAnsi="Trebuchet MS"/>
          <w:sz w:val="22"/>
          <w:szCs w:val="22"/>
        </w:rPr>
      </w:pPr>
      <w:bookmarkStart w:colFirst="0" w:colLast="0" w:name="_fv47nree2tnz" w:id="1"/>
      <w:bookmarkEnd w:id="1"/>
      <w:r w:rsidDel="00000000" w:rsidR="00000000" w:rsidRPr="00000000">
        <w:rPr>
          <w:rFonts w:ascii="Trebuchet MS" w:cs="Trebuchet MS" w:eastAsia="Trebuchet MS" w:hAnsi="Trebuchet MS"/>
          <w:sz w:val="22"/>
          <w:szCs w:val="22"/>
          <w:rtl w:val="0"/>
        </w:rPr>
        <w:t xml:space="preserve">Craft Soda Market Size, Share &amp; Trends Analysis Report By Product Type (Natural, Organic), By Target Consumer (Teenagers, Young Adults, Middle-Aged Adults), By Distribution Channel, And Segment Forecasts, 2021 - 2027</w:t>
      </w:r>
    </w:p>
    <w:p w:rsidR="00000000" w:rsidDel="00000000" w:rsidP="00000000" w:rsidRDefault="00000000" w:rsidRPr="00000000" w14:paraId="00000008">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Market Overview</w:t>
      </w:r>
    </w:p>
    <w:p w:rsidR="00000000" w:rsidDel="00000000" w:rsidP="00000000" w:rsidRDefault="00000000" w:rsidRPr="00000000" w14:paraId="00000009">
      <w:pPr>
        <w:shd w:fill="ffffff" w:val="clear"/>
        <w:spacing w:after="160" w:lineRule="auto"/>
        <w:jc w:val="both"/>
        <w:rPr>
          <w:color w:val="3a3a3a"/>
          <w:sz w:val="21"/>
          <w:szCs w:val="21"/>
        </w:rPr>
      </w:pPr>
      <w:r w:rsidDel="00000000" w:rsidR="00000000" w:rsidRPr="00000000">
        <w:rPr>
          <w:color w:val="3a3a3a"/>
          <w:sz w:val="21"/>
          <w:szCs w:val="21"/>
          <w:rtl w:val="0"/>
        </w:rPr>
        <w:t xml:space="preserve">Craft sodas are specialty drinks which are manufactured in small batches. They contain all-natural ingredients with variation in natural flavors such as root beer, ginger ale, and crème soda; fruit varieties like orange and cherry; and include natural sweeteners such as pure cane sugar, honey, and stevia, among others. They are mainly available in bottles and cans across the globe.</w:t>
      </w:r>
    </w:p>
    <w:p w:rsidR="00000000" w:rsidDel="00000000" w:rsidP="00000000" w:rsidRDefault="00000000" w:rsidRPr="00000000" w14:paraId="0000000A">
      <w:pPr>
        <w:shd w:fill="ffffff" w:val="clear"/>
        <w:spacing w:after="160" w:lineRule="auto"/>
        <w:jc w:val="both"/>
        <w:rPr>
          <w:color w:val="3a3a3a"/>
          <w:sz w:val="21"/>
          <w:szCs w:val="21"/>
        </w:rPr>
      </w:pPr>
      <w:r w:rsidDel="00000000" w:rsidR="00000000" w:rsidRPr="00000000">
        <w:rPr>
          <w:color w:val="3a3a3a"/>
          <w:sz w:val="21"/>
          <w:szCs w:val="21"/>
          <w:rtl w:val="0"/>
        </w:rPr>
        <w:t xml:space="preserve">The global </w:t>
      </w:r>
      <w:hyperlink r:id="rId6">
        <w:r w:rsidDel="00000000" w:rsidR="00000000" w:rsidRPr="00000000">
          <w:rPr>
            <w:color w:val="1155cc"/>
            <w:sz w:val="21"/>
            <w:szCs w:val="21"/>
            <w:u w:val="single"/>
            <w:rtl w:val="0"/>
          </w:rPr>
          <w:t xml:space="preserve">craft soda market</w:t>
        </w:r>
      </w:hyperlink>
      <w:r w:rsidDel="00000000" w:rsidR="00000000" w:rsidRPr="00000000">
        <w:rPr>
          <w:color w:val="3a3a3a"/>
          <w:sz w:val="21"/>
          <w:szCs w:val="21"/>
          <w:rtl w:val="0"/>
        </w:rPr>
        <w:t xml:space="preserve"> has been segregated, by category, into conventional and organic. The conventional segment is expected to dominate the global craft soda market during the assessment period. However, the organic segment is expected to grow at a higher CAGR during the forecast period owing to the rising preference of consumers for organic products. The awareness towards the benefits of organic products is expected to drive the growth of the segment.  </w:t>
      </w:r>
    </w:p>
    <w:p w:rsidR="00000000" w:rsidDel="00000000" w:rsidP="00000000" w:rsidRDefault="00000000" w:rsidRPr="00000000" w14:paraId="0000000B">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Competitive Landscape</w:t>
      </w:r>
    </w:p>
    <w:p w:rsidR="00000000" w:rsidDel="00000000" w:rsidP="00000000" w:rsidRDefault="00000000" w:rsidRPr="00000000" w14:paraId="0000000C">
      <w:pPr>
        <w:shd w:fill="ffffff" w:val="clear"/>
        <w:spacing w:after="1080" w:line="432" w:lineRule="auto"/>
        <w:jc w:val="both"/>
        <w:rPr>
          <w:color w:val="3a3a3a"/>
          <w:highlight w:val="white"/>
        </w:rPr>
      </w:pPr>
      <w:r w:rsidDel="00000000" w:rsidR="00000000" w:rsidRPr="00000000">
        <w:rPr>
          <w:color w:val="3a3a3a"/>
          <w:highlight w:val="white"/>
          <w:rtl w:val="0"/>
        </w:rPr>
        <w:t xml:space="preserve">Some of the key players in the global craft soda market are Dr Pepper Snapple Group, Inc (US), Appalachian Brewing Company (US), Peak Drive Beverages (Canada), Cannonborough Beverage Co. (US), Five Star Soda (US), Brix Soda Company (US), Phillips Soda Works (Canada), Bucksnort Soda Company ltd. (US), Tuxen Brewing Company (Denmark), Batch Craft Soda (US)</w:t>
      </w:r>
    </w:p>
    <w:p w:rsidR="00000000" w:rsidDel="00000000" w:rsidP="00000000" w:rsidRDefault="00000000" w:rsidRPr="00000000" w14:paraId="0000000D">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Market Segmentation</w:t>
      </w:r>
    </w:p>
    <w:p w:rsidR="00000000" w:rsidDel="00000000" w:rsidP="00000000" w:rsidRDefault="00000000" w:rsidRPr="00000000" w14:paraId="0000000E">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global craft soda market has been segmented based on category, packaging type, distribution channel, and region.</w:t>
      </w:r>
    </w:p>
    <w:p w:rsidR="00000000" w:rsidDel="00000000" w:rsidP="00000000" w:rsidRDefault="00000000" w:rsidRPr="00000000" w14:paraId="0000000F">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By category, the global market has been classified as conventional and organic.</w:t>
      </w:r>
    </w:p>
    <w:p w:rsidR="00000000" w:rsidDel="00000000" w:rsidP="00000000" w:rsidRDefault="00000000" w:rsidRPr="00000000" w14:paraId="00000010">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On the basis of packaging type, the global market has been divided into bottles, cans, and others.</w:t>
      </w:r>
    </w:p>
    <w:p w:rsidR="00000000" w:rsidDel="00000000" w:rsidP="00000000" w:rsidRDefault="00000000" w:rsidRPr="00000000" w14:paraId="00000011">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global market has also been segregated, on the basis of distribution channel, into store based and non-store based, with the store based segment sub-divided into supermarkets &amp; hypermarkets, convenience stores, and others. </w:t>
      </w:r>
    </w:p>
    <w:p w:rsidR="00000000" w:rsidDel="00000000" w:rsidP="00000000" w:rsidRDefault="00000000" w:rsidRPr="00000000" w14:paraId="00000012">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global craft soda market has been studied with regard to four key regions—North America, Europe, Asia-Pacific, and the rest of the world.</w:t>
      </w:r>
    </w:p>
    <w:p w:rsidR="00000000" w:rsidDel="00000000" w:rsidP="00000000" w:rsidRDefault="00000000" w:rsidRPr="00000000" w14:paraId="00000013">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North American craft soda market has further been segmented into the US, Canada, and Mexico. The European craft soda market has been classified as the UK, Germany, France, Italy, Spain, and the rest of Europe. The craft soda market in Asia-Pacific has been divided into China, India, Japan, Australia and New Zealand, and the rest of Asia-Pacific. The craft soda industry in the rest of the world has been segmented into South America, the Middle East, and Africa.</w:t>
      </w:r>
    </w:p>
    <w:p w:rsidR="00000000" w:rsidDel="00000000" w:rsidP="00000000" w:rsidRDefault="00000000" w:rsidRPr="00000000" w14:paraId="00000014">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Access Full Report Details and Order this Premium Report @</w:t>
      </w:r>
    </w:p>
    <w:p w:rsidR="00000000" w:rsidDel="00000000" w:rsidP="00000000" w:rsidRDefault="00000000" w:rsidRPr="00000000" w14:paraId="00000015">
      <w:pPr>
        <w:shd w:fill="ffffff" w:val="clear"/>
        <w:spacing w:after="1080" w:line="432" w:lineRule="auto"/>
        <w:jc w:val="both"/>
        <w:rPr>
          <w:color w:val="3a3a3a"/>
          <w:highlight w:val="white"/>
        </w:rPr>
      </w:pPr>
      <w:hyperlink r:id="rId7">
        <w:r w:rsidDel="00000000" w:rsidR="00000000" w:rsidRPr="00000000">
          <w:rPr>
            <w:color w:val="1155cc"/>
            <w:highlight w:val="white"/>
            <w:u w:val="single"/>
            <w:rtl w:val="0"/>
          </w:rPr>
          <w:t xml:space="preserve">https://www.marketresearchfuture.com/reports/craft-soda-market-7370</w:t>
        </w:r>
      </w:hyperlink>
      <w:r w:rsidDel="00000000" w:rsidR="00000000" w:rsidRPr="00000000">
        <w:rPr>
          <w:rtl w:val="0"/>
        </w:rPr>
      </w:r>
    </w:p>
    <w:p w:rsidR="00000000" w:rsidDel="00000000" w:rsidP="00000000" w:rsidRDefault="00000000" w:rsidRPr="00000000" w14:paraId="00000016">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Regional Analysis</w:t>
      </w:r>
    </w:p>
    <w:p w:rsidR="00000000" w:rsidDel="00000000" w:rsidP="00000000" w:rsidRDefault="00000000" w:rsidRPr="00000000" w14:paraId="00000017">
      <w:pPr>
        <w:shd w:fill="ffffff" w:val="clear"/>
        <w:spacing w:after="160" w:lineRule="auto"/>
        <w:jc w:val="both"/>
        <w:rPr>
          <w:color w:val="3a3a3a"/>
          <w:sz w:val="21"/>
          <w:szCs w:val="21"/>
        </w:rPr>
      </w:pPr>
      <w:r w:rsidDel="00000000" w:rsidR="00000000" w:rsidRPr="00000000">
        <w:rPr>
          <w:color w:val="3a3a3a"/>
          <w:sz w:val="21"/>
          <w:szCs w:val="21"/>
          <w:rtl w:val="0"/>
        </w:rPr>
        <w:t xml:space="preserve">On the basis of region, the global craft soda market has been segmented by North America, Europe, Asia-Pacific, and RoW. North America is expected to dominate the global craft soda market. Also, the growing demand for organic craft soda in the US is projected to further assist the growth of the market in this region. Europe is also estimated to hold a prominent share in the global craft soda market with growing demand for craft beverages.</w:t>
      </w:r>
    </w:p>
    <w:p w:rsidR="00000000" w:rsidDel="00000000" w:rsidP="00000000" w:rsidRDefault="00000000" w:rsidRPr="00000000" w14:paraId="00000018">
      <w:pPr>
        <w:shd w:fill="ffffff" w:val="clear"/>
        <w:spacing w:after="160" w:lineRule="auto"/>
        <w:jc w:val="both"/>
        <w:rPr>
          <w:color w:val="3a3a3a"/>
          <w:sz w:val="21"/>
          <w:szCs w:val="21"/>
        </w:rPr>
      </w:pPr>
      <w:r w:rsidDel="00000000" w:rsidR="00000000" w:rsidRPr="00000000">
        <w:rPr>
          <w:color w:val="3a3a3a"/>
          <w:sz w:val="21"/>
          <w:szCs w:val="21"/>
          <w:rtl w:val="0"/>
        </w:rPr>
        <w:t xml:space="preserve">The craft soda market in Asia-Pacific is expected to grow rapidly with growing preference for flavored carbonated drinks among the consumers. Emerging markets such as China, India, and Australia are projected to majorly contribute to the growth of the craft soda market in this region. Manufacturers have a high growth potential in these regions to penetrate their products in the untapped markets.</w:t>
      </w:r>
    </w:p>
    <w:p w:rsidR="00000000" w:rsidDel="00000000" w:rsidP="00000000" w:rsidRDefault="00000000" w:rsidRPr="00000000" w14:paraId="00000019">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NOTE: Our Team of Researchers are Studying Covid19 and its Impact on Various Industry Verticals and wherever required we will be considering Covid19 Footprints for Better Analysis of Market and Industries. Cordially get in Touch for More Details.</w:t>
      </w:r>
    </w:p>
    <w:p w:rsidR="00000000" w:rsidDel="00000000" w:rsidP="00000000" w:rsidRDefault="00000000" w:rsidRPr="00000000" w14:paraId="0000001A">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About Market Research Future</w:t>
      </w:r>
    </w:p>
    <w:p w:rsidR="00000000" w:rsidDel="00000000" w:rsidP="00000000" w:rsidRDefault="00000000" w:rsidRPr="00000000" w14:paraId="0000001B">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At </w:t>
      </w:r>
      <w:r w:rsidDel="00000000" w:rsidR="00000000" w:rsidRPr="00000000">
        <w:rPr>
          <w:rFonts w:ascii="Trebuchet MS" w:cs="Trebuchet MS" w:eastAsia="Trebuchet MS" w:hAnsi="Trebuchet MS"/>
          <w:b w:val="1"/>
          <w:color w:val="3a3a3a"/>
          <w:rtl w:val="0"/>
        </w:rPr>
        <w:t xml:space="preserve">Market Research Future (MRFR),</w:t>
      </w:r>
      <w:r w:rsidDel="00000000" w:rsidR="00000000" w:rsidRPr="00000000">
        <w:rPr>
          <w:rFonts w:ascii="Trebuchet MS" w:cs="Trebuchet MS" w:eastAsia="Trebuchet MS" w:hAnsi="Trebuchet MS"/>
          <w:color w:val="3a3a3a"/>
          <w:rtl w:val="0"/>
        </w:rPr>
        <w:t xml:space="preserve"> we enable our customers to unravel the complexity of various industries through our Cooked Research Report (CRR), Half-Cooked Research Reports (HCRR), Raw Research Reports (3R), Continuous-Feed Research (CFR), and Market Research &amp; Consulting Services.</w:t>
      </w:r>
    </w:p>
    <w:p w:rsidR="00000000" w:rsidDel="00000000" w:rsidP="00000000" w:rsidRDefault="00000000" w:rsidRPr="00000000" w14:paraId="0000001C">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MRFR team have supreme objective to provide the optimum quality market research and intelligence services to our clients. Our market research studies by products, services, technologies, applications, end users, and market players for global, regional, and country level market segments, enable our clients to see more, know more, and do more, which help to answer all their most important questions.</w:t>
      </w:r>
    </w:p>
    <w:p w:rsidR="00000000" w:rsidDel="00000000" w:rsidP="00000000" w:rsidRDefault="00000000" w:rsidRPr="00000000" w14:paraId="0000001D">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In order to stay updated with technology and work process of the industry, MRFR often plans &amp; conducts meet with the industry experts and industrial visits for its research analyst members.</w:t>
      </w:r>
    </w:p>
    <w:p w:rsidR="00000000" w:rsidDel="00000000" w:rsidP="00000000" w:rsidRDefault="00000000" w:rsidRPr="00000000" w14:paraId="0000001E">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Contact</w:t>
      </w:r>
    </w:p>
    <w:p w:rsidR="00000000" w:rsidDel="00000000" w:rsidP="00000000" w:rsidRDefault="00000000" w:rsidRPr="00000000" w14:paraId="0000001F">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Market Research Future</w:t>
      </w:r>
    </w:p>
    <w:p w:rsidR="00000000" w:rsidDel="00000000" w:rsidP="00000000" w:rsidRDefault="00000000" w:rsidRPr="00000000" w14:paraId="00000020">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Office No. 528, Amanora Chambers</w:t>
      </w:r>
    </w:p>
    <w:p w:rsidR="00000000" w:rsidDel="00000000" w:rsidP="00000000" w:rsidRDefault="00000000" w:rsidRPr="00000000" w14:paraId="00000021">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Magarpatta Road, Hadapsar,</w:t>
      </w:r>
    </w:p>
    <w:p w:rsidR="00000000" w:rsidDel="00000000" w:rsidP="00000000" w:rsidRDefault="00000000" w:rsidRPr="00000000" w14:paraId="00000022">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Pune - 411028</w:t>
      </w:r>
    </w:p>
    <w:p w:rsidR="00000000" w:rsidDel="00000000" w:rsidP="00000000" w:rsidRDefault="00000000" w:rsidRPr="00000000" w14:paraId="00000023">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Maharashtra, India</w:t>
      </w:r>
    </w:p>
    <w:p w:rsidR="00000000" w:rsidDel="00000000" w:rsidP="00000000" w:rsidRDefault="00000000" w:rsidRPr="00000000" w14:paraId="00000024">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+1 646 845 9312</w:t>
      </w:r>
    </w:p>
    <w:p w:rsidR="00000000" w:rsidDel="00000000" w:rsidP="00000000" w:rsidRDefault="00000000" w:rsidRPr="00000000" w14:paraId="00000025">
      <w:pPr>
        <w:shd w:fill="ffffff" w:val="clear"/>
        <w:spacing w:after="120" w:lineRule="auto"/>
        <w:jc w:val="both"/>
        <w:rPr>
          <w:color w:val="3a3a3a"/>
          <w:highlight w:val="white"/>
        </w:rPr>
      </w:pPr>
      <w:r w:rsidDel="00000000" w:rsidR="00000000" w:rsidRPr="00000000">
        <w:rPr>
          <w:rFonts w:ascii="Trebuchet MS" w:cs="Trebuchet MS" w:eastAsia="Trebuchet MS" w:hAnsi="Trebuchet MS"/>
          <w:b w:val="1"/>
          <w:rtl w:val="0"/>
        </w:rPr>
        <w:t xml:space="preserve">Email: </w:t>
      </w:r>
      <w:r w:rsidDel="00000000" w:rsidR="00000000" w:rsidRPr="00000000">
        <w:rPr>
          <w:rFonts w:ascii="Trebuchet MS" w:cs="Trebuchet MS" w:eastAsia="Trebuchet MS" w:hAnsi="Trebuchet MS"/>
          <w:b w:val="1"/>
          <w:color w:val="0000ff"/>
          <w:rtl w:val="0"/>
        </w:rPr>
        <w:t xml:space="preserve">sales@marketresearchfuture.com</w:t>
      </w:r>
      <w:r w:rsidDel="00000000" w:rsidR="00000000" w:rsidRPr="00000000">
        <w:rPr>
          <w:rtl w:val="0"/>
        </w:rPr>
      </w:r>
    </w:p>
    <w:p w:rsidR="00000000" w:rsidDel="00000000" w:rsidP="00000000" w:rsidRDefault="00000000" w:rsidRPr="00000000" w14:paraId="00000026">
      <w:pPr>
        <w:rPr>
          <w:rFonts w:ascii="Trebuchet MS" w:cs="Trebuchet MS" w:eastAsia="Trebuchet MS" w:hAnsi="Trebuchet M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researchfuture.com/reports/craft-soda-market-7370" TargetMode="External"/><Relationship Id="rId7" Type="http://schemas.openxmlformats.org/officeDocument/2006/relationships/hyperlink" Target="https://www.marketresearchfuture.com/reports/craft-soda-market-737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