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235660" w:rsidP="004E1C48">
      <w:pPr>
        <w:jc w:val="center"/>
      </w:pPr>
      <w:r>
        <w:t>Product</w:t>
      </w:r>
    </w:p>
    <w:p w:rsidR="00120532" w:rsidRDefault="004E1C48" w:rsidP="00120532">
      <w:pPr>
        <w:jc w:val="center"/>
      </w:pPr>
      <w:r>
        <w:t>December 4</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9F4AA1"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088773" w:history="1">
            <w:r w:rsidR="009F4AA1" w:rsidRPr="00672542">
              <w:rPr>
                <w:rStyle w:val="Hyperlink"/>
                <w:noProof/>
              </w:rPr>
              <w:t>Product</w:t>
            </w:r>
            <w:r w:rsidR="009F4AA1">
              <w:rPr>
                <w:noProof/>
                <w:webHidden/>
              </w:rPr>
              <w:tab/>
            </w:r>
            <w:r w:rsidR="009F4AA1">
              <w:rPr>
                <w:noProof/>
                <w:webHidden/>
              </w:rPr>
              <w:fldChar w:fldCharType="begin"/>
            </w:r>
            <w:r w:rsidR="009F4AA1">
              <w:rPr>
                <w:noProof/>
                <w:webHidden/>
              </w:rPr>
              <w:instrText xml:space="preserve"> PAGEREF _Toc437088773 \h </w:instrText>
            </w:r>
            <w:r w:rsidR="009F4AA1">
              <w:rPr>
                <w:noProof/>
                <w:webHidden/>
              </w:rPr>
            </w:r>
            <w:r w:rsidR="009F4AA1">
              <w:rPr>
                <w:noProof/>
                <w:webHidden/>
              </w:rPr>
              <w:fldChar w:fldCharType="separate"/>
            </w:r>
            <w:r w:rsidR="009F4AA1">
              <w:rPr>
                <w:noProof/>
                <w:webHidden/>
              </w:rPr>
              <w:t>2</w:t>
            </w:r>
            <w:r w:rsidR="009F4AA1">
              <w:rPr>
                <w:noProof/>
                <w:webHidden/>
              </w:rPr>
              <w:fldChar w:fldCharType="end"/>
            </w:r>
          </w:hyperlink>
        </w:p>
        <w:p w:rsidR="009F4AA1" w:rsidRDefault="009F4AA1">
          <w:pPr>
            <w:pStyle w:val="TOC2"/>
            <w:tabs>
              <w:tab w:val="right" w:leader="dot" w:pos="9350"/>
            </w:tabs>
            <w:rPr>
              <w:rFonts w:asciiTheme="minorHAnsi" w:eastAsiaTheme="minorEastAsia" w:hAnsiTheme="minorHAnsi"/>
              <w:noProof/>
              <w:sz w:val="22"/>
            </w:rPr>
          </w:pPr>
          <w:hyperlink w:anchor="_Toc437088774" w:history="1">
            <w:r w:rsidRPr="00672542">
              <w:rPr>
                <w:rStyle w:val="Hyperlink"/>
                <w:noProof/>
              </w:rPr>
              <w:t>Year 1 products</w:t>
            </w:r>
            <w:r>
              <w:rPr>
                <w:noProof/>
                <w:webHidden/>
              </w:rPr>
              <w:tab/>
            </w:r>
            <w:r>
              <w:rPr>
                <w:noProof/>
                <w:webHidden/>
              </w:rPr>
              <w:fldChar w:fldCharType="begin"/>
            </w:r>
            <w:r>
              <w:rPr>
                <w:noProof/>
                <w:webHidden/>
              </w:rPr>
              <w:instrText xml:space="preserve"> PAGEREF _Toc437088774 \h </w:instrText>
            </w:r>
            <w:r>
              <w:rPr>
                <w:noProof/>
                <w:webHidden/>
              </w:rPr>
            </w:r>
            <w:r>
              <w:rPr>
                <w:noProof/>
                <w:webHidden/>
              </w:rPr>
              <w:fldChar w:fldCharType="separate"/>
            </w:r>
            <w:r>
              <w:rPr>
                <w:noProof/>
                <w:webHidden/>
              </w:rPr>
              <w:t>2</w:t>
            </w:r>
            <w:r>
              <w:rPr>
                <w:noProof/>
                <w:webHidden/>
              </w:rPr>
              <w:fldChar w:fldCharType="end"/>
            </w:r>
          </w:hyperlink>
        </w:p>
        <w:p w:rsidR="009F4AA1" w:rsidRDefault="009F4AA1">
          <w:pPr>
            <w:pStyle w:val="TOC2"/>
            <w:tabs>
              <w:tab w:val="right" w:leader="dot" w:pos="9350"/>
            </w:tabs>
            <w:rPr>
              <w:rFonts w:asciiTheme="minorHAnsi" w:eastAsiaTheme="minorEastAsia" w:hAnsiTheme="minorHAnsi"/>
              <w:noProof/>
              <w:sz w:val="22"/>
            </w:rPr>
          </w:pPr>
          <w:hyperlink w:anchor="_Toc437088775" w:history="1">
            <w:r w:rsidRPr="00672542">
              <w:rPr>
                <w:rStyle w:val="Hyperlink"/>
                <w:noProof/>
              </w:rPr>
              <w:t>Year 2 products</w:t>
            </w:r>
            <w:r>
              <w:rPr>
                <w:noProof/>
                <w:webHidden/>
              </w:rPr>
              <w:tab/>
            </w:r>
            <w:r>
              <w:rPr>
                <w:noProof/>
                <w:webHidden/>
              </w:rPr>
              <w:fldChar w:fldCharType="begin"/>
            </w:r>
            <w:r>
              <w:rPr>
                <w:noProof/>
                <w:webHidden/>
              </w:rPr>
              <w:instrText xml:space="preserve"> PAGEREF _Toc437088775 \h </w:instrText>
            </w:r>
            <w:r>
              <w:rPr>
                <w:noProof/>
                <w:webHidden/>
              </w:rPr>
            </w:r>
            <w:r>
              <w:rPr>
                <w:noProof/>
                <w:webHidden/>
              </w:rPr>
              <w:fldChar w:fldCharType="separate"/>
            </w:r>
            <w:r>
              <w:rPr>
                <w:noProof/>
                <w:webHidden/>
              </w:rPr>
              <w:t>3</w:t>
            </w:r>
            <w:r>
              <w:rPr>
                <w:noProof/>
                <w:webHidden/>
              </w:rPr>
              <w:fldChar w:fldCharType="end"/>
            </w:r>
          </w:hyperlink>
        </w:p>
        <w:p w:rsidR="009F4AA1" w:rsidRDefault="009F4AA1">
          <w:pPr>
            <w:pStyle w:val="TOC1"/>
            <w:tabs>
              <w:tab w:val="right" w:leader="dot" w:pos="9350"/>
            </w:tabs>
            <w:rPr>
              <w:rFonts w:asciiTheme="minorHAnsi" w:eastAsiaTheme="minorEastAsia" w:hAnsiTheme="minorHAnsi"/>
              <w:noProof/>
              <w:sz w:val="22"/>
            </w:rPr>
          </w:pPr>
          <w:hyperlink w:anchor="_Toc437088776" w:history="1">
            <w:r w:rsidRPr="00672542">
              <w:rPr>
                <w:rStyle w:val="Hyperlink"/>
                <w:noProof/>
              </w:rPr>
              <w:t>References</w:t>
            </w:r>
            <w:r>
              <w:rPr>
                <w:noProof/>
                <w:webHidden/>
              </w:rPr>
              <w:tab/>
            </w:r>
            <w:r>
              <w:rPr>
                <w:noProof/>
                <w:webHidden/>
              </w:rPr>
              <w:fldChar w:fldCharType="begin"/>
            </w:r>
            <w:r>
              <w:rPr>
                <w:noProof/>
                <w:webHidden/>
              </w:rPr>
              <w:instrText xml:space="preserve"> PAGEREF _Toc437088776 \h </w:instrText>
            </w:r>
            <w:r>
              <w:rPr>
                <w:noProof/>
                <w:webHidden/>
              </w:rPr>
            </w:r>
            <w:r>
              <w:rPr>
                <w:noProof/>
                <w:webHidden/>
              </w:rPr>
              <w:fldChar w:fldCharType="separate"/>
            </w:r>
            <w:r>
              <w:rPr>
                <w:noProof/>
                <w:webHidden/>
              </w:rPr>
              <w:t>3</w:t>
            </w:r>
            <w:r>
              <w:rPr>
                <w:noProof/>
                <w:webHidden/>
              </w:rPr>
              <w:fldChar w:fldCharType="end"/>
            </w:r>
          </w:hyperlink>
        </w:p>
        <w:p w:rsidR="0099660E" w:rsidRPr="0099660E" w:rsidRDefault="00892684" w:rsidP="0099660E">
          <w:r>
            <w:rPr>
              <w:b/>
              <w:bCs/>
              <w:noProof/>
            </w:rPr>
            <w:fldChar w:fldCharType="end"/>
          </w:r>
        </w:p>
      </w:sdtContent>
    </w:sdt>
    <w:p w:rsidR="0099660E" w:rsidRDefault="009F4AA1" w:rsidP="0099660E">
      <w:pPr>
        <w:pStyle w:val="Heading1"/>
      </w:pPr>
      <w:bookmarkStart w:id="0" w:name="_Toc437088773"/>
      <w:bookmarkStart w:id="1" w:name="_GoBack"/>
      <w:bookmarkEnd w:id="1"/>
      <w:r>
        <w:t>Product</w:t>
      </w:r>
      <w:bookmarkEnd w:id="0"/>
    </w:p>
    <w:p w:rsidR="009F4AA1" w:rsidRPr="009F4AA1" w:rsidRDefault="009F4AA1" w:rsidP="009F4AA1">
      <w:r>
        <w:t>The principle product provided by the exchange is the service of exchanging one type of currency for another.  On launch day the exchange will provide one trading pair between US dollars (USD) and Bitcoin (BTC).  Ancillary services provided by the exchange include service related to customer account creation, withdraws /deposits to the exchange and safe storage of customer funds.   In year on services will be focused on trading inside the US.</w:t>
      </w:r>
    </w:p>
    <w:p w:rsidR="00B14555" w:rsidRDefault="002103C4" w:rsidP="004E1C48">
      <w:pPr>
        <w:pStyle w:val="Heading2"/>
      </w:pPr>
      <w:bookmarkStart w:id="2" w:name="_Toc437088774"/>
      <w:r>
        <w:t>Year 1 products</w:t>
      </w:r>
      <w:bookmarkEnd w:id="2"/>
    </w:p>
    <w:p w:rsidR="00971221" w:rsidRDefault="00971221" w:rsidP="00971221">
      <w:pPr>
        <w:pStyle w:val="ListParagraph"/>
        <w:numPr>
          <w:ilvl w:val="0"/>
          <w:numId w:val="5"/>
        </w:numPr>
      </w:pPr>
      <w:r>
        <w:t>Deposit and withdraw USD</w:t>
      </w:r>
    </w:p>
    <w:p w:rsidR="00971221" w:rsidRDefault="00971221" w:rsidP="00971221">
      <w:pPr>
        <w:pStyle w:val="ListParagraph"/>
        <w:numPr>
          <w:ilvl w:val="0"/>
          <w:numId w:val="5"/>
        </w:numPr>
      </w:pPr>
      <w:r>
        <w:t>Deposit and withdraw BTC</w:t>
      </w:r>
      <w:r w:rsidR="002103C4">
        <w:t>, LTC</w:t>
      </w:r>
    </w:p>
    <w:p w:rsidR="00971221" w:rsidRDefault="00971221" w:rsidP="00971221">
      <w:pPr>
        <w:pStyle w:val="ListParagraph"/>
        <w:numPr>
          <w:ilvl w:val="0"/>
          <w:numId w:val="5"/>
        </w:numPr>
      </w:pPr>
      <w:r>
        <w:t>Trading pair BTC/USD</w:t>
      </w:r>
      <w:r w:rsidR="002103C4">
        <w:t>, LTC/USD</w:t>
      </w:r>
    </w:p>
    <w:p w:rsidR="00971221" w:rsidRDefault="00971221" w:rsidP="00971221">
      <w:pPr>
        <w:pStyle w:val="ListParagraph"/>
        <w:numPr>
          <w:ilvl w:val="0"/>
          <w:numId w:val="5"/>
        </w:numPr>
      </w:pPr>
      <w:r>
        <w:t>Full API</w:t>
      </w:r>
    </w:p>
    <w:p w:rsidR="00033B1F" w:rsidRDefault="00033B1F" w:rsidP="00971221">
      <w:pPr>
        <w:pStyle w:val="ListParagraph"/>
        <w:numPr>
          <w:ilvl w:val="0"/>
          <w:numId w:val="5"/>
        </w:numPr>
      </w:pPr>
      <w:r>
        <w:t>Secure cold wallet storage to hold crypto-currencies</w:t>
      </w:r>
    </w:p>
    <w:p w:rsidR="00033B1F" w:rsidRDefault="00033B1F" w:rsidP="00971221">
      <w:pPr>
        <w:pStyle w:val="ListParagraph"/>
        <w:numPr>
          <w:ilvl w:val="0"/>
          <w:numId w:val="5"/>
        </w:numPr>
      </w:pPr>
      <w:r>
        <w:t>Two-factor authentication</w:t>
      </w:r>
    </w:p>
    <w:p w:rsidR="002103C4" w:rsidRDefault="002103C4" w:rsidP="00971221">
      <w:pPr>
        <w:pStyle w:val="ListParagraph"/>
        <w:numPr>
          <w:ilvl w:val="0"/>
          <w:numId w:val="5"/>
        </w:numPr>
      </w:pPr>
      <w:r>
        <w:t>Smart phone wallet app</w:t>
      </w:r>
    </w:p>
    <w:p w:rsidR="002103C4" w:rsidRDefault="002103C4" w:rsidP="00971221">
      <w:pPr>
        <w:pStyle w:val="ListParagraph"/>
        <w:numPr>
          <w:ilvl w:val="0"/>
          <w:numId w:val="5"/>
        </w:numPr>
      </w:pPr>
      <w:r>
        <w:t>Encrypted hot wallet protection</w:t>
      </w:r>
    </w:p>
    <w:p w:rsidR="002103C4" w:rsidRDefault="002103C4" w:rsidP="00971221">
      <w:pPr>
        <w:pStyle w:val="ListParagraph"/>
        <w:numPr>
          <w:ilvl w:val="0"/>
          <w:numId w:val="5"/>
        </w:numPr>
      </w:pPr>
      <w:r>
        <w:t>Multiple deposit / withdraw options; Cash, Linked debit/credit account, wire transfer</w:t>
      </w:r>
    </w:p>
    <w:p w:rsidR="002103C4" w:rsidRPr="00971221" w:rsidRDefault="002103C4" w:rsidP="00971221">
      <w:pPr>
        <w:pStyle w:val="ListParagraph"/>
        <w:numPr>
          <w:ilvl w:val="0"/>
          <w:numId w:val="5"/>
        </w:numPr>
      </w:pPr>
      <w:r>
        <w:t xml:space="preserve">Merchant </w:t>
      </w:r>
      <w:r w:rsidR="00104C7C">
        <w:t>wallet / payment application</w:t>
      </w:r>
    </w:p>
    <w:p w:rsidR="009F4AA1" w:rsidRDefault="009F4AA1" w:rsidP="009F4AA1">
      <w:r>
        <w:lastRenderedPageBreak/>
        <w:t>In year two of operations the exchange will expand to Europe trading by offering Euro (EUR) trading pairs and SEPA transfers.  We will also expand our trading system to allow margin and futures trading.</w:t>
      </w:r>
    </w:p>
    <w:p w:rsidR="002103C4" w:rsidRDefault="002103C4" w:rsidP="002103C4">
      <w:pPr>
        <w:pStyle w:val="Heading2"/>
      </w:pPr>
      <w:bookmarkStart w:id="3" w:name="_Toc437088775"/>
      <w:r>
        <w:t>Year 2 products</w:t>
      </w:r>
      <w:bookmarkEnd w:id="3"/>
    </w:p>
    <w:p w:rsidR="002103C4" w:rsidRDefault="002103C4" w:rsidP="002103C4">
      <w:pPr>
        <w:pStyle w:val="ListParagraph"/>
        <w:numPr>
          <w:ilvl w:val="0"/>
          <w:numId w:val="6"/>
        </w:numPr>
      </w:pPr>
      <w:r>
        <w:t>Futures trading</w:t>
      </w:r>
    </w:p>
    <w:p w:rsidR="002103C4" w:rsidRDefault="002103C4" w:rsidP="002103C4">
      <w:pPr>
        <w:pStyle w:val="ListParagraph"/>
        <w:numPr>
          <w:ilvl w:val="0"/>
          <w:numId w:val="6"/>
        </w:numPr>
      </w:pPr>
      <w:r>
        <w:t>Margin trading</w:t>
      </w:r>
    </w:p>
    <w:p w:rsidR="002103C4" w:rsidRDefault="002103C4" w:rsidP="002103C4">
      <w:pPr>
        <w:pStyle w:val="ListParagraph"/>
        <w:numPr>
          <w:ilvl w:val="0"/>
          <w:numId w:val="6"/>
        </w:numPr>
      </w:pPr>
      <w:r>
        <w:t xml:space="preserve">SEPA </w:t>
      </w:r>
      <w:r w:rsidR="009F4AA1">
        <w:t>transfers</w:t>
      </w:r>
    </w:p>
    <w:p w:rsidR="002103C4" w:rsidRPr="002103C4" w:rsidRDefault="002103C4" w:rsidP="002103C4">
      <w:pPr>
        <w:pStyle w:val="ListParagraph"/>
        <w:numPr>
          <w:ilvl w:val="0"/>
          <w:numId w:val="6"/>
        </w:numPr>
      </w:pPr>
      <w:r>
        <w:t>EUR trading pair and wallets</w:t>
      </w:r>
    </w:p>
    <w:p w:rsidR="002103C4" w:rsidRDefault="002103C4" w:rsidP="004E1C48">
      <w:pPr>
        <w:pStyle w:val="Heading1"/>
      </w:pPr>
    </w:p>
    <w:p w:rsidR="004E1C48" w:rsidRDefault="004E1C48" w:rsidP="004E1C48">
      <w:pPr>
        <w:pStyle w:val="Heading1"/>
      </w:pPr>
      <w:bookmarkStart w:id="4" w:name="_Toc437088776"/>
      <w:r>
        <w:t>References</w:t>
      </w:r>
      <w:bookmarkEnd w:id="4"/>
    </w:p>
    <w:p w:rsidR="004E1C48" w:rsidRPr="004E1C48" w:rsidRDefault="004E1C48" w:rsidP="004E1C48"/>
    <w:sectPr w:rsidR="004E1C48" w:rsidRPr="004E1C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9F4AA1">
      <w:rPr>
        <w:noProof/>
      </w:rPr>
      <w:t>1</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33B1F"/>
    <w:rsid w:val="00041177"/>
    <w:rsid w:val="00050DCC"/>
    <w:rsid w:val="00075A70"/>
    <w:rsid w:val="000829CB"/>
    <w:rsid w:val="0009123F"/>
    <w:rsid w:val="000C0CB3"/>
    <w:rsid w:val="000D705A"/>
    <w:rsid w:val="000D73A1"/>
    <w:rsid w:val="000E1F47"/>
    <w:rsid w:val="000E2898"/>
    <w:rsid w:val="000F0B48"/>
    <w:rsid w:val="000F4B2C"/>
    <w:rsid w:val="00104C7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03C4"/>
    <w:rsid w:val="002120B5"/>
    <w:rsid w:val="002128AC"/>
    <w:rsid w:val="0021361E"/>
    <w:rsid w:val="002136A6"/>
    <w:rsid w:val="00224CC3"/>
    <w:rsid w:val="00232639"/>
    <w:rsid w:val="00235660"/>
    <w:rsid w:val="002375E6"/>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B7E82"/>
    <w:rsid w:val="003D65F3"/>
    <w:rsid w:val="003E192A"/>
    <w:rsid w:val="003E795E"/>
    <w:rsid w:val="00406ACC"/>
    <w:rsid w:val="00407B9A"/>
    <w:rsid w:val="0041065C"/>
    <w:rsid w:val="00417FC7"/>
    <w:rsid w:val="00441A1D"/>
    <w:rsid w:val="00450236"/>
    <w:rsid w:val="004553D5"/>
    <w:rsid w:val="00460F3C"/>
    <w:rsid w:val="0049340C"/>
    <w:rsid w:val="004A6CA7"/>
    <w:rsid w:val="004D68DF"/>
    <w:rsid w:val="004E1C48"/>
    <w:rsid w:val="004E5E9F"/>
    <w:rsid w:val="00525716"/>
    <w:rsid w:val="00526139"/>
    <w:rsid w:val="00584EE3"/>
    <w:rsid w:val="00586176"/>
    <w:rsid w:val="005A352E"/>
    <w:rsid w:val="005C7715"/>
    <w:rsid w:val="005D1608"/>
    <w:rsid w:val="005D1791"/>
    <w:rsid w:val="005D34DC"/>
    <w:rsid w:val="005D3E6E"/>
    <w:rsid w:val="005D7927"/>
    <w:rsid w:val="005F593A"/>
    <w:rsid w:val="00606C04"/>
    <w:rsid w:val="006271A2"/>
    <w:rsid w:val="00656797"/>
    <w:rsid w:val="00693C15"/>
    <w:rsid w:val="006A19C7"/>
    <w:rsid w:val="006B25DF"/>
    <w:rsid w:val="006C034A"/>
    <w:rsid w:val="006E49E8"/>
    <w:rsid w:val="00736EDC"/>
    <w:rsid w:val="0077650B"/>
    <w:rsid w:val="00784AE6"/>
    <w:rsid w:val="007B03CF"/>
    <w:rsid w:val="00813D08"/>
    <w:rsid w:val="00825A7F"/>
    <w:rsid w:val="00834AB6"/>
    <w:rsid w:val="00835C40"/>
    <w:rsid w:val="00847FE0"/>
    <w:rsid w:val="008566D1"/>
    <w:rsid w:val="00862CB7"/>
    <w:rsid w:val="008638EA"/>
    <w:rsid w:val="00892684"/>
    <w:rsid w:val="008951A9"/>
    <w:rsid w:val="00895341"/>
    <w:rsid w:val="008A1B49"/>
    <w:rsid w:val="008A1BEA"/>
    <w:rsid w:val="008A4C35"/>
    <w:rsid w:val="008A52F8"/>
    <w:rsid w:val="008C3ED8"/>
    <w:rsid w:val="008D410A"/>
    <w:rsid w:val="008E311E"/>
    <w:rsid w:val="00902593"/>
    <w:rsid w:val="009202F7"/>
    <w:rsid w:val="009260FA"/>
    <w:rsid w:val="0093235B"/>
    <w:rsid w:val="00934D4E"/>
    <w:rsid w:val="009656F8"/>
    <w:rsid w:val="0096750B"/>
    <w:rsid w:val="00971221"/>
    <w:rsid w:val="00972919"/>
    <w:rsid w:val="0098047E"/>
    <w:rsid w:val="009806A2"/>
    <w:rsid w:val="0099660E"/>
    <w:rsid w:val="009D3582"/>
    <w:rsid w:val="009D3690"/>
    <w:rsid w:val="009F4AA1"/>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3B1E"/>
    <w:rsid w:val="00B34593"/>
    <w:rsid w:val="00B46E4B"/>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15895"/>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F275C-CA6C-407E-811C-1D8E12BD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4</cp:revision>
  <dcterms:created xsi:type="dcterms:W3CDTF">2015-12-04T16:15:00Z</dcterms:created>
  <dcterms:modified xsi:type="dcterms:W3CDTF">2015-12-05T19:24:00Z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