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  <w:jc w:val="center"/>
      </w:pPr>
      <w:r>
        <w:rPr>
          <w:rFonts w:ascii="Calibri" w:hAnsi="Calibri"/>
          <w:sz w:val="32"/>
        </w:rPr>
        <w:t>James Morseman</w:t>
      </w:r>
    </w:p>
    <w:p>
      <w:pPr>
        <w:spacing w:before="0" w:after="320" w:line="276" w:lineRule="auto"/>
        <w:jc w:val="center"/>
      </w:pPr>
      <w:r>
        <w:rPr>
          <w:rFonts w:ascii="Calibri" w:hAnsi="Calibri"/>
          <w:sz w:val="20"/>
        </w:rPr>
        <w:t>(631) 559-5622 | Jamesmorseman@gmail.com | Stony Brook, New York</w:t>
      </w:r>
    </w:p>
    <w:p>
      <w:pPr>
        <w:spacing w:before="0" w:after="200" w:line="276" w:lineRule="auto"/>
      </w:pPr>
      <w:r>
        <w:rPr>
          <w:rFonts w:ascii="Calibri" w:hAnsi="Calibri"/>
          <w:sz w:val="22"/>
        </w:rPr>
        <w:t>2026-06-13</w:t>
      </w:r>
    </w:p>
    <w:p>
      <w:pPr>
        <w:spacing w:before="0" w:after="0" w:line="276" w:lineRule="auto"/>
      </w:pPr>
      <w:r>
        <w:rPr>
          <w:rFonts w:ascii="Calibri" w:hAnsi="Calibri"/>
          <w:sz w:val="22"/>
        </w:rPr>
        <w:t>Kimley-Horn</w:t>
      </w:r>
    </w:p>
    <w:p>
      <w:pPr>
        <w:spacing w:before="0" w:after="280" w:line="276" w:lineRule="auto"/>
      </w:pPr>
      <w:r>
        <w:rPr>
          <w:rFonts w:ascii="Calibri" w:hAnsi="Calibri"/>
          <w:sz w:val="22"/>
        </w:rPr>
        <w:t>Dublin, Alameda County</w:t>
      </w:r>
    </w:p>
    <w:p>
      <w:pPr>
        <w:spacing w:before="0" w:after="220" w:line="276" w:lineRule="auto"/>
      </w:pPr>
      <w:r>
        <w:rPr>
          <w:rFonts w:ascii="Calibri" w:hAnsi="Calibri"/>
          <w:sz w:val="22"/>
        </w:rPr>
        <w:t>Dear Hiring Manager,</w:t>
      </w:r>
    </w:p>
    <w:p>
      <w:pPr>
        <w:spacing w:before="0" w:after="220" w:line="276" w:lineRule="auto"/>
      </w:pPr>
      <w:r>
        <w:rPr>
          <w:rFonts w:ascii="Calibri" w:hAnsi="Calibri"/>
          <w:sz w:val="22"/>
        </w:rPr>
        <w:t>I am writing to apply for the Civil Engineer - Land Development position with Kimley-Horn’s Pleasanton office. As a recent B.S. Civil Engineering Technology graduate preparing for the FE Civil exam, I am looking for an entry-level opportunity where I can build depth in land development, site civil design, hydrology, and project coordination. Kimley-Horn’s role stands out because it combines technical design responsibilities with project management exposure on development projects, which aligns well with the way I have approached both my academic work and professional responsibilities.</w:t>
      </w:r>
    </w:p>
    <w:p>
      <w:pPr>
        <w:spacing w:before="0" w:after="220" w:line="276" w:lineRule="auto"/>
      </w:pPr>
      <w:r>
        <w:rPr>
          <w:rFonts w:ascii="Calibri" w:hAnsi="Calibri"/>
          <w:sz w:val="22"/>
        </w:rPr>
        <w:t>My strongest engineering evidence comes from project-based work that required both technical analysis and coordination. For my senior capstone, I served as Structural Engineering Lead / Project Leader for a proposed three-story classroom addition at Baldwin High School, where I coordinated multidisciplinary deliverables, milestone tracking, report integration, structural modeling, foundation assumptions, and constructability considerations. While the capstone’s primary focus was structural, it also required evaluating occupied-campus constraints such as site access, pedestrian circulation, emergency access, staging, and phased sequencing. In related academic work, I calculated roof runoff for an 81,000 sf catchment and evaluated cistern storage, filtration, pumping, overflow, and irrigation reuse for a campus stormwater project; my coursework also included surveying, hydraulics, water and wastewater systems, soils and foundations, transportation, highway engineering, and field practices.</w:t>
      </w:r>
    </w:p>
    <w:p>
      <w:pPr>
        <w:spacing w:before="0" w:after="220" w:line="276" w:lineRule="auto"/>
      </w:pPr>
      <w:r>
        <w:rPr>
          <w:rFonts w:ascii="Calibri" w:hAnsi="Calibri"/>
          <w:sz w:val="22"/>
        </w:rPr>
        <w:t>Beyond coursework, I bring practical management habits that would translate well to a consulting environment. As Event Coordination Department Head at Urban Air Adventure Park, I supervise approximately 45 direct reports and coordinate staffing, training, logistics, guest flow, and real-time problem solving in high-volume operations. I have also built Excel-based tracking systems with automated alerts and accountability metrics, and I developed a Python job-search automation platform using SQLite, Google Drive/Sheets workflows, CLI processes, and an automated test suite. Those projects reflect the way I work: organized, data-conscious, willing to improve workflows, and comfortable taking technical initiative. I would welcome the opportunity to bring that approach to Kimley-Horn’s Land Development team as I continue developing as a civil engineer.</w:t>
      </w:r>
    </w:p>
    <w:p>
      <w:pPr>
        <w:spacing w:before="280" w:after="0" w:line="276" w:lineRule="auto"/>
      </w:pPr>
      <w:r>
        <w:rPr>
          <w:rFonts w:ascii="Calibri" w:hAnsi="Calibri"/>
          <w:sz w:val="22"/>
        </w:rPr>
        <w:t>Sincerely,</w:t>
      </w:r>
    </w:p>
    <w:p>
      <w:pPr>
        <w:spacing w:before="80" w:after="160" w:line="276" w:lineRule="auto"/>
      </w:pPr>
      <w:r>
        <w:rPr>
          <w:rFonts w:ascii="Calibri" w:hAnsi="Calibri"/>
          <w:sz w:val="22"/>
        </w:rPr>
        <w:t>James Morseman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