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val="en"/>
        </w:rPr>
        <w:t>Back</w:t>
      </w:r>
    </w:p>
    <w:p w:rsidR="00AA0BB6" w:rsidRPr="00AA0BB6" w:rsidRDefault="00AA0BB6" w:rsidP="00AA0BB6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36"/>
          <w:sz w:val="54"/>
          <w:szCs w:val="54"/>
          <w:lang w:val="en"/>
        </w:rPr>
      </w:pPr>
      <w:r w:rsidRPr="00AA0BB6">
        <w:rPr>
          <w:rFonts w:ascii="inherit" w:eastAsia="Times New Roman" w:hAnsi="inherit" w:cs="Helvetica"/>
          <w:color w:val="333333"/>
          <w:kern w:val="36"/>
          <w:sz w:val="54"/>
          <w:szCs w:val="54"/>
          <w:lang w:val="en"/>
        </w:rPr>
        <w:t>Recurrent Neural Networks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Quiz, 10 questions</w:t>
      </w:r>
    </w:p>
    <w:p w:rsidR="00AA0BB6" w:rsidRPr="00AA0BB6" w:rsidRDefault="00AA0BB6" w:rsidP="00AA0BB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8/10 points (80%)</w:t>
      </w:r>
    </w:p>
    <w:p w:rsidR="00AA0BB6" w:rsidRPr="00AA0BB6" w:rsidRDefault="00AA0BB6" w:rsidP="00AA0BB6">
      <w:pPr>
        <w:shd w:val="clear" w:color="auto" w:fill="FFFFFF"/>
        <w:spacing w:after="150" w:line="360" w:lineRule="atLeast"/>
        <w:rPr>
          <w:rFonts w:ascii="OpenSans" w:eastAsia="Times New Roman" w:hAnsi="OpenSans" w:cs="Helvetica"/>
          <w:color w:val="333333"/>
          <w:sz w:val="33"/>
          <w:szCs w:val="33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333333"/>
          <w:sz w:val="33"/>
          <w:szCs w:val="33"/>
          <w:lang w:val="en"/>
        </w:rPr>
        <w:t>Congratulations! You passed!</w:t>
      </w:r>
    </w:p>
    <w:p w:rsidR="00AA0BB6" w:rsidRPr="00AA0BB6" w:rsidRDefault="00AA0BB6" w:rsidP="00AA0BB6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Next Item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loading   </w:t>
      </w:r>
      <w:r w:rsidRPr="00AA0BB6">
        <w:rPr>
          <w:rFonts w:ascii="Helvetica" w:eastAsia="Times New Roman" w:hAnsi="Helvetica" w:cs="Helvetica"/>
          <w:noProof/>
          <w:vanish/>
          <w:color w:val="333333"/>
          <w:sz w:val="21"/>
          <w:szCs w:val="21"/>
        </w:rPr>
        <w:drawing>
          <wp:inline distT="0" distB="0" distL="0" distR="0" wp14:anchorId="6860BEA3" wp14:editId="0FD69DBE">
            <wp:extent cx="153670" cy="153670"/>
            <wp:effectExtent l="0" t="0" r="0" b="0"/>
            <wp:docPr id="1" name="Picture 1" descr="https://d3njjcbhbojbot.cloudfront.net/web/images/icon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njjcbhbojbot.cloudfront.net/web/images/icons/load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Load Error!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1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1. 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1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Suppose your training examples are sentences (sequences of words). Which of the following refers to the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jthj^{th}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jth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word in the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ithi^{th}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ith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training example?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1" type="#_x0000_t75" style="width:20.15pt;height:17.85pt" o:ole="">
            <v:imagedata r:id="rId5" o:title=""/>
          </v:shape>
          <w:control r:id="rId6" w:name="DefaultOcxName" w:shapeid="_x0000_i1401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x(i)&lt;j&gt;x^{(i)&lt;j&gt;}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x(i)&lt;j&gt;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We index into the 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bdr w:val="none" w:sz="0" w:space="0" w:color="auto" w:frame="1"/>
          <w:lang w:val="en"/>
        </w:rPr>
        <w:t>ithi^{th}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lang w:val="en"/>
        </w:rPr>
        <w:t>ith</w:t>
      </w: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 row first to get the 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bdr w:val="none" w:sz="0" w:space="0" w:color="auto" w:frame="1"/>
          <w:lang w:val="en"/>
        </w:rPr>
        <w:t>ithi^{th}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lang w:val="en"/>
        </w:rPr>
        <w:t>ith</w:t>
      </w: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 training example (represented by parentheses), then the 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bdr w:val="none" w:sz="0" w:space="0" w:color="auto" w:frame="1"/>
          <w:lang w:val="en"/>
        </w:rPr>
        <w:t>jthj^{th}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lang w:val="en"/>
        </w:rPr>
        <w:t>jth</w:t>
      </w: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 column to get the 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bdr w:val="none" w:sz="0" w:space="0" w:color="auto" w:frame="1"/>
          <w:lang w:val="en"/>
        </w:rPr>
        <w:t>jthj^{th}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lang w:val="en"/>
        </w:rPr>
        <w:t>jth</w:t>
      </w: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 word (represented by the brackets).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400" type="#_x0000_t75" style="width:20.15pt;height:17.85pt" o:ole="">
            <v:imagedata r:id="rId5" o:title=""/>
          </v:shape>
          <w:control r:id="rId7" w:name="DefaultOcxName1" w:shapeid="_x0000_i1400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x&lt;i&gt;(j)x^{&lt;i&gt;(j)}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x&lt;i&gt;(j)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9" type="#_x0000_t75" style="width:20.15pt;height:17.85pt" o:ole="">
            <v:imagedata r:id="rId5" o:title=""/>
          </v:shape>
          <w:control r:id="rId8" w:name="DefaultOcxName2" w:shapeid="_x0000_i1399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x(j)&lt;i&gt;x^{(j)&lt;i&gt;}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x(j)&lt;i&gt;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8" type="#_x0000_t75" style="width:20.15pt;height:17.85pt" o:ole="">
            <v:imagedata r:id="rId5" o:title=""/>
          </v:shape>
          <w:control r:id="rId9" w:name="DefaultOcxName3" w:shapeid="_x0000_i1398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x&lt;j&gt;(i)x^{&lt;j&gt;(i)}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x&lt;j&gt;(i)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2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2. 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2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Consider this RNN: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EBAC280" wp14:editId="5271069B">
            <wp:extent cx="12611100" cy="4798695"/>
            <wp:effectExtent l="0" t="0" r="0" b="1905"/>
            <wp:docPr id="2" name="Picture 2" descr="https://d3c33hcgiwev3.cloudfront.net/imageAssetProxy.v1/WVhjoPCuEee5Rg5IFJ7l8g_a7b6030c6e5a53b431fee7aaabecd9bd_Screen-Shot-2018-01-03-at-5.48.26-PM.png?expiry=1526169600000&amp;hmac=U1sKgrNYxyqlM7Dw5wl0YqzQRDrNWPfTVSd6YCsi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WVhjoPCuEee5Rg5IFJ7l8g_a7b6030c6e5a53b431fee7aaabecd9bd_Screen-Shot-2018-01-03-at-5.48.26-PM.png?expiry=1526169600000&amp;hmac=U1sKgrNYxyqlM7Dw5wl0YqzQRDrNWPfTVSd6YCsia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This specific type of architecture is appropriate when: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7" type="#_x0000_t75" style="width:20.15pt;height:17.85pt" o:ole="">
            <v:imagedata r:id="rId5" o:title=""/>
          </v:shape>
          <w:control r:id="rId11" w:name="DefaultOcxName4" w:shapeid="_x0000_i1397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Tx=TyT_x = T_y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Tx</w:t>
      </w:r>
      <w:r w:rsidRPr="00AA0BB6">
        <w:rPr>
          <w:rFonts w:ascii="KaTeX_Main" w:eastAsia="Times New Roman" w:hAnsi="KaTeX_Main" w:cs="Helvetica"/>
          <w:b/>
          <w:bCs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=Ty</w:t>
      </w:r>
      <w:r w:rsidRPr="00AA0BB6">
        <w:rPr>
          <w:rFonts w:ascii="KaTeX_Main" w:eastAsia="Times New Roman" w:hAnsi="KaTeX_Main" w:cs="Helvetica"/>
          <w:b/>
          <w:bCs/>
          <w:color w:val="333333"/>
          <w:sz w:val="2"/>
          <w:szCs w:val="2"/>
          <w:lang w:val="en"/>
        </w:rPr>
        <w:t>​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It is appropriate when every input should be matched to an output.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6" type="#_x0000_t75" style="width:20.15pt;height:17.85pt" o:ole="">
            <v:imagedata r:id="rId5" o:title=""/>
          </v:shape>
          <w:control r:id="rId12" w:name="DefaultOcxName5" w:shapeid="_x0000_i1396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Tx&lt;TyT_x &lt; T_y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Tx</w:t>
      </w:r>
      <w:r w:rsidRPr="00AA0BB6">
        <w:rPr>
          <w:rFonts w:ascii="KaTeX_Main" w:eastAsia="Times New Roman" w:hAnsi="KaTeX_Main" w:cs="Helvetica"/>
          <w:b/>
          <w:bCs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&lt;Ty</w:t>
      </w:r>
      <w:r w:rsidRPr="00AA0BB6">
        <w:rPr>
          <w:rFonts w:ascii="KaTeX_Main" w:eastAsia="Times New Roman" w:hAnsi="KaTeX_Main" w:cs="Helvetica"/>
          <w:b/>
          <w:bCs/>
          <w:color w:val="333333"/>
          <w:sz w:val="2"/>
          <w:szCs w:val="2"/>
          <w:lang w:val="en"/>
        </w:rPr>
        <w:t>​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5" type="#_x0000_t75" style="width:20.15pt;height:17.85pt" o:ole="">
            <v:imagedata r:id="rId5" o:title=""/>
          </v:shape>
          <w:control r:id="rId13" w:name="DefaultOcxName6" w:shapeid="_x0000_i1395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Tx&gt;TyT_x &gt; T_y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Tx</w:t>
      </w:r>
      <w:r w:rsidRPr="00AA0BB6">
        <w:rPr>
          <w:rFonts w:ascii="KaTeX_Main" w:eastAsia="Times New Roman" w:hAnsi="KaTeX_Main" w:cs="Helvetica"/>
          <w:b/>
          <w:bCs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&gt;Ty</w:t>
      </w:r>
      <w:r w:rsidRPr="00AA0BB6">
        <w:rPr>
          <w:rFonts w:ascii="KaTeX_Main" w:eastAsia="Times New Roman" w:hAnsi="KaTeX_Main" w:cs="Helvetica"/>
          <w:b/>
          <w:bCs/>
          <w:color w:val="333333"/>
          <w:sz w:val="2"/>
          <w:szCs w:val="2"/>
          <w:lang w:val="en"/>
        </w:rPr>
        <w:t>​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4" type="#_x0000_t75" style="width:20.15pt;height:17.85pt" o:ole="">
            <v:imagedata r:id="rId5" o:title=""/>
          </v:shape>
          <w:control r:id="rId14" w:name="DefaultOcxName7" w:shapeid="_x0000_i1394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bdr w:val="none" w:sz="0" w:space="0" w:color="auto" w:frame="1"/>
          <w:lang w:val="en"/>
        </w:rPr>
        <w:t>Tx=1T_x = 1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Tx</w:t>
      </w:r>
      <w:r w:rsidRPr="00AA0BB6">
        <w:rPr>
          <w:rFonts w:ascii="KaTeX_Main" w:eastAsia="Times New Roman" w:hAnsi="KaTeX_Main" w:cs="Helvetica"/>
          <w:b/>
          <w:bCs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b/>
          <w:bCs/>
          <w:color w:val="333333"/>
          <w:sz w:val="25"/>
          <w:szCs w:val="25"/>
          <w:lang w:val="en"/>
        </w:rPr>
        <w:t>=1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3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lastRenderedPageBreak/>
        <w:t>3. 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3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To which of these tasks would you apply a many-to-one RNN architecture? (Check all that apply).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B602F71" wp14:editId="78A15389">
            <wp:extent cx="9524365" cy="4286885"/>
            <wp:effectExtent l="0" t="0" r="635" b="0"/>
            <wp:docPr id="3" name="Picture 3" descr="https://d3c33hcgiwev3.cloudfront.net/imageAssetProxy.v1/K59CdPCvEee7LQrRPHr2wA_4549ad1b1b590371eb3502e158a02447_Screen-Shot-2018-01-03-at-5.54.27-PM.png?expiry=1526169600000&amp;hmac=2hZo8Gt5XfHSz7pbMdXYsqfXqHfpxr-3SU0l3q0Wv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K59CdPCvEee7LQrRPHr2wA_4549ad1b1b590371eb3502e158a02447_Screen-Shot-2018-01-03-at-5.54.27-PM.png?expiry=1526169600000&amp;hmac=2hZo8Gt5XfHSz7pbMdXYsqfXqHfpxr-3SU0l3q0WvV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36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3" type="#_x0000_t75" style="width:20.15pt;height:17.85pt" o:ole="">
            <v:imagedata r:id="rId16" o:title=""/>
          </v:shape>
          <w:control r:id="rId17" w:name="DefaultOcxName8" w:shapeid="_x0000_i1393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Speech recognition (input an audio clip and output a transcript) 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Un-selected is correct 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2" type="#_x0000_t75" style="width:20.15pt;height:17.85pt" o:ole="">
            <v:imagedata r:id="rId18" o:title=""/>
          </v:shape>
          <w:control r:id="rId19" w:name="DefaultOcxName9" w:shapeid="_x0000_i1392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Sentiment classification (input a piece of text and output a 0/1 to denote positive or negative sentiment) 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>Correct!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1" type="#_x0000_t75" style="width:20.15pt;height:17.85pt" o:ole="">
            <v:imagedata r:id="rId16" o:title=""/>
          </v:shape>
          <w:control r:id="rId20" w:name="DefaultOcxName10" w:shapeid="_x0000_i1391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Image classification (input an image and output a label)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Un-selected is correct 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90" type="#_x0000_t75" style="width:20.15pt;height:17.85pt" o:ole="">
            <v:imagedata r:id="rId18" o:title=""/>
          </v:shape>
          <w:control r:id="rId21" w:name="DefaultOcxName11" w:shapeid="_x0000_i1390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Gender recognition from speech (input an audio clip and output a label indicating the speaker’s gender) 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lastRenderedPageBreak/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>Correct!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4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4. 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4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You are training this RNN language model.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DDBA185" wp14:editId="6B0D95FC">
            <wp:extent cx="8609965" cy="3789045"/>
            <wp:effectExtent l="0" t="0" r="635" b="1905"/>
            <wp:docPr id="4" name="Picture 4" descr="https://d3c33hcgiwev3.cloudfront.net/imageAssetProxy.v1/cxeeLPCvEee7YRLKCWJ4hg_bca1b05c70eece156b470abb2d0f0cad_Screen-Shot-2018-01-03-at-5.56.30-PM.png?expiry=1526169600000&amp;hmac=MA3OyhWg_ux_ALRi3w6fBu3gUwxSyrsrmfuw8hR_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cxeeLPCvEee7YRLKCWJ4hg_bca1b05c70eece156b470abb2d0f0cad_Screen-Shot-2018-01-03-at-5.56.30-PM.png?expiry=1526169600000&amp;hmac=MA3OyhWg_ux_ALRi3w6fBu3gUwxSyrsrmfuw8hR_ir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96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At the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ttht^{th}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tth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time step, what is the RNN doing? Choose the best answer.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9" type="#_x0000_t75" style="width:20.15pt;height:17.85pt" o:ole="">
            <v:imagedata r:id="rId5" o:title=""/>
          </v:shape>
          <w:control r:id="rId23" w:name="DefaultOcxName12" w:shapeid="_x0000_i1389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Estimating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P(y&lt;1&gt;,y&lt;2&gt;,…,y&lt;t−1&gt;)P(y^{&lt;1&gt;}, y^{&lt;2&gt;}, …, y^{&lt;t-1&gt;})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P(y&lt;1&gt;,y&lt;2&gt;,…,y&lt;t−1&gt;)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8" type="#_x0000_t75" style="width:20.15pt;height:17.85pt" o:ole="">
            <v:imagedata r:id="rId5" o:title=""/>
          </v:shape>
          <w:control r:id="rId24" w:name="DefaultOcxName13" w:shapeid="_x0000_i1388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Estimating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P(y&lt;t&gt;)P(y^{&lt;t&gt;})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P(y&lt;t&gt;)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7" type="#_x0000_t75" style="width:20.15pt;height:17.85pt" o:ole="">
            <v:imagedata r:id="rId5" o:title=""/>
          </v:shape>
          <w:control r:id="rId25" w:name="DefaultOcxName14" w:shapeid="_x0000_i1387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Estimating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P(y&lt;t&gt;</w:t>
      </w:r>
      <w:r w:rsidRPr="00AA0BB6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"/>
        </w:rPr>
        <w:t>∣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y&lt;1&gt;,y&lt;2&gt;,…,y&lt;t−1&gt;)P(y^{&lt;t&gt;} \mid y^{&lt;1&gt;}, y^{&lt;2&gt;}, …, y^{&lt;t-1&gt;})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P(y&lt;t&gt;</w:t>
      </w:r>
      <w:r w:rsidRPr="00AA0BB6">
        <w:rPr>
          <w:rFonts w:ascii="Cambria Math" w:eastAsia="Times New Roman" w:hAnsi="Cambria Math" w:cs="Cambria Math"/>
          <w:color w:val="333333"/>
          <w:sz w:val="25"/>
          <w:szCs w:val="25"/>
          <w:lang w:val="en"/>
        </w:rPr>
        <w:t>∣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y&lt;1&gt;,y&lt;2&gt;,</w:t>
      </w:r>
      <w:r w:rsidRPr="00AA0BB6">
        <w:rPr>
          <w:rFonts w:ascii="Times New Roman" w:eastAsia="Times New Roman" w:hAnsi="Times New Roman" w:cs="Times New Roman"/>
          <w:color w:val="333333"/>
          <w:sz w:val="25"/>
          <w:szCs w:val="25"/>
          <w:lang w:val="en"/>
        </w:rPr>
        <w:t>…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,y&lt;t</w:t>
      </w:r>
      <w:r w:rsidRPr="00AA0BB6">
        <w:rPr>
          <w:rFonts w:ascii="Times New Roman" w:eastAsia="Times New Roman" w:hAnsi="Times New Roman" w:cs="Times New Roman"/>
          <w:color w:val="333333"/>
          <w:sz w:val="25"/>
          <w:szCs w:val="25"/>
          <w:lang w:val="en"/>
        </w:rPr>
        <w:t>−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1&gt;)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>Yes, in a language model we try to predict the next step based on the knowledge of all prior steps.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object w:dxaOrig="1440" w:dyaOrig="1440">
          <v:shape id="_x0000_i1386" type="#_x0000_t75" style="width:20.15pt;height:17.85pt" o:ole="">
            <v:imagedata r:id="rId5" o:title=""/>
          </v:shape>
          <w:control r:id="rId26" w:name="DefaultOcxName15" w:shapeid="_x0000_i1386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Estimating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P(y&lt;t&gt;</w:t>
      </w:r>
      <w:r w:rsidRPr="00AA0BB6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val="en"/>
        </w:rPr>
        <w:t>∣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y&lt;1&gt;,y&lt;2&gt;,</w:t>
      </w:r>
      <w:r w:rsidRPr="00AA0BB6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val="en"/>
        </w:rPr>
        <w:t>…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 xml:space="preserve">,y&lt;t&gt;)P(y^{&lt;t&gt;} \mid y^{&lt;1&gt;}, y^{&lt;2&gt;}, </w:t>
      </w:r>
      <w:r w:rsidRPr="00AA0BB6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val="en"/>
        </w:rPr>
        <w:t>…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, y^{&lt;t&gt;})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P(y&lt;t&gt;</w:t>
      </w:r>
      <w:r w:rsidRPr="00AA0BB6">
        <w:rPr>
          <w:rFonts w:ascii="Cambria Math" w:eastAsia="Times New Roman" w:hAnsi="Cambria Math" w:cs="Cambria Math"/>
          <w:color w:val="333333"/>
          <w:sz w:val="25"/>
          <w:szCs w:val="25"/>
          <w:lang w:val="en"/>
        </w:rPr>
        <w:t>∣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y&lt;1&gt;,y&lt;2&gt;,</w:t>
      </w:r>
      <w:r w:rsidRPr="00AA0BB6">
        <w:rPr>
          <w:rFonts w:ascii="Times New Roman" w:eastAsia="Times New Roman" w:hAnsi="Times New Roman" w:cs="Times New Roman"/>
          <w:color w:val="333333"/>
          <w:sz w:val="25"/>
          <w:szCs w:val="25"/>
          <w:lang w:val="en"/>
        </w:rPr>
        <w:t>…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,y&lt;t&gt;)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5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Incorrect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0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5. 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5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You have finished training a language model RNN and are using it to sample random sentences, as follows: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7BC704F" wp14:editId="041CB1B9">
            <wp:extent cx="11294745" cy="3635375"/>
            <wp:effectExtent l="0" t="0" r="1905" b="3175"/>
            <wp:docPr id="5" name="Picture 5" descr="https://d3c33hcgiwev3.cloudfront.net/imageAssetProxy.v1/zOkWE_CvEee5Rg5IFJ7l8g_f36533d67eb6590d5bcb7021d88493eb_Screen-Shot-2018-01-03-at-5.58.53-PM.png?expiry=1526169600000&amp;hmac=k3QBk9Hu8Fk3GCTHIJa12Xdvh95FMrGjVbb5GEp0c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zOkWE_CvEee5Rg5IFJ7l8g_f36533d67eb6590d5bcb7021d88493eb_Screen-Shot-2018-01-03-at-5.58.53-PM.png?expiry=1526169600000&amp;hmac=k3QBk9Hu8Fk3GCTHIJa12Xdvh95FMrGjVbb5GEp0cy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474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What are you doing at each time step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tt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t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?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5" type="#_x0000_t75" style="width:20.15pt;height:17.85pt" o:ole="">
            <v:imagedata r:id="rId5" o:title=""/>
          </v:shape>
          <w:control r:id="rId28" w:name="DefaultOcxName16" w:shapeid="_x0000_i1385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(i) Use the probabilities output by the RNN to pick the highest probability word for that time-step as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y^&lt;t&gt;\hat{y}^{&lt;t&gt;}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y^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. (ii) Then pass the ground-truth word from the training set to the next time-step.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4" type="#_x0000_t75" style="width:20.15pt;height:17.85pt" o:ole="">
            <v:imagedata r:id="rId5" o:title=""/>
          </v:shape>
          <w:control r:id="rId29" w:name="DefaultOcxName17" w:shapeid="_x0000_i1384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(i) Use the probabilities output by the RNN to randomly sample a chosen word for that time-step as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y^&lt;t&gt;\hat{y}^{&lt;t&gt;}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y^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. (ii) Then pass the ground-truth word from the training set to the next time-step.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3" type="#_x0000_t75" style="width:20.15pt;height:17.85pt" o:ole="">
            <v:imagedata r:id="rId5" o:title=""/>
          </v:shape>
          <w:control r:id="rId30" w:name="DefaultOcxName18" w:shapeid="_x0000_i1383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(i) Use the probabilities output by the RNN to pick the highest probability word for that time-step as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y^&lt;t&gt;\hat{y}^{&lt;t&gt;}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y^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. (ii) Then pass this selected word to the next time-step.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lastRenderedPageBreak/>
        <w:t>This should not be selected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>The probabilities output by the RNN are not used to pick the highest probability word.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2" type="#_x0000_t75" style="width:20.15pt;height:17.85pt" o:ole="">
            <v:imagedata r:id="rId5" o:title=""/>
          </v:shape>
          <w:control r:id="rId31" w:name="DefaultOcxName19" w:shapeid="_x0000_i1382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(i) Use the probabilities output by the RNN to randomly sample a chosen word for that time-step as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y^&lt;t&gt;\hat{y}^{&lt;t&gt;}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y^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. (ii) Then pass this selected word to the next time-step.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6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6. 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6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You are training an RNN, and find that your weights and activations are all taking on the value of NaN (“Not a Number”). Which of these is the most likely cause of this problem?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1" type="#_x0000_t75" style="width:20.15pt;height:17.85pt" o:ole="">
            <v:imagedata r:id="rId5" o:title=""/>
          </v:shape>
          <w:control r:id="rId32" w:name="DefaultOcxName20" w:shapeid="_x0000_i1381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Vanishing gradient problem.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80" type="#_x0000_t75" style="width:20.15pt;height:17.85pt" o:ole="">
            <v:imagedata r:id="rId5" o:title=""/>
          </v:shape>
          <w:control r:id="rId33" w:name="DefaultOcxName21" w:shapeid="_x0000_i1380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Exploding gradient problem.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9" type="#_x0000_t75" style="width:20.15pt;height:17.85pt" o:ole="">
            <v:imagedata r:id="rId5" o:title=""/>
          </v:shape>
          <w:control r:id="rId34" w:name="DefaultOcxName22" w:shapeid="_x0000_i1379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ReLU activation function g(.) used to compute g(z), where z is too large.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8" type="#_x0000_t75" style="width:20.15pt;height:17.85pt" o:ole="">
            <v:imagedata r:id="rId5" o:title=""/>
          </v:shape>
          <w:control r:id="rId35" w:name="DefaultOcxName23" w:shapeid="_x0000_i1378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Sigmoid activation function g(.) used to compute g(z), where z is too large.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7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7. 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7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Suppose you are training a LSTM. You have a 10000 word vocabulary, and are using an LSTM with 100-dimensional activations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a&lt;t&gt;a^{&lt;t&gt;}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a&lt;t&gt;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. What is the dimension of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at each time step?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7" type="#_x0000_t75" style="width:20.15pt;height:17.85pt" o:ole="">
            <v:imagedata r:id="rId5" o:title=""/>
          </v:shape>
          <w:control r:id="rId36" w:name="DefaultOcxName24" w:shapeid="_x0000_i1377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1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6" type="#_x0000_t75" style="width:20.15pt;height:17.85pt" o:ole="">
            <v:imagedata r:id="rId5" o:title=""/>
          </v:shape>
          <w:control r:id="rId37" w:name="DefaultOcxName25" w:shapeid="_x0000_i1376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100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Correct, 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BB7809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 is a vector of dimension equal to the number of hidden units in the LSTM.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5" type="#_x0000_t75" style="width:20.15pt;height:17.85pt" o:ole="">
            <v:imagedata r:id="rId5" o:title=""/>
          </v:shape>
          <w:control r:id="rId38" w:name="DefaultOcxName26" w:shapeid="_x0000_i1375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300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object w:dxaOrig="1440" w:dyaOrig="1440">
          <v:shape id="_x0000_i1374" type="#_x0000_t75" style="width:20.15pt;height:17.85pt" o:ole="">
            <v:imagedata r:id="rId5" o:title=""/>
          </v:shape>
          <w:control r:id="rId39" w:name="DefaultOcxName27" w:shapeid="_x0000_i1374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10000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8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Incorrect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0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8. 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8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Here’re the update equations for the GRU.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27A6A2EC" wp14:editId="49488456">
            <wp:extent cx="10855960" cy="4535170"/>
            <wp:effectExtent l="0" t="0" r="2540" b="0"/>
            <wp:docPr id="6" name="Picture 6" descr="https://d3c33hcgiwev3.cloudfront.net/imageAssetProxy.v1/y-VsavCwEeeVOQpGYM3DAA_b10afdb5d35702d711338d5b72ce5be7_Screen-Shot-2018-01-03-at-6.05.56-PM.png?expiry=1526169600000&amp;hmac=1KhMFSHtCOIQHWl6N9PoFhEVdphcvGpZN74G1m35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y-VsavCwEeeVOQpGYM3DAA_b10afdb5d35702d711338d5b72ce5be7_Screen-Shot-2018-01-03-at-6.05.56-PM.png?expiry=1526169600000&amp;hmac=1KhMFSHtCOIQHWl6N9PoFhEVdphcvGpZN74G1m35nOU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96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Alice proposes to simplify the GRU by always removing the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. I.e., setting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= 1. Betty proposes to simplify the GRU by removing the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Γr\Gamma_r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. I. e., setting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Γr\Gamma_r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= 1 always. Which of these models is more likely to work without vanishing gradient problems even when trained on very long input sequences?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3" type="#_x0000_t75" style="width:20.15pt;height:17.85pt" o:ole="">
            <v:imagedata r:id="rId5" o:title=""/>
          </v:shape>
          <w:control r:id="rId41" w:name="DefaultOcxName28" w:shapeid="_x0000_i1373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Alice’s model (removing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), because if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Γr≈0\Gamma_r \approx 0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≈0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for a timestep, the gradient can propagate back through that timestep without much decay.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2" type="#_x0000_t75" style="width:20.15pt;height:17.85pt" o:ole="">
            <v:imagedata r:id="rId5" o:title=""/>
          </v:shape>
          <w:control r:id="rId42" w:name="DefaultOcxName29" w:shapeid="_x0000_i1372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lastRenderedPageBreak/>
        <w:t xml:space="preserve">Alice’s model (removing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), because if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Γr≈1 \Gamma_r \approx 1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≈1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for a timestep, the gradient can propagate back through that timestep without much decay. 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This should not be selected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No. For the signal to backpropagate without vanishing, we need 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bdr w:val="none" w:sz="0" w:space="0" w:color="auto" w:frame="1"/>
          <w:lang w:val="en"/>
        </w:rPr>
        <w:t>c&lt;t&gt;c^{&lt;t&gt;}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lang w:val="en"/>
        </w:rPr>
        <w:t>c&lt;t&gt;</w:t>
      </w: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 xml:space="preserve"> to be highly dependant on 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bdr w:val="none" w:sz="0" w:space="0" w:color="auto" w:frame="1"/>
          <w:lang w:val="en"/>
        </w:rPr>
        <w:t>c&lt;t−1&gt;c^{&lt;t-1&gt;}</w:t>
      </w:r>
      <w:r w:rsidRPr="00AA0BB6">
        <w:rPr>
          <w:rFonts w:ascii="KaTeX_Main" w:eastAsia="Times New Roman" w:hAnsi="KaTeX_Main" w:cs="Helvetica"/>
          <w:color w:val="BB7809"/>
          <w:sz w:val="25"/>
          <w:szCs w:val="25"/>
          <w:lang w:val="en"/>
        </w:rPr>
        <w:t>c&lt;t−1&gt;</w:t>
      </w: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>.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1" type="#_x0000_t75" style="width:20.15pt;height:17.85pt" o:ole="">
            <v:imagedata r:id="rId5" o:title=""/>
          </v:shape>
          <w:control r:id="rId43" w:name="DefaultOcxName30" w:shapeid="_x0000_i1371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Betty’s model (removing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Γr\Gamma_r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), because if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Γu≈0\Gamma_u \approx 0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≈0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for a timestep, the gradient can propagate back through that timestep without much decay.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70" type="#_x0000_t75" style="width:20.15pt;height:17.85pt" o:ole="">
            <v:imagedata r:id="rId5" o:title=""/>
          </v:shape>
          <w:control r:id="rId44" w:name="DefaultOcxName31" w:shapeid="_x0000_i1370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Betty’s model (removing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Γr\Gamma_r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), because if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Γu≈1\Gamma_u \approx 1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≈1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for a timestep, the gradient can propagate back through that timestep without much decay.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9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9. 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9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Here are the equations for the GRU and the LSTM: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FF7727B" wp14:editId="21ECC958">
            <wp:extent cx="13525500" cy="6035040"/>
            <wp:effectExtent l="0" t="0" r="0" b="3810"/>
            <wp:docPr id="7" name="Picture 7" descr="https://d3c33hcgiwev3.cloudfront.net/imageAssetProxy.v1/ZJgnEfCxEeeVOQpGYM3DAA_2552c64114ba9a4a065a54e8e4855b39_Screen-Shot-2018-01-03-at-6.10.24-PM.png?expiry=1526169600000&amp;hmac=Md5cv8KdV9Z1X0kwDGHyVOFF3sJlTJAI1jGU3N3I9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ZJgnEfCxEeeVOQpGYM3DAA_2552c64114ba9a4a065a54e8e4855b39_Screen-Shot-2018-01-03-at-6.10.24-PM.png?expiry=1526169600000&amp;hmac=Md5cv8KdV9Z1X0kwDGHyVOFF3sJlTJAI1jGU3N3I9L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From these, we can see that the Update Gate and Forget Gate in the LSTM play a role similar to _______ and ______ in the GRU. What should go in the the blanks?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69" type="#_x0000_t75" style="width:20.15pt;height:17.85pt" o:ole="">
            <v:imagedata r:id="rId5" o:title=""/>
          </v:shape>
          <w:control r:id="rId46" w:name="DefaultOcxName32" w:shapeid="_x0000_i1369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and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1−Γu1-\Gamma_u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1−Γu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>Yes, correct!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68" type="#_x0000_t75" style="width:20.15pt;height:17.85pt" o:ole="">
            <v:imagedata r:id="rId5" o:title=""/>
          </v:shape>
          <w:control r:id="rId47" w:name="DefaultOcxName33" w:shapeid="_x0000_i1368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and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Γr\Gamma_r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lastRenderedPageBreak/>
        <w:object w:dxaOrig="1440" w:dyaOrig="1440">
          <v:shape id="_x0000_i1367" type="#_x0000_t75" style="width:20.15pt;height:17.85pt" o:ole="">
            <v:imagedata r:id="rId5" o:title=""/>
          </v:shape>
          <w:control r:id="rId48" w:name="DefaultOcxName34" w:shapeid="_x0000_i1367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1−Γu1-\Gamma_u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1−Γu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and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66" type="#_x0000_t75" style="width:20.15pt;height:17.85pt" o:ole="">
            <v:imagedata r:id="rId5" o:title=""/>
          </v:shape>
          <w:control r:id="rId49" w:name="DefaultOcxName35" w:shapeid="_x0000_i1366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Γr\Gamma_r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Γr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and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Γu\Gamma_u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Γu</w:t>
      </w:r>
      <w:r w:rsidRPr="00AA0BB6">
        <w:rPr>
          <w:rFonts w:ascii="KaTeX_Main" w:eastAsia="Times New Roman" w:hAnsi="KaTeX_Main" w:cs="Helvetica"/>
          <w:color w:val="333333"/>
          <w:sz w:val="2"/>
          <w:szCs w:val="2"/>
          <w:lang w:val="en"/>
        </w:rPr>
        <w:t>​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Question 10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"/>
        </w:rPr>
        <w:t>Correct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1 / 1 points</w:t>
      </w:r>
    </w:p>
    <w:p w:rsidR="00AA0BB6" w:rsidRPr="00AA0BB6" w:rsidRDefault="00AA0BB6" w:rsidP="00AA0BB6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AA0BB6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10. </w:t>
      </w:r>
      <w:r w:rsidRPr="00AA0BB6">
        <w:rPr>
          <w:rFonts w:ascii="inherit" w:eastAsia="Times New Roman" w:hAnsi="inherit" w:cs="Helvetica"/>
          <w:color w:val="333333"/>
          <w:sz w:val="45"/>
          <w:szCs w:val="45"/>
          <w:bdr w:val="none" w:sz="0" w:space="0" w:color="auto" w:frame="1"/>
          <w:lang w:val="en"/>
        </w:rPr>
        <w:t>Question 10</w: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You have a pet dog whose mood is heavily dependent on the current and past few days’ weather. You’ve collected data for the past 365 days on the weather, which you represent as a sequence as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x&lt;1&gt;,…,x&lt;365&gt;x^{&lt;1&gt;}, …, x^{&lt;365&gt;}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x&lt;1&gt;,…,x&lt;365&gt;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. You’ve also collected data on your dog’s mood, which you represent as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y&lt;1&gt;,…,y&lt;365&gt;y^{&lt;1&gt;}, …, y^{&lt;365&gt;}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y&lt;1&gt;,…,y&lt;365&gt;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. You’d like to build a model to map from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x→yx \rightarrow y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x→y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>. Should you use a Unidirectional RNN or Bidirectional RNN for this problem?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65" type="#_x0000_t75" style="width:20.15pt;height:17.85pt" o:ole="">
            <v:imagedata r:id="rId5" o:title=""/>
          </v:shape>
          <w:control r:id="rId50" w:name="DefaultOcxName36" w:shapeid="_x0000_i1365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Bidirectional RNN, because this allows the prediction of mood on day t to take into account more information.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64" type="#_x0000_t75" style="width:20.15pt;height:17.85pt" o:ole="">
            <v:imagedata r:id="rId5" o:title=""/>
          </v:shape>
          <w:control r:id="rId51" w:name="DefaultOcxName37" w:shapeid="_x0000_i1364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Bidirectional RNN, because this allows backpropagation to compute more accurate gradients.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63" type="#_x0000_t75" style="width:20.15pt;height:17.85pt" o:ole="">
            <v:imagedata r:id="rId5" o:title=""/>
          </v:shape>
          <w:control r:id="rId52" w:name="DefaultOcxName38" w:shapeid="_x0000_i1363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Unidirectional RNN, because the value of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y&lt;t&gt;y^{&lt;t&gt;}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depends only on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x&lt;1&gt;,…,x&lt;t&gt;x^{&lt;1&gt;}, …, x^{&lt;t&gt;}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x&lt;1&gt;,…,x&lt;t&gt;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, but not on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x&lt;t+1&gt;,…,x&lt;365&gt;x^{&lt;t+1&gt;}, …, x^{&lt;365&gt;}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x&lt;t+1&gt;,…,x&lt;365&gt;</w:t>
      </w:r>
    </w:p>
    <w:p w:rsidR="00AA0BB6" w:rsidRPr="00AA0BB6" w:rsidRDefault="00AA0BB6" w:rsidP="00AA0BB6">
      <w:pPr>
        <w:shd w:val="clear" w:color="auto" w:fill="FFF5C3"/>
        <w:spacing w:after="0" w:line="315" w:lineRule="atLeast"/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b/>
          <w:bCs/>
          <w:color w:val="BB7809"/>
          <w:sz w:val="21"/>
          <w:szCs w:val="21"/>
          <w:lang w:val="en"/>
        </w:rPr>
        <w:t>Correct </w:t>
      </w:r>
    </w:p>
    <w:p w:rsidR="00AA0BB6" w:rsidRPr="00AA0BB6" w:rsidRDefault="00AA0BB6" w:rsidP="00AA0BB6">
      <w:pPr>
        <w:shd w:val="clear" w:color="auto" w:fill="FFF5C3"/>
        <w:spacing w:line="315" w:lineRule="atLeast"/>
        <w:rPr>
          <w:rFonts w:ascii="OpenSans" w:eastAsia="Times New Roman" w:hAnsi="OpenSans" w:cs="Helvetica"/>
          <w:color w:val="BB7809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BB7809"/>
          <w:sz w:val="21"/>
          <w:szCs w:val="21"/>
          <w:lang w:val="en"/>
        </w:rPr>
        <w:t>Yes!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object w:dxaOrig="1440" w:dyaOrig="1440">
          <v:shape id="_x0000_i1362" type="#_x0000_t75" style="width:20.15pt;height:17.85pt" o:ole="">
            <v:imagedata r:id="rId5" o:title=""/>
          </v:shape>
          <w:control r:id="rId53" w:name="DefaultOcxName39" w:shapeid="_x0000_i1362"/>
        </w:object>
      </w:r>
    </w:p>
    <w:p w:rsidR="00AA0BB6" w:rsidRPr="00AA0BB6" w:rsidRDefault="00AA0BB6" w:rsidP="00AA0BB6">
      <w:pPr>
        <w:shd w:val="clear" w:color="auto" w:fill="FFFFFF"/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  <w:lang w:val="en"/>
        </w:rPr>
      </w:pP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Unidirectional RNN, because the value of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y&lt;t&gt;y^{&lt;t&gt;}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y&lt;t&gt;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 depends only on 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val="en"/>
        </w:rPr>
        <w:t>x&lt;t&gt;x^{&lt;t&gt;}</w:t>
      </w:r>
      <w:r w:rsidRPr="00AA0BB6">
        <w:rPr>
          <w:rFonts w:ascii="KaTeX_Main" w:eastAsia="Times New Roman" w:hAnsi="KaTeX_Main" w:cs="Helvetica"/>
          <w:color w:val="333333"/>
          <w:sz w:val="25"/>
          <w:szCs w:val="25"/>
          <w:lang w:val="en"/>
        </w:rPr>
        <w:t>x&lt;t&gt;</w:t>
      </w:r>
      <w:r w:rsidRPr="00AA0BB6">
        <w:rPr>
          <w:rFonts w:ascii="OpenSans" w:eastAsia="Times New Roman" w:hAnsi="OpenSans" w:cs="Helvetica"/>
          <w:color w:val="333333"/>
          <w:sz w:val="21"/>
          <w:szCs w:val="21"/>
          <w:lang w:val="en"/>
        </w:rPr>
        <w:t xml:space="preserve">, and not other days’ weather. </w: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object w:dxaOrig="1440" w:dyaOrig="1440">
          <v:shape id="_x0000_i1361" type="#_x0000_t75" style="width:20.15pt;height:17.85pt" o:ole="">
            <v:imagedata r:id="rId16" o:title=""/>
          </v:shape>
          <w:control r:id="rId54" w:name="DefaultOcxName40" w:shapeid="_x0000_i1361"/>
        </w:object>
      </w:r>
    </w:p>
    <w:p w:rsidR="00AA0BB6" w:rsidRPr="00AA0BB6" w:rsidRDefault="00AA0BB6" w:rsidP="00AA0B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I, </w:t>
      </w:r>
      <w:r w:rsidRPr="00AA0BB6">
        <w:rPr>
          <w:rFonts w:ascii="Helvetica" w:eastAsia="Times New Roman" w:hAnsi="Helvetica" w:cs="Helvetica"/>
          <w:b/>
          <w:bCs/>
          <w:vanish/>
          <w:color w:val="333333"/>
          <w:sz w:val="21"/>
          <w:szCs w:val="21"/>
          <w:lang w:val="en"/>
        </w:rPr>
        <w:t>James John Hendrik Piggott</w:t>
      </w: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, understand that submitting work that isn’t my own may result in permanent failure of this course or deactivation of my Coursera account. Learn more about Coursera’s Honor Code</w:t>
      </w:r>
    </w:p>
    <w:p w:rsidR="00AA0BB6" w:rsidRPr="00AA0BB6" w:rsidRDefault="00AA0BB6" w:rsidP="00AA0BB6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Submitting...Submit error! Please try again.Submit QuizSubmit Quiz</w:t>
      </w:r>
    </w:p>
    <w:p w:rsidR="00AA0BB6" w:rsidRPr="00AA0BB6" w:rsidRDefault="00AA0BB6" w:rsidP="00AA0B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pict/>
      </w: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pict/>
      </w: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pict/>
      </w: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--&gt; </w:t>
      </w:r>
      <w:r w:rsidRPr="00AA0BB6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</w:p>
    <w:p w:rsidR="00AA0BB6" w:rsidRPr="00AA0BB6" w:rsidRDefault="00AA0BB6" w:rsidP="00AA0BB6">
      <w:pPr>
        <w:spacing w:after="0" w:line="450" w:lineRule="atLeast"/>
        <w:outlineLvl w:val="3"/>
        <w:rPr>
          <w:rFonts w:ascii="inherit" w:eastAsia="Times New Roman" w:hAnsi="inherit" w:cs="Helvetica"/>
          <w:vanish/>
          <w:color w:val="333333"/>
          <w:sz w:val="36"/>
          <w:szCs w:val="36"/>
          <w:lang w:val="en"/>
        </w:rPr>
      </w:pPr>
      <w:r w:rsidRPr="00AA0BB6">
        <w:rPr>
          <w:rFonts w:ascii="inherit" w:eastAsia="Times New Roman" w:hAnsi="inherit" w:cs="Helvetica"/>
          <w:vanish/>
          <w:color w:val="333333"/>
          <w:sz w:val="36"/>
          <w:szCs w:val="36"/>
          <w:lang w:val="en"/>
        </w:rPr>
        <w:t>Confirm Navigation</w:t>
      </w:r>
    </w:p>
    <w:p w:rsidR="00AA0BB6" w:rsidRPr="00AA0BB6" w:rsidRDefault="00AA0BB6" w:rsidP="00AA0BB6">
      <w:pPr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Are you sure you want to leave this page?</w:t>
      </w:r>
    </w:p>
    <w:p w:rsidR="00AA0BB6" w:rsidRPr="00AA0BB6" w:rsidRDefault="00AA0BB6" w:rsidP="00AA0BB6">
      <w:pPr>
        <w:shd w:val="clear" w:color="auto" w:fill="F5F5F5"/>
        <w:spacing w:after="0" w:line="240" w:lineRule="auto"/>
        <w:jc w:val="right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Stay on this Page  Leave this Page</w:t>
      </w:r>
    </w:p>
    <w:p w:rsidR="00AA0BB6" w:rsidRPr="00AA0BB6" w:rsidRDefault="00AA0BB6" w:rsidP="00AA0BB6">
      <w:pPr>
        <w:spacing w:after="0" w:line="450" w:lineRule="atLeast"/>
        <w:outlineLvl w:val="3"/>
        <w:rPr>
          <w:rFonts w:ascii="inherit" w:eastAsia="Times New Roman" w:hAnsi="inherit" w:cs="Helvetica"/>
          <w:vanish/>
          <w:color w:val="333333"/>
          <w:sz w:val="36"/>
          <w:szCs w:val="36"/>
          <w:lang w:val="en"/>
        </w:rPr>
      </w:pPr>
      <w:r w:rsidRPr="00AA0BB6">
        <w:rPr>
          <w:rFonts w:ascii="inherit" w:eastAsia="Times New Roman" w:hAnsi="inherit" w:cs="Helvetica"/>
          <w:vanish/>
          <w:color w:val="333333"/>
          <w:sz w:val="36"/>
          <w:szCs w:val="36"/>
          <w:lang w:val="en"/>
        </w:rPr>
        <w:t>Confirm Navigation</w:t>
      </w:r>
    </w:p>
    <w:p w:rsidR="00AA0BB6" w:rsidRPr="00AA0BB6" w:rsidRDefault="00AA0BB6" w:rsidP="00AA0BB6">
      <w:pPr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Are you sure you want to leave this page?</w:t>
      </w:r>
    </w:p>
    <w:p w:rsidR="00AA0BB6" w:rsidRPr="00AA0BB6" w:rsidRDefault="00AA0BB6" w:rsidP="00AA0BB6">
      <w:pPr>
        <w:shd w:val="clear" w:color="auto" w:fill="F5F5F5"/>
        <w:spacing w:after="0" w:line="240" w:lineRule="auto"/>
        <w:jc w:val="right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AA0BB6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>Stay on this Page  Leave this Page</w:t>
      </w:r>
    </w:p>
    <w:p w:rsidR="005A74C9" w:rsidRPr="00AA0BB6" w:rsidRDefault="005A74C9" w:rsidP="00AA0BB6">
      <w:bookmarkStart w:id="0" w:name="_GoBack"/>
      <w:bookmarkEnd w:id="0"/>
    </w:p>
    <w:sectPr w:rsidR="005A74C9" w:rsidRPr="00AA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charset w:val="00"/>
    <w:family w:val="auto"/>
    <w:pitch w:val="default"/>
  </w:font>
  <w:font w:name="KaTeX_Main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BD"/>
    <w:rsid w:val="005A74C9"/>
    <w:rsid w:val="00AA0BB6"/>
    <w:rsid w:val="00C325BD"/>
    <w:rsid w:val="00E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chartTrackingRefBased/>
  <w15:docId w15:val="{9688730E-1114-4B6B-9F29-BF1EF1C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95"/>
  </w:style>
  <w:style w:type="paragraph" w:styleId="Heading1">
    <w:name w:val="heading 1"/>
    <w:basedOn w:val="Normal"/>
    <w:next w:val="Normal"/>
    <w:link w:val="Heading1Char"/>
    <w:uiPriority w:val="9"/>
    <w:qFormat/>
    <w:rsid w:val="00E368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9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3689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6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36895"/>
    <w:rPr>
      <w:b/>
      <w:bCs/>
    </w:rPr>
  </w:style>
  <w:style w:type="paragraph" w:styleId="NoSpacing">
    <w:name w:val="No Spacing"/>
    <w:uiPriority w:val="1"/>
    <w:qFormat/>
    <w:rsid w:val="00E36895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36895"/>
    <w:pPr>
      <w:spacing w:after="200" w:line="276" w:lineRule="auto"/>
      <w:ind w:left="720"/>
      <w:contextualSpacing/>
    </w:pPr>
  </w:style>
  <w:style w:type="paragraph" w:styleId="Quote">
    <w:name w:val="Quote"/>
    <w:basedOn w:val="Heading1"/>
    <w:next w:val="Normal"/>
    <w:link w:val="QuoteChar"/>
    <w:uiPriority w:val="29"/>
    <w:qFormat/>
    <w:rsid w:val="00E36895"/>
    <w:pPr>
      <w:widowControl w:val="0"/>
      <w:suppressAutoHyphens/>
      <w:spacing w:line="100" w:lineRule="atLeast"/>
      <w:textAlignment w:val="baseline"/>
    </w:pPr>
    <w:rPr>
      <w:rFonts w:ascii="Cambria" w:eastAsia="Droid Sans Fallback" w:hAnsi="Cambria" w:cs="FreeSans"/>
      <w:color w:val="365F91"/>
      <w:lang w:eastAsia="zh-CN" w:bidi="hi-IN"/>
    </w:rPr>
  </w:style>
  <w:style w:type="character" w:customStyle="1" w:styleId="QuoteChar">
    <w:name w:val="Quote Char"/>
    <w:basedOn w:val="DefaultParagraphFont"/>
    <w:link w:val="Quote"/>
    <w:uiPriority w:val="29"/>
    <w:rsid w:val="00E36895"/>
    <w:rPr>
      <w:rFonts w:ascii="Cambria" w:eastAsia="Droid Sans Fallback" w:hAnsi="Cambria" w:cs="FreeSans"/>
      <w:b/>
      <w:bCs/>
      <w:color w:val="365F9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2405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06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93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1009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12091">
                                                                  <w:marLeft w:val="-8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68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017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3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39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85440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51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95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1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25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33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901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0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953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60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71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97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92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08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56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98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637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60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288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410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1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223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87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2136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95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55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562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0621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920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8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12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903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418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236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03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036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06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0864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62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21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62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848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92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07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549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35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1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80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184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902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87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69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5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343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605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348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322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628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775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88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526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39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173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850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687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09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036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470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5831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47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93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458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328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40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16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1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170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615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9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150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12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853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71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36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34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972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10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830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763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90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734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0185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6689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334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026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46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68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119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97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445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4259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6564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035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083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070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337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92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239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957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43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68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046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58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84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14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737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03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920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98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65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64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51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474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083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41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1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49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514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2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2594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645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741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5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225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933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734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16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787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381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37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386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02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002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47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90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6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21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60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017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65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0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39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82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972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717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826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55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04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8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440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1901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58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722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1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284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108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23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720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174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010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28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92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9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808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213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441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81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084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59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972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125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81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196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2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7430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155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680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587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149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800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26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807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26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016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81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598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162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149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462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078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04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0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28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787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4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061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039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95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15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980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80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780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93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00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252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98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867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6979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930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83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435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66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49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505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506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66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264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9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82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42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905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09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15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676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04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50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26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794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60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3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72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83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347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73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69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17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520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885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758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44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42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786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018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96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264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44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014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774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175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11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1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413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18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85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90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591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927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95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57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72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07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203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210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488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54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95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07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746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370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41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36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8251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362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319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049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313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73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511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571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161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989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949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3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5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98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78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095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28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94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451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292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49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753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502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996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91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07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36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098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412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375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450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962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7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604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424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518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70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540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075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89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8042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768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233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0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27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665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37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68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6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4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6734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767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6957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8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7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25701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3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7987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297269">
                                                                  <w:marLeft w:val="-8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18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1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78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16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144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4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16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67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56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46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88679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29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92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62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2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5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08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779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3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12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20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119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374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0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5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091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25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5347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46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53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004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0697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85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25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215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102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084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345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954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939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26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899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200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8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30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3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28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73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17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92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635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7290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98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10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64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681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055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7309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88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62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668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529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899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245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143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2596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893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814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56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496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336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7847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66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38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45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04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125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41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05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34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3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296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944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001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40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881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506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3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383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005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70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36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27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39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447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619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98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544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620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5038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74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920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7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91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5779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027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533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8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766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839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52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967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777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169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84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08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84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19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835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24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0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76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02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505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376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26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486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63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409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485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481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129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60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81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4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972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604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126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25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58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80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213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6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048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1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612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29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267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82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0687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10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40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849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823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781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067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850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837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898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140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995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08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094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29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83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94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2033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25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9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063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24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1531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164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05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617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789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06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88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35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9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7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94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231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212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10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338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405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3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121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084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46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8123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0022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839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6108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316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196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22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360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38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40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32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331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072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82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81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504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214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342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250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0419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754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127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42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96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690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74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09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96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930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28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5484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9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407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243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251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922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40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961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549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187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67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44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759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481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686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4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747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0653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0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827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4314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06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998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8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0608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78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478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762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9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424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18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899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74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971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294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102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113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751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125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69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96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468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790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60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972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49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62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117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585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958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612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809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628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55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33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088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593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100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49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72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251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7523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91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80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76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950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214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198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4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622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826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54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32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69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94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125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03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1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046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412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92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009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62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943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57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66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06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9767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6632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02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293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333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106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9762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920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45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397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53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5201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15"/>
                                                                                  <w:divBdr>
                                                                                    <w:top w:val="single" w:sz="6" w:space="6" w:color="F5A623"/>
                                                                                    <w:left w:val="single" w:sz="6" w:space="11" w:color="F5A623"/>
                                                                                    <w:bottom w:val="single" w:sz="6" w:space="6" w:color="F5A623"/>
                                                                                    <w:right w:val="single" w:sz="6" w:space="26" w:color="F5A62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7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883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373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566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26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19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871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278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0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88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289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85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38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27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208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434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1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6499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6.wmf"/><Relationship Id="rId26" Type="http://schemas.openxmlformats.org/officeDocument/2006/relationships/control" Target="activeX/activeX16.xml"/><Relationship Id="rId39" Type="http://schemas.openxmlformats.org/officeDocument/2006/relationships/control" Target="activeX/activeX28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control" Target="activeX/activeX18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image" Target="media/image9.png"/><Relationship Id="rId45" Type="http://schemas.openxmlformats.org/officeDocument/2006/relationships/image" Target="media/image10.png"/><Relationship Id="rId53" Type="http://schemas.openxmlformats.org/officeDocument/2006/relationships/control" Target="activeX/activeX40.xml"/><Relationship Id="rId5" Type="http://schemas.openxmlformats.org/officeDocument/2006/relationships/image" Target="media/image2.wmf"/><Relationship Id="rId10" Type="http://schemas.openxmlformats.org/officeDocument/2006/relationships/image" Target="media/image3.png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3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4.png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2</cp:revision>
  <dcterms:created xsi:type="dcterms:W3CDTF">2018-05-05T13:02:00Z</dcterms:created>
  <dcterms:modified xsi:type="dcterms:W3CDTF">2018-05-11T13:43:00Z</dcterms:modified>
</cp:coreProperties>
</file>