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8E" w:rsidRDefault="00AF0749" w:rsidP="00A75EC9">
      <w:pPr>
        <w:spacing w:after="0" w:line="240" w:lineRule="auto"/>
      </w:pPr>
      <w:r>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AF0749" w:rsidRDefault="004A5DAA" w:rsidP="00A75EC9">
      <w:pPr>
        <w:spacing w:after="0" w:line="240" w:lineRule="auto"/>
      </w:pPr>
      <w:r>
        <w:t xml:space="preserve">Files: </w:t>
      </w:r>
    </w:p>
    <w:p w:rsidR="004A5DAA" w:rsidRDefault="004A5DAA" w:rsidP="00A75EC9">
      <w:pPr>
        <w:pStyle w:val="ListParagraph"/>
        <w:numPr>
          <w:ilvl w:val="0"/>
          <w:numId w:val="4"/>
        </w:numPr>
        <w:spacing w:after="0" w:line="240" w:lineRule="auto"/>
      </w:pPr>
      <w:r>
        <w:t>Classifier.py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DataHandler.py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ImagePreprocessor.py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DataGenerator.py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DICOM_reader.py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Main.py</w:t>
      </w:r>
      <w:r w:rsidR="004A5FA1">
        <w:t xml:space="preserve"> (</w:t>
      </w:r>
      <w:proofErr w:type="gramStart"/>
      <w:r w:rsidR="004A5FA1">
        <w:t>pg. )</w:t>
      </w:r>
      <w:proofErr w:type="gramEnd"/>
    </w:p>
    <w:p w:rsidR="00E53E1D" w:rsidRDefault="00E53E1D" w:rsidP="00A75EC9">
      <w:pPr>
        <w:spacing w:after="0" w:line="240" w:lineRule="auto"/>
      </w:pPr>
      <w:r>
        <w:br w:type="page"/>
      </w:r>
    </w:p>
    <w:p w:rsidR="00696468" w:rsidRPr="004D3FDD" w:rsidRDefault="007A6B72" w:rsidP="007A6B72">
      <w:pPr>
        <w:pStyle w:val="Title"/>
        <w:rPr>
          <w:color w:val="0070C0"/>
        </w:rPr>
      </w:pPr>
      <w:r w:rsidRPr="004D3FDD">
        <w:rPr>
          <w:color w:val="0070C0"/>
        </w:rPr>
        <w:lastRenderedPageBreak/>
        <w:t>File Structure</w:t>
      </w:r>
      <w:r w:rsidR="00696468" w:rsidRPr="004D3FDD">
        <w:rPr>
          <w:color w:val="0070C0"/>
        </w:rPr>
        <w:t xml:space="preserve"> </w:t>
      </w:r>
    </w:p>
    <w:p w:rsidR="007A6B72" w:rsidRDefault="007A6B72" w:rsidP="00A75EC9">
      <w:pPr>
        <w:spacing w:after="0" w:line="240" w:lineRule="auto"/>
        <w:rPr>
          <w:b/>
        </w:rPr>
      </w:pP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proofErr w:type="gramStart"/>
      <w:r w:rsidRPr="00DF771C">
        <w:rPr>
          <w:b/>
        </w:rPr>
        <w:t>h</w:t>
      </w:r>
      <w:r w:rsidR="00D341F1" w:rsidRPr="00DF771C">
        <w:rPr>
          <w:b/>
        </w:rPr>
        <w:t>yperparame</w:t>
      </w:r>
      <w:r w:rsidR="00A87666" w:rsidRPr="00DF771C">
        <w:rPr>
          <w:b/>
        </w:rPr>
        <w:t>ters.json</w:t>
      </w:r>
      <w:proofErr w:type="spellEnd"/>
      <w:proofErr w:type="gram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proofErr w:type="gramStart"/>
      <w:r w:rsidRPr="00DF771C">
        <w:rPr>
          <w:b/>
        </w:rPr>
        <w:t>hyperparameters.json</w:t>
      </w:r>
      <w:proofErr w:type="spellEnd"/>
      <w:proofErr w:type="gramEnd"/>
    </w:p>
    <w:p w:rsidR="00084209" w:rsidRPr="00DF771C" w:rsidRDefault="00084209" w:rsidP="00A75EC9">
      <w:pPr>
        <w:pStyle w:val="ListParagraph"/>
        <w:numPr>
          <w:ilvl w:val="5"/>
          <w:numId w:val="6"/>
        </w:numPr>
        <w:spacing w:after="0" w:line="240" w:lineRule="auto"/>
        <w:rPr>
          <w:b/>
        </w:rPr>
      </w:pPr>
      <w:proofErr w:type="spellStart"/>
      <w:r w:rsidRPr="00DF771C">
        <w:rPr>
          <w:b/>
        </w:rPr>
        <w:t>periphery_</w:t>
      </w:r>
      <w:proofErr w:type="gramStart"/>
      <w:r w:rsidRPr="00DF771C">
        <w:rPr>
          <w:b/>
        </w:rPr>
        <w:t>data.json</w:t>
      </w:r>
      <w:proofErr w:type="spellEnd"/>
      <w:proofErr w:type="gram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w:t>
      </w:r>
      <w:proofErr w:type="gramStart"/>
      <w:r w:rsidRPr="00DF771C">
        <w:rPr>
          <w:b/>
        </w:rPr>
        <w:t>n.json</w:t>
      </w:r>
      <w:proofErr w:type="spellEnd"/>
      <w:proofErr w:type="gram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w:t>
      </w:r>
      <w:proofErr w:type="gramStart"/>
      <w:r w:rsidRPr="00DF771C">
        <w:rPr>
          <w:b/>
        </w:rPr>
        <w:t>n.json</w:t>
      </w:r>
      <w:proofErr w:type="spellEnd"/>
      <w:proofErr w:type="gram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E53E1D" w:rsidRDefault="00E53E1D" w:rsidP="00A75EC9">
      <w:pPr>
        <w:spacing w:after="0" w:line="240" w:lineRule="auto"/>
      </w:pPr>
      <w:r>
        <w:br w:type="page"/>
      </w:r>
    </w:p>
    <w:p w:rsidR="00FB7E43" w:rsidRDefault="002B1087" w:rsidP="00A75EC9">
      <w:pPr>
        <w:spacing w:after="0" w:line="240" w:lineRule="auto"/>
      </w:pPr>
      <w:r>
        <w:lastRenderedPageBreak/>
        <w:t xml:space="preserve">Execution flow of the program: </w:t>
      </w:r>
    </w:p>
    <w:p w:rsidR="002B1087" w:rsidRDefault="00696468" w:rsidP="00A75EC9">
      <w:pPr>
        <w:pStyle w:val="ListParagraph"/>
        <w:numPr>
          <w:ilvl w:val="0"/>
          <w:numId w:val="5"/>
        </w:numPr>
        <w:spacing w:after="0" w:line="240" w:lineRule="auto"/>
      </w:pPr>
      <w:r>
        <w:t xml:space="preserve">User </w:t>
      </w:r>
      <w:r w:rsidR="005E47AC">
        <w:t>places</w:t>
      </w:r>
      <w:r>
        <w:t xml:space="preserve"> DICOM images in </w:t>
      </w:r>
      <w:proofErr w:type="gramStart"/>
      <w:r>
        <w:t>“./</w:t>
      </w:r>
      <w:proofErr w:type="gramEnd"/>
      <w:r>
        <w:t>data/</w:t>
      </w:r>
      <w:proofErr w:type="spellStart"/>
      <w:r w:rsidR="005E47AC">
        <w:t>dicom</w:t>
      </w:r>
      <w:proofErr w:type="spellEnd"/>
      <w:r w:rsidR="005E47AC">
        <w:t>-images-train” and “./data/</w:t>
      </w:r>
      <w:proofErr w:type="spellStart"/>
      <w:r w:rsidR="005E47AC">
        <w:t>dicom</w:t>
      </w:r>
      <w:proofErr w:type="spellEnd"/>
      <w:r w:rsidR="005E47AC">
        <w:t xml:space="preserve">-images-test-unofficial”. </w:t>
      </w:r>
      <w:r w:rsidR="00577B61">
        <w:t xml:space="preserve"> (More detail on </w:t>
      </w:r>
      <w:proofErr w:type="gramStart"/>
      <w:r w:rsidR="00577B61">
        <w:t>pg. )</w:t>
      </w:r>
      <w:proofErr w:type="gramEnd"/>
    </w:p>
    <w:p w:rsidR="00AF5119" w:rsidRDefault="009B0670" w:rsidP="00A75EC9">
      <w:pPr>
        <w:pStyle w:val="ListParagraph"/>
        <w:numPr>
          <w:ilvl w:val="0"/>
          <w:numId w:val="5"/>
        </w:numPr>
        <w:spacing w:after="0" w:line="240" w:lineRule="auto"/>
      </w:pPr>
      <w:r>
        <w:t>User performs image</w:t>
      </w:r>
      <w:r w:rsidR="002137A4">
        <w:t xml:space="preserve"> preprocessing through </w:t>
      </w:r>
      <w:proofErr w:type="spellStart"/>
      <w:r w:rsidR="002137A4">
        <w:t>Main.py’s</w:t>
      </w:r>
      <w:proofErr w:type="spellEnd"/>
      <w:r w:rsidR="002137A4">
        <w:t xml:space="preserve"> menu. </w:t>
      </w:r>
      <w:r w:rsidR="00577B61">
        <w:t xml:space="preserve">(More detail on </w:t>
      </w:r>
      <w:proofErr w:type="gramStart"/>
      <w:r w:rsidR="00577B61">
        <w:t>pg. )</w:t>
      </w:r>
      <w:proofErr w:type="gramEnd"/>
    </w:p>
    <w:p w:rsidR="00D76D53" w:rsidRDefault="0022369B" w:rsidP="00A75EC9">
      <w:pPr>
        <w:pStyle w:val="ListParagraph"/>
        <w:numPr>
          <w:ilvl w:val="0"/>
          <w:numId w:val="5"/>
        </w:numPr>
        <w:spacing w:after="0" w:line="240" w:lineRule="auto"/>
      </w:pPr>
      <w:r>
        <w:t xml:space="preserve">User trains different types of models with an assortment of hyperparameters through </w:t>
      </w:r>
      <w:proofErr w:type="spellStart"/>
      <w:r>
        <w:t>Main.py’s</w:t>
      </w:r>
      <w:proofErr w:type="spellEnd"/>
      <w:r>
        <w:t xml:space="preserve"> menu. </w:t>
      </w:r>
    </w:p>
    <w:p w:rsidR="0022369B" w:rsidRDefault="0022369B" w:rsidP="00A75EC9">
      <w:pPr>
        <w:pStyle w:val="ListParagraph"/>
        <w:numPr>
          <w:ilvl w:val="0"/>
          <w:numId w:val="5"/>
        </w:numPr>
        <w:spacing w:after="0" w:line="240" w:lineRule="auto"/>
      </w:pPr>
      <w:r>
        <w:t xml:space="preserve">User tests their best models on the test dataset through </w:t>
      </w:r>
      <w:proofErr w:type="spellStart"/>
      <w:r>
        <w:t>Main.py’s</w:t>
      </w:r>
      <w:proofErr w:type="spellEnd"/>
      <w:r>
        <w:t xml:space="preserve"> menu. </w:t>
      </w:r>
    </w:p>
    <w:p w:rsidR="005E47AC" w:rsidRDefault="005E47AC"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r>
        <w:t xml:space="preserve">Future features: </w:t>
      </w:r>
    </w:p>
    <w:p w:rsidR="00A85171" w:rsidRDefault="00A85171" w:rsidP="00A75EC9">
      <w:pPr>
        <w:pStyle w:val="ListParagraph"/>
        <w:numPr>
          <w:ilvl w:val="0"/>
          <w:numId w:val="7"/>
        </w:numPr>
        <w:spacing w:after="0" w:line="240" w:lineRule="auto"/>
      </w:pPr>
      <w:r>
        <w:t xml:space="preserve">Programmatically split </w:t>
      </w:r>
      <w:r w:rsidR="002D5E29">
        <w:t>DICOM</w:t>
      </w:r>
      <w:r>
        <w:t xml:space="preserve"> images into training and test set based on ground truth so that training dataset is 50% positive and 50% negative, while test dataset is a natural representation of the ground truth’s ratio. </w:t>
      </w:r>
    </w:p>
    <w:p w:rsidR="00A85171" w:rsidRDefault="00A85171" w:rsidP="00A75EC9">
      <w:pPr>
        <w:spacing w:after="0" w:line="240" w:lineRule="auto"/>
      </w:pPr>
    </w:p>
    <w:p w:rsidR="000F607D" w:rsidRDefault="000F607D" w:rsidP="00A75EC9">
      <w:pPr>
        <w:spacing w:after="0" w:line="240" w:lineRule="auto"/>
      </w:pPr>
    </w:p>
    <w:p w:rsidR="000F607D" w:rsidRDefault="000F607D" w:rsidP="00A75EC9">
      <w:pPr>
        <w:spacing w:after="0" w:line="240" w:lineRule="auto"/>
      </w:pPr>
      <w:r>
        <w:br w:type="page"/>
      </w:r>
    </w:p>
    <w:p w:rsidR="000F607D" w:rsidRPr="00BC0656" w:rsidRDefault="000F607D" w:rsidP="00A75EC9">
      <w:pPr>
        <w:spacing w:after="0" w:line="240" w:lineRule="auto"/>
        <w:rPr>
          <w:color w:val="0070C0"/>
        </w:rPr>
      </w:pPr>
      <w:r w:rsidRPr="00BC0656">
        <w:rPr>
          <w:rStyle w:val="TitleChar"/>
          <w:color w:val="0070C0"/>
        </w:rPr>
        <w:lastRenderedPageBreak/>
        <w:t>Step 1: Handling the dataset</w:t>
      </w:r>
      <w:r w:rsidRPr="00BC0656">
        <w:rPr>
          <w:color w:val="0070C0"/>
        </w:rPr>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 xml:space="preserve">Location to place the training dataset DICOM files: </w:t>
      </w:r>
      <w:proofErr w:type="gramStart"/>
      <w:r>
        <w:t>“./</w:t>
      </w:r>
      <w:proofErr w:type="gramEnd"/>
      <w:r>
        <w:t>data/</w:t>
      </w:r>
      <w:proofErr w:type="spellStart"/>
      <w:r>
        <w:t>dicom</w:t>
      </w:r>
      <w:proofErr w:type="spellEnd"/>
      <w:r>
        <w:t xml:space="preserve">-images-train”. </w:t>
      </w:r>
    </w:p>
    <w:p w:rsidR="007940B7" w:rsidRDefault="007940B7" w:rsidP="00A75EC9">
      <w:pPr>
        <w:spacing w:after="0" w:line="240" w:lineRule="auto"/>
      </w:pPr>
      <w:r>
        <w:t xml:space="preserve">Location to place the testing dataset DICOM files: </w:t>
      </w:r>
      <w:proofErr w:type="gramStart"/>
      <w:r>
        <w:t>“./</w:t>
      </w:r>
      <w:proofErr w:type="gramEnd"/>
      <w:r>
        <w:t>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w:t>
      </w:r>
      <w:proofErr w:type="gramStart"/>
      <w:r w:rsidR="00C9430E">
        <w:t>“./</w:t>
      </w:r>
      <w:proofErr w:type="gramEnd"/>
      <w:r w:rsidR="00C9430E">
        <w:t>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1069B1" w:rsidRDefault="00922A04" w:rsidP="002C79F0">
      <w:pPr>
        <w:pStyle w:val="Title"/>
        <w:rPr>
          <w:color w:val="0070C0"/>
        </w:rPr>
      </w:pPr>
      <w:r w:rsidRPr="001069B1">
        <w:rPr>
          <w:color w:val="0070C0"/>
        </w:rPr>
        <w:lastRenderedPageBreak/>
        <w:t xml:space="preserve">Step 2: </w:t>
      </w:r>
      <w:r w:rsidR="00600B16" w:rsidRPr="001069B1">
        <w:rPr>
          <w:color w:val="0070C0"/>
        </w:rPr>
        <w:t>Image Preprocessing</w:t>
      </w:r>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081A83" w:rsidRDefault="00081A83" w:rsidP="00A75EC9">
      <w:pPr>
        <w:spacing w:after="0" w:line="240" w:lineRule="auto"/>
      </w:pPr>
    </w:p>
    <w:p w:rsidR="0082017B" w:rsidRDefault="0082017B" w:rsidP="00A75EC9">
      <w:pPr>
        <w:spacing w:after="0" w:line="240" w:lineRule="auto"/>
      </w:pPr>
    </w:p>
    <w:p w:rsidR="0082017B" w:rsidRDefault="00B058C8" w:rsidP="00A75EC9">
      <w:pPr>
        <w:spacing w:after="0" w:line="240" w:lineRule="auto"/>
      </w:pPr>
      <w:r>
        <w:t xml:space="preserve">Menu presented: </w:t>
      </w:r>
    </w:p>
    <w:p w:rsidR="006A47B4" w:rsidRDefault="006A47B4"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B058C8" w:rsidRDefault="005A4F90" w:rsidP="006A47B4">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w:t>
      </w:r>
      <w:proofErr w:type="gramStart"/>
      <w:r>
        <w:t>preprocess(</w:t>
      </w:r>
      <w:proofErr w:type="gramEnd"/>
      <w:r>
        <w:t xml:space="preserve">) function in the class specific to the project. </w:t>
      </w:r>
    </w:p>
    <w:p w:rsidR="00B71107" w:rsidRDefault="00B71107" w:rsidP="00A75EC9">
      <w:pPr>
        <w:spacing w:after="0" w:line="240" w:lineRule="auto"/>
      </w:pPr>
    </w:p>
    <w:p w:rsidR="00B71107" w:rsidRDefault="00B71107" w:rsidP="00B71107">
      <w:pPr>
        <w:pStyle w:val="Heading1"/>
      </w:pPr>
      <w:r>
        <w:t xml:space="preserve">Custom preprocessing: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lastRenderedPageBreak/>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proofErr w:type="gramStart"/>
      <w:r>
        <w:t>“./</w:t>
      </w:r>
      <w:proofErr w:type="gramEnd"/>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r>
        <w:t xml:space="preserve">Custom Crop function: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D96968"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5pt;height:288.85pt">
            <v:imagedata r:id="rId5"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w:t>
      </w:r>
      <w:proofErr w:type="spellStart"/>
      <w:r>
        <w:t>it</w:t>
      </w:r>
      <w:r w:rsidR="00B1232B">
        <w:t>’</w:t>
      </w:r>
      <w:r>
        <w:t>s</w:t>
      </w:r>
      <w:proofErr w:type="spellEnd"/>
      <w:r>
        <w:t xml:space="preserve">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9971C7" w:rsidP="009E538A">
      <w:pPr>
        <w:spacing w:after="0" w:line="240" w:lineRule="auto"/>
      </w:pPr>
      <w:r>
        <w:pict>
          <v:shape id="_x0000_i1026" type="#_x0000_t75" style="width:291.85pt;height:287.55pt">
            <v:imagedata r:id="rId6"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w:t>
      </w:r>
      <w:r>
        <w:t>indices of maxima</w:t>
      </w:r>
      <w:r>
        <w:t xml:space="preserve">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w:t>
      </w:r>
      <w:r>
        <w:t>indices of minima</w:t>
      </w:r>
      <w:r>
        <w:t xml:space="preserve">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w:t>
      </w:r>
      <w:proofErr w:type="spellStart"/>
      <w:r>
        <w:t>it’s</w:t>
      </w:r>
      <w:proofErr w:type="spellEnd"/>
      <w:r>
        <w:t xml:space="preserve">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DC326E" w:rsidRDefault="00DC326E"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C326E" w:rsidP="00C11239">
      <w:pPr>
        <w:pStyle w:val="Heading1"/>
      </w:pPr>
      <w:r>
        <w:t>Future functionality</w:t>
      </w:r>
    </w:p>
    <w:p w:rsidR="00DC326E" w:rsidRDefault="00C11239" w:rsidP="00A75EC9">
      <w:pPr>
        <w:spacing w:after="0" w:line="240" w:lineRule="auto"/>
      </w:pPr>
      <w:r>
        <w:t>D</w:t>
      </w:r>
      <w:r w:rsidR="00DC326E">
        <w:t xml:space="preserve">iscussed </w:t>
      </w:r>
      <w:r>
        <w:t xml:space="preserve">further </w:t>
      </w:r>
      <w:r w:rsidR="00DC326E">
        <w:t xml:space="preserve">in the Future Functionality section on pg. </w:t>
      </w:r>
    </w:p>
    <w:p w:rsidR="00D91D51" w:rsidRDefault="008E153F" w:rsidP="00A75EC9">
      <w:pPr>
        <w:spacing w:after="0" w:line="240" w:lineRule="auto"/>
      </w:pPr>
      <w:r>
        <w:t>Fu</w:t>
      </w:r>
      <w:r w:rsidR="00D91D51">
        <w:t xml:space="preserve">ture functionality includes: </w:t>
      </w:r>
    </w:p>
    <w:p w:rsidR="00262E91" w:rsidRDefault="008E153F" w:rsidP="00D91D51">
      <w:pPr>
        <w:pStyle w:val="ListParagraph"/>
        <w:numPr>
          <w:ilvl w:val="0"/>
          <w:numId w:val="11"/>
        </w:numPr>
        <w:spacing w:after="0" w:line="240" w:lineRule="auto"/>
      </w:pPr>
      <w:r>
        <w:t xml:space="preserve">user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Default="00600B16" w:rsidP="008F7FD7">
      <w:pPr>
        <w:pStyle w:val="Heading1"/>
      </w:pPr>
      <w:r>
        <w:lastRenderedPageBreak/>
        <w:t xml:space="preserve">Step 3: </w:t>
      </w:r>
      <w:r w:rsidR="006456FD">
        <w:t>Model Training and Tuning</w:t>
      </w:r>
    </w:p>
    <w:p w:rsidR="00551E82" w:rsidRDefault="00551E82" w:rsidP="00551E82">
      <w:pPr>
        <w:spacing w:after="0" w:line="240" w:lineRule="auto"/>
      </w:pPr>
    </w:p>
    <w:p w:rsidR="00551E82" w:rsidRDefault="00551E82" w:rsidP="00551E82">
      <w:pPr>
        <w:spacing w:after="0" w:line="240" w:lineRule="auto"/>
      </w:pPr>
      <w:r>
        <w:t xml:space="preserve">In this step, the </w:t>
      </w:r>
      <w:r>
        <w:t xml:space="preserve">user trains multiple models with multiple architectures using multiple combinations of hyperparameters and multiple ensembling techniques. This is all facilitated with a central menu system, avoiding hard coded values and for streamlining hyperparameter searching. </w:t>
      </w:r>
      <w:r>
        <w:t xml:space="preserve">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 </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5C4248" w:rsidP="00551E82">
      <w:pPr>
        <w:pStyle w:val="ListParagraph"/>
        <w:numPr>
          <w:ilvl w:val="0"/>
          <w:numId w:val="7"/>
        </w:numPr>
        <w:spacing w:after="0" w:line="240" w:lineRule="auto"/>
      </w:pPr>
    </w:p>
    <w:p w:rsidR="00551E82" w:rsidRDefault="00551E82" w:rsidP="00551E82">
      <w:pPr>
        <w:spacing w:after="0" w:line="240" w:lineRule="auto"/>
      </w:pPr>
    </w:p>
    <w:p w:rsidR="00551E82" w:rsidRDefault="00551E82" w:rsidP="00551E82">
      <w:pPr>
        <w:spacing w:after="0" w:line="240" w:lineRule="auto"/>
      </w:pPr>
    </w:p>
    <w:p w:rsidR="00551E82" w:rsidRDefault="00551E82" w:rsidP="00551E82">
      <w:pPr>
        <w:spacing w:after="0" w:line="240" w:lineRule="auto"/>
      </w:pPr>
      <w:r>
        <w:t xml:space="preserve">Menu presented: </w:t>
      </w:r>
    </w:p>
    <w:p w:rsidR="00551E82" w:rsidRDefault="00551E82" w:rsidP="00551E82">
      <w:pPr>
        <w:spacing w:after="0" w:line="240" w:lineRule="auto"/>
      </w:pPr>
    </w:p>
    <w:p w:rsidR="00551E82" w:rsidRDefault="00551E82" w:rsidP="00551E82">
      <w:pPr>
        <w:shd w:val="clear" w:color="auto" w:fill="F2F2F2" w:themeFill="background1" w:themeFillShade="F2"/>
        <w:spacing w:after="0" w:line="240" w:lineRule="auto"/>
      </w:pPr>
      <w:r>
        <w:t>-- Preprocessor Menu --</w:t>
      </w:r>
    </w:p>
    <w:p w:rsidR="00551E82" w:rsidRDefault="00551E82" w:rsidP="00551E82">
      <w:pPr>
        <w:shd w:val="clear" w:color="auto" w:fill="F2F2F2" w:themeFill="background1" w:themeFillShade="F2"/>
        <w:spacing w:after="0" w:line="240" w:lineRule="auto"/>
      </w:pPr>
    </w:p>
    <w:p w:rsidR="00551E82" w:rsidRDefault="00551E82" w:rsidP="00551E82">
      <w:pPr>
        <w:shd w:val="clear" w:color="auto" w:fill="F2F2F2" w:themeFill="background1" w:themeFillShade="F2"/>
        <w:spacing w:after="0" w:line="240" w:lineRule="auto"/>
      </w:pPr>
      <w:r>
        <w:t>Which dataset portion to preprocess?</w:t>
      </w:r>
    </w:p>
    <w:p w:rsidR="00551E82" w:rsidRDefault="00551E82" w:rsidP="00551E82">
      <w:pPr>
        <w:shd w:val="clear" w:color="auto" w:fill="F2F2F2" w:themeFill="background1" w:themeFillShade="F2"/>
        <w:spacing w:after="0" w:line="240" w:lineRule="auto"/>
      </w:pPr>
      <w:r>
        <w:t>1) Training dataset</w:t>
      </w:r>
    </w:p>
    <w:p w:rsidR="00551E82" w:rsidRDefault="00551E82" w:rsidP="00551E82">
      <w:pPr>
        <w:shd w:val="clear" w:color="auto" w:fill="F2F2F2" w:themeFill="background1" w:themeFillShade="F2"/>
        <w:spacing w:after="0" w:line="240" w:lineRule="auto"/>
      </w:pPr>
      <w:r>
        <w:t>2) Testing dataset</w:t>
      </w:r>
    </w:p>
    <w:p w:rsidR="00551E82" w:rsidRDefault="00551E82" w:rsidP="00551E82">
      <w:pPr>
        <w:shd w:val="clear" w:color="auto" w:fill="F2F2F2" w:themeFill="background1" w:themeFillShade="F2"/>
        <w:spacing w:after="0" w:line="240" w:lineRule="auto"/>
      </w:pPr>
      <w:r>
        <w:t xml:space="preserve">Choice: </w:t>
      </w:r>
    </w:p>
    <w:p w:rsidR="00551E82" w:rsidRDefault="00551E82" w:rsidP="00551E82">
      <w:pPr>
        <w:spacing w:after="0" w:line="240" w:lineRule="auto"/>
      </w:pPr>
    </w:p>
    <w:p w:rsidR="00551E82" w:rsidRDefault="00551E82" w:rsidP="00551E82">
      <w:pPr>
        <w:spacing w:after="0" w:line="240" w:lineRule="auto"/>
      </w:pPr>
    </w:p>
    <w:p w:rsidR="00551E82" w:rsidRDefault="00551E82" w:rsidP="00551E82">
      <w:pPr>
        <w:spacing w:after="0" w:line="240" w:lineRule="auto"/>
      </w:pPr>
      <w:r>
        <w:t xml:space="preserve">The user can specify whether to perform preprocessing on the training dataset images or testing dataset images.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551E82" w:rsidRDefault="00551E82" w:rsidP="00551E82">
      <w:pPr>
        <w:shd w:val="clear" w:color="auto" w:fill="F2F2F2" w:themeFill="background1" w:themeFillShade="F2"/>
        <w:spacing w:after="0" w:line="240" w:lineRule="auto"/>
      </w:pPr>
      <w:r w:rsidRPr="006235B8">
        <w:t>Wish to replace existing preprocessed images? (y/n):</w:t>
      </w:r>
    </w:p>
    <w:p w:rsidR="00551E82" w:rsidRDefault="00551E82" w:rsidP="00551E82">
      <w:pPr>
        <w:spacing w:after="0" w:line="240" w:lineRule="auto"/>
      </w:pPr>
    </w:p>
    <w:p w:rsidR="00551E82" w:rsidRDefault="00551E82" w:rsidP="00551E82">
      <w:pPr>
        <w:spacing w:after="0" w:line="240" w:lineRule="auto"/>
      </w:pPr>
      <w:r>
        <w:t xml:space="preserve">If yes, all existing preprocessed images will be replaced. </w:t>
      </w:r>
    </w:p>
    <w:p w:rsidR="00551E82" w:rsidRDefault="00551E82" w:rsidP="00551E82">
      <w:pPr>
        <w:spacing w:after="0" w:line="240" w:lineRule="auto"/>
      </w:pPr>
    </w:p>
    <w:p w:rsidR="00551E82" w:rsidRDefault="00551E82" w:rsidP="00551E82">
      <w:pPr>
        <w:spacing w:after="0" w:line="240" w:lineRule="auto"/>
      </w:pPr>
      <w:r>
        <w:t xml:space="preserve">The preprocessing step is now underway, with the custom </w:t>
      </w:r>
      <w:proofErr w:type="gramStart"/>
      <w:r>
        <w:t>preprocess(</w:t>
      </w:r>
      <w:proofErr w:type="gramEnd"/>
      <w:r>
        <w:t xml:space="preserve">) function in the class specific to the project. </w:t>
      </w:r>
    </w:p>
    <w:p w:rsidR="006456FD" w:rsidRDefault="006456FD" w:rsidP="00A75EC9">
      <w:pPr>
        <w:spacing w:after="0" w:line="240" w:lineRule="auto"/>
      </w:pPr>
    </w:p>
    <w:p w:rsidR="008F7FD7" w:rsidRDefault="008F7FD7" w:rsidP="00A75EC9">
      <w:pPr>
        <w:spacing w:after="0" w:line="240" w:lineRule="auto"/>
      </w:pPr>
    </w:p>
    <w:p w:rsidR="008F7FD7" w:rsidRPr="0020281C" w:rsidRDefault="0020281C" w:rsidP="00A75EC9">
      <w:pPr>
        <w:spacing w:after="0" w:line="240" w:lineRule="auto"/>
      </w:pPr>
      <w:r>
        <w:rPr>
          <w:u w:val="single"/>
        </w:rPr>
        <w:t>Early Saving</w:t>
      </w:r>
      <w:r>
        <w:t xml:space="preserve">: </w:t>
      </w:r>
      <w:r>
        <w:t>Saves model with lowest loss during training</w:t>
      </w:r>
    </w:p>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8F7FD7" w:rsidRDefault="00D16516" w:rsidP="00D16516">
      <w:pPr>
        <w:pStyle w:val="Heading1"/>
      </w:pPr>
      <w:r>
        <w:t>Statistical Analysis</w:t>
      </w:r>
    </w:p>
    <w:p w:rsidR="00D16516" w:rsidRDefault="00D16516" w:rsidP="00A75EC9">
      <w:pPr>
        <w:spacing w:after="0" w:line="240" w:lineRule="auto"/>
      </w:pPr>
    </w:p>
    <w:p w:rsidR="008F7FD7" w:rsidRDefault="008F7FD7" w:rsidP="00A75EC9">
      <w:pPr>
        <w:spacing w:after="0" w:line="240" w:lineRule="auto"/>
      </w:pPr>
      <w:bookmarkStart w:id="0" w:name="_GoBack"/>
      <w:bookmarkEnd w:id="0"/>
    </w:p>
    <w:p w:rsidR="008F7FD7" w:rsidRDefault="008F7FD7" w:rsidP="00A75EC9">
      <w:pPr>
        <w:spacing w:after="0" w:line="240" w:lineRule="auto"/>
      </w:pPr>
    </w:p>
    <w:p w:rsidR="008F7FD7" w:rsidRDefault="008F7FD7" w:rsidP="00A75EC9">
      <w:pPr>
        <w:spacing w:after="0" w:line="240" w:lineRule="auto"/>
      </w:pPr>
    </w:p>
    <w:p w:rsidR="006456FD" w:rsidRDefault="006456FD" w:rsidP="00A75EC9">
      <w:pPr>
        <w:spacing w:after="0" w:line="240" w:lineRule="auto"/>
      </w:pPr>
      <w:r>
        <w:br w:type="page"/>
      </w:r>
    </w:p>
    <w:p w:rsidR="006456FD" w:rsidRDefault="006456FD" w:rsidP="00A75EC9">
      <w:pPr>
        <w:spacing w:after="0" w:line="240" w:lineRule="auto"/>
      </w:pPr>
      <w:r>
        <w:lastRenderedPageBreak/>
        <w:t xml:space="preserve">Step 4: </w:t>
      </w:r>
      <w:r w:rsidR="00B66B53">
        <w:t>Model Testing</w:t>
      </w:r>
    </w:p>
    <w:sectPr w:rsidR="0064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3"/>
  </w:num>
  <w:num w:numId="6">
    <w:abstractNumId w:val="9"/>
  </w:num>
  <w:num w:numId="7">
    <w:abstractNumId w:val="12"/>
  </w:num>
  <w:num w:numId="8">
    <w:abstractNumId w:val="6"/>
  </w:num>
  <w:num w:numId="9">
    <w:abstractNumId w:val="5"/>
  </w:num>
  <w:num w:numId="10">
    <w:abstractNumId w:val="1"/>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3049C"/>
    <w:rsid w:val="00052F51"/>
    <w:rsid w:val="00081A83"/>
    <w:rsid w:val="00084209"/>
    <w:rsid w:val="000B7C9C"/>
    <w:rsid w:val="000F607D"/>
    <w:rsid w:val="001069B1"/>
    <w:rsid w:val="00135614"/>
    <w:rsid w:val="00174CF6"/>
    <w:rsid w:val="001E4CA6"/>
    <w:rsid w:val="0020281C"/>
    <w:rsid w:val="00210848"/>
    <w:rsid w:val="002137A4"/>
    <w:rsid w:val="0022369B"/>
    <w:rsid w:val="002348BB"/>
    <w:rsid w:val="00262E91"/>
    <w:rsid w:val="00294B9A"/>
    <w:rsid w:val="002A0356"/>
    <w:rsid w:val="002B1087"/>
    <w:rsid w:val="002C79F0"/>
    <w:rsid w:val="002D2283"/>
    <w:rsid w:val="002D5E29"/>
    <w:rsid w:val="00306FF9"/>
    <w:rsid w:val="003471DB"/>
    <w:rsid w:val="0035000F"/>
    <w:rsid w:val="0035283C"/>
    <w:rsid w:val="00364CAC"/>
    <w:rsid w:val="003A1273"/>
    <w:rsid w:val="003B0073"/>
    <w:rsid w:val="003B25CA"/>
    <w:rsid w:val="003C0C62"/>
    <w:rsid w:val="003C4DA9"/>
    <w:rsid w:val="003D1D7C"/>
    <w:rsid w:val="003E6E2C"/>
    <w:rsid w:val="00402736"/>
    <w:rsid w:val="004467EC"/>
    <w:rsid w:val="00464C2A"/>
    <w:rsid w:val="00465094"/>
    <w:rsid w:val="00471E0A"/>
    <w:rsid w:val="00473E1F"/>
    <w:rsid w:val="004965F2"/>
    <w:rsid w:val="004A456F"/>
    <w:rsid w:val="004A5DAA"/>
    <w:rsid w:val="004A5FA1"/>
    <w:rsid w:val="004C592B"/>
    <w:rsid w:val="004D346C"/>
    <w:rsid w:val="004D3FDD"/>
    <w:rsid w:val="004D4A31"/>
    <w:rsid w:val="004E2614"/>
    <w:rsid w:val="0051392C"/>
    <w:rsid w:val="00514F06"/>
    <w:rsid w:val="00522FAF"/>
    <w:rsid w:val="00532C14"/>
    <w:rsid w:val="00551E82"/>
    <w:rsid w:val="005604BC"/>
    <w:rsid w:val="005611EB"/>
    <w:rsid w:val="00577B61"/>
    <w:rsid w:val="005958F3"/>
    <w:rsid w:val="005A40FC"/>
    <w:rsid w:val="005A4F90"/>
    <w:rsid w:val="005B5EB8"/>
    <w:rsid w:val="005B7A1A"/>
    <w:rsid w:val="005C4248"/>
    <w:rsid w:val="005C749F"/>
    <w:rsid w:val="005D4C8E"/>
    <w:rsid w:val="005E4063"/>
    <w:rsid w:val="005E47AC"/>
    <w:rsid w:val="005E5FA9"/>
    <w:rsid w:val="00600B16"/>
    <w:rsid w:val="00613E2D"/>
    <w:rsid w:val="00617058"/>
    <w:rsid w:val="006235B8"/>
    <w:rsid w:val="00624D52"/>
    <w:rsid w:val="00634201"/>
    <w:rsid w:val="006429D9"/>
    <w:rsid w:val="006442C8"/>
    <w:rsid w:val="006456FD"/>
    <w:rsid w:val="00674A42"/>
    <w:rsid w:val="00696468"/>
    <w:rsid w:val="006A1045"/>
    <w:rsid w:val="006A47B4"/>
    <w:rsid w:val="006B11E4"/>
    <w:rsid w:val="00721180"/>
    <w:rsid w:val="00761B8D"/>
    <w:rsid w:val="00767DD3"/>
    <w:rsid w:val="007940B7"/>
    <w:rsid w:val="007A5883"/>
    <w:rsid w:val="007A6B72"/>
    <w:rsid w:val="007C1549"/>
    <w:rsid w:val="007D103A"/>
    <w:rsid w:val="008006F8"/>
    <w:rsid w:val="008075AF"/>
    <w:rsid w:val="0082017B"/>
    <w:rsid w:val="00830959"/>
    <w:rsid w:val="00830FFE"/>
    <w:rsid w:val="00871BE8"/>
    <w:rsid w:val="00886AD7"/>
    <w:rsid w:val="00894728"/>
    <w:rsid w:val="008C092E"/>
    <w:rsid w:val="008D38D4"/>
    <w:rsid w:val="008E153F"/>
    <w:rsid w:val="008F7FD7"/>
    <w:rsid w:val="00905017"/>
    <w:rsid w:val="00922A04"/>
    <w:rsid w:val="009971C7"/>
    <w:rsid w:val="009B0670"/>
    <w:rsid w:val="009B6A1A"/>
    <w:rsid w:val="009E538A"/>
    <w:rsid w:val="00A50484"/>
    <w:rsid w:val="00A67A89"/>
    <w:rsid w:val="00A75EC9"/>
    <w:rsid w:val="00A85171"/>
    <w:rsid w:val="00A87666"/>
    <w:rsid w:val="00AB54BB"/>
    <w:rsid w:val="00AF0749"/>
    <w:rsid w:val="00AF5119"/>
    <w:rsid w:val="00B058C8"/>
    <w:rsid w:val="00B1232B"/>
    <w:rsid w:val="00B2535A"/>
    <w:rsid w:val="00B550DA"/>
    <w:rsid w:val="00B55143"/>
    <w:rsid w:val="00B66B53"/>
    <w:rsid w:val="00B67184"/>
    <w:rsid w:val="00B71107"/>
    <w:rsid w:val="00B9643A"/>
    <w:rsid w:val="00BC0656"/>
    <w:rsid w:val="00BF7C6A"/>
    <w:rsid w:val="00C010B5"/>
    <w:rsid w:val="00C11239"/>
    <w:rsid w:val="00C33436"/>
    <w:rsid w:val="00C9430E"/>
    <w:rsid w:val="00CE3545"/>
    <w:rsid w:val="00CE65F4"/>
    <w:rsid w:val="00CF73D6"/>
    <w:rsid w:val="00D11B73"/>
    <w:rsid w:val="00D16516"/>
    <w:rsid w:val="00D341F1"/>
    <w:rsid w:val="00D433BF"/>
    <w:rsid w:val="00D56092"/>
    <w:rsid w:val="00D64049"/>
    <w:rsid w:val="00D76D53"/>
    <w:rsid w:val="00D91D51"/>
    <w:rsid w:val="00D95978"/>
    <w:rsid w:val="00D96968"/>
    <w:rsid w:val="00D9764C"/>
    <w:rsid w:val="00DB04C8"/>
    <w:rsid w:val="00DC22F7"/>
    <w:rsid w:val="00DC326E"/>
    <w:rsid w:val="00DF771C"/>
    <w:rsid w:val="00E27EC5"/>
    <w:rsid w:val="00E53E1D"/>
    <w:rsid w:val="00E54DB9"/>
    <w:rsid w:val="00E6219C"/>
    <w:rsid w:val="00E910BD"/>
    <w:rsid w:val="00EB431C"/>
    <w:rsid w:val="00EC10F4"/>
    <w:rsid w:val="00EC61D2"/>
    <w:rsid w:val="00EE0864"/>
    <w:rsid w:val="00EE7043"/>
    <w:rsid w:val="00F00D98"/>
    <w:rsid w:val="00F016AC"/>
    <w:rsid w:val="00F0719A"/>
    <w:rsid w:val="00F14CD8"/>
    <w:rsid w:val="00F2190D"/>
    <w:rsid w:val="00F25069"/>
    <w:rsid w:val="00F32F50"/>
    <w:rsid w:val="00F5574F"/>
    <w:rsid w:val="00F72110"/>
    <w:rsid w:val="00F76C86"/>
    <w:rsid w:val="00FB7E43"/>
    <w:rsid w:val="00FC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5D2A"/>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12</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28</cp:revision>
  <dcterms:created xsi:type="dcterms:W3CDTF">2019-10-30T15:58:00Z</dcterms:created>
  <dcterms:modified xsi:type="dcterms:W3CDTF">2019-10-30T19:48:00Z</dcterms:modified>
</cp:coreProperties>
</file>