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A4F30E">
      <w:pPr>
        <w:suppressAutoHyphens/>
        <w:bidi w:val="0"/>
        <w:spacing w:line="360" w:lineRule="auto"/>
        <w:jc w:val="center"/>
        <w:outlineLvl w:val="0"/>
        <w:rPr>
          <w:rFonts w:hint="eastAsia" w:eastAsia="宋体"/>
          <w:b/>
          <w:color w:val="000000"/>
          <w:sz w:val="52"/>
          <w:szCs w:val="52"/>
        </w:rPr>
      </w:pPr>
      <w:r>
        <w:rPr>
          <w:rFonts w:hint="eastAsia" w:eastAsia="宋体"/>
          <w:b/>
          <w:color w:val="000000"/>
          <w:sz w:val="52"/>
          <w:szCs w:val="52"/>
        </w:rPr>
        <w:t>外 文 翻 译</w:t>
      </w:r>
    </w:p>
    <w:p w14:paraId="2EAE184F">
      <w:pPr>
        <w:numPr>
          <w:ilvl w:val="0"/>
          <w:numId w:val="0"/>
        </w:numPr>
        <w:spacing w:line="360" w:lineRule="auto"/>
        <w:jc w:val="center"/>
        <w:outlineLvl w:val="0"/>
        <w:rPr>
          <w:rFonts w:hint="eastAsia"/>
          <w:b/>
          <w:color w:val="000000"/>
          <w:sz w:val="52"/>
          <w:szCs w:val="52"/>
        </w:rPr>
      </w:pPr>
    </w:p>
    <w:p w14:paraId="5E6F904F">
      <w:pPr>
        <w:numPr>
          <w:ilvl w:val="0"/>
          <w:numId w:val="0"/>
        </w:numPr>
        <w:spacing w:line="360" w:lineRule="auto"/>
        <w:jc w:val="center"/>
        <w:outlineLvl w:val="0"/>
        <w:rPr>
          <w:rFonts w:hint="eastAsia" w:ascii="黑体" w:hAnsi="黑体" w:eastAsia="黑体" w:cs="宋体"/>
          <w:b/>
          <w:color w:val="000000"/>
          <w:sz w:val="36"/>
          <w:szCs w:val="36"/>
        </w:rPr>
      </w:pPr>
    </w:p>
    <w:tbl>
      <w:tblPr>
        <w:tblStyle w:val="7"/>
        <w:tblW w:w="8225" w:type="dxa"/>
        <w:jc w:val="center"/>
        <w:tblLayout w:type="fixed"/>
        <w:tblCellMar>
          <w:top w:w="0" w:type="dxa"/>
          <w:left w:w="108" w:type="dxa"/>
          <w:bottom w:w="0" w:type="dxa"/>
          <w:right w:w="108" w:type="dxa"/>
        </w:tblCellMar>
      </w:tblPr>
      <w:tblGrid>
        <w:gridCol w:w="1611"/>
        <w:gridCol w:w="6614"/>
      </w:tblGrid>
      <w:tr w14:paraId="79481150">
        <w:trPr>
          <w:trHeight w:val="736" w:hRule="atLeast"/>
          <w:jc w:val="center"/>
        </w:trPr>
        <w:tc>
          <w:tcPr>
            <w:tcW w:w="1611" w:type="dxa"/>
            <w:vAlign w:val="bottom"/>
          </w:tcPr>
          <w:p w14:paraId="45D01268">
            <w:pPr>
              <w:spacing w:before="156" w:after="0"/>
              <w:jc w:val="center"/>
              <w:rPr>
                <w:rFonts w:hint="eastAsia" w:ascii="宋体" w:hAnsi="宋体" w:cs="宋体"/>
                <w:b/>
                <w:bCs/>
                <w:sz w:val="30"/>
                <w:szCs w:val="30"/>
              </w:rPr>
            </w:pPr>
            <w:r>
              <w:rPr>
                <w:b/>
                <w:bCs/>
                <w:sz w:val="30"/>
                <w:szCs w:val="30"/>
              </w:rPr>
              <w:t>原文1：</w:t>
            </w:r>
          </w:p>
        </w:tc>
        <w:tc>
          <w:tcPr>
            <w:tcW w:w="6614" w:type="dxa"/>
            <w:tcBorders>
              <w:bottom w:val="single" w:color="000000" w:sz="4" w:space="0"/>
            </w:tcBorders>
            <w:vAlign w:val="bottom"/>
          </w:tcPr>
          <w:p w14:paraId="20E8797A">
            <w:pPr>
              <w:suppressAutoHyphens/>
              <w:topLinePunct/>
              <w:bidi w:val="0"/>
              <w:spacing w:before="156" w:beforeLines="50" w:line="360" w:lineRule="auto"/>
              <w:jc w:val="center"/>
              <w:rPr>
                <w:rFonts w:hint="eastAsia"/>
                <w:sz w:val="30"/>
                <w:szCs w:val="30"/>
              </w:rPr>
            </w:pPr>
            <w:r>
              <w:rPr>
                <w:rFonts w:eastAsia="宋体"/>
                <w:sz w:val="30"/>
                <w:szCs w:val="30"/>
              </w:rPr>
              <w:t>Automating Product Design and Fabrication Within the Furniture Industry</w:t>
            </w:r>
          </w:p>
        </w:tc>
      </w:tr>
      <w:tr w14:paraId="64101082">
        <w:trPr>
          <w:trHeight w:val="736" w:hRule="atLeast"/>
          <w:jc w:val="center"/>
        </w:trPr>
        <w:tc>
          <w:tcPr>
            <w:tcW w:w="1611" w:type="dxa"/>
            <w:vAlign w:val="bottom"/>
          </w:tcPr>
          <w:p w14:paraId="58CA3B58">
            <w:pPr>
              <w:spacing w:before="156" w:after="0"/>
              <w:jc w:val="center"/>
              <w:rPr>
                <w:rFonts w:hint="eastAsia" w:ascii="宋体" w:hAnsi="宋体" w:cs="宋体"/>
                <w:b/>
                <w:bCs/>
                <w:sz w:val="30"/>
                <w:szCs w:val="30"/>
              </w:rPr>
            </w:pPr>
            <w:r>
              <w:rPr>
                <w:b/>
                <w:bCs/>
                <w:sz w:val="30"/>
                <w:szCs w:val="30"/>
              </w:rPr>
              <w:t>译文1：</w:t>
            </w:r>
          </w:p>
        </w:tc>
        <w:tc>
          <w:tcPr>
            <w:tcW w:w="6614" w:type="dxa"/>
            <w:tcBorders>
              <w:top w:val="single" w:color="000000" w:sz="4" w:space="0"/>
              <w:bottom w:val="single" w:color="000000" w:sz="4" w:space="0"/>
            </w:tcBorders>
            <w:vAlign w:val="bottom"/>
          </w:tcPr>
          <w:p w14:paraId="29A21D0E">
            <w:pPr>
              <w:spacing w:before="156" w:after="0" w:line="360" w:lineRule="auto"/>
              <w:jc w:val="center"/>
              <w:rPr>
                <w:rFonts w:hint="eastAsia" w:ascii="宋体" w:hAnsi="宋体" w:cs="宋体"/>
                <w:spacing w:val="-30"/>
                <w:sz w:val="30"/>
                <w:szCs w:val="30"/>
              </w:rPr>
            </w:pPr>
            <w:r>
              <w:rPr>
                <w:rFonts w:ascii="Times New Roman" w:hAnsi="Times New Roman" w:eastAsia="宋体"/>
                <w:b w:val="0"/>
                <w:color w:val="000000"/>
                <w:sz w:val="30"/>
                <w:szCs w:val="30"/>
              </w:rPr>
              <w:t>家具行业产品设计与制造自动化</w:t>
            </w:r>
          </w:p>
        </w:tc>
      </w:tr>
      <w:tr w14:paraId="310DC379">
        <w:trPr>
          <w:trHeight w:val="1219" w:hRule="atLeast"/>
          <w:jc w:val="center"/>
        </w:trPr>
        <w:tc>
          <w:tcPr>
            <w:tcW w:w="1611" w:type="dxa"/>
            <w:vAlign w:val="bottom"/>
          </w:tcPr>
          <w:p w14:paraId="399FBE56">
            <w:pPr>
              <w:spacing w:before="156" w:after="0"/>
              <w:jc w:val="center"/>
              <w:rPr>
                <w:rFonts w:hint="eastAsia" w:ascii="宋体" w:hAnsi="宋体" w:cs="宋体"/>
                <w:b/>
                <w:bCs/>
                <w:sz w:val="30"/>
                <w:szCs w:val="30"/>
              </w:rPr>
            </w:pPr>
            <w:r>
              <w:rPr>
                <w:rFonts w:hint="eastAsia" w:ascii="宋体" w:hAnsi="宋体" w:cs="宋体"/>
                <w:b/>
                <w:bCs/>
                <w:sz w:val="30"/>
                <w:szCs w:val="30"/>
              </w:rPr>
              <w:t>中文题目</w:t>
            </w:r>
          </w:p>
        </w:tc>
        <w:tc>
          <w:tcPr>
            <w:tcW w:w="6614" w:type="dxa"/>
            <w:tcBorders>
              <w:bottom w:val="single" w:color="000000" w:sz="4" w:space="0"/>
            </w:tcBorders>
            <w:vAlign w:val="center"/>
          </w:tcPr>
          <w:p w14:paraId="0308BA19">
            <w:pPr>
              <w:spacing w:before="156" w:after="0" w:line="360" w:lineRule="auto"/>
              <w:jc w:val="center"/>
              <w:rPr>
                <w:rFonts w:hint="eastAsia" w:ascii="宋体" w:hAnsi="宋体" w:cs="宋体"/>
                <w:b/>
                <w:bCs/>
                <w:sz w:val="30"/>
                <w:szCs w:val="30"/>
              </w:rPr>
            </w:pPr>
            <w:bookmarkStart w:id="0" w:name="report"/>
            <w:bookmarkEnd w:id="0"/>
            <w:r>
              <w:rPr>
                <w:rFonts w:hint="eastAsia" w:ascii="Times New Roman" w:hAnsi="Times New Roman" w:eastAsia="宋体" w:cs="宋体"/>
                <w:b w:val="0"/>
                <w:bCs/>
                <w:color w:val="000000"/>
                <w:sz w:val="30"/>
                <w:szCs w:val="30"/>
              </w:rPr>
              <w:t>基于Django的橱柜定制平台的设计与实现</w:t>
            </w:r>
          </w:p>
        </w:tc>
      </w:tr>
      <w:tr w14:paraId="2FDB68CC">
        <w:trPr>
          <w:trHeight w:val="1219" w:hRule="atLeast"/>
          <w:jc w:val="center"/>
        </w:trPr>
        <w:tc>
          <w:tcPr>
            <w:tcW w:w="1611" w:type="dxa"/>
            <w:vAlign w:val="bottom"/>
          </w:tcPr>
          <w:p w14:paraId="7E301CAB">
            <w:pPr>
              <w:spacing w:before="156" w:after="0"/>
              <w:jc w:val="center"/>
              <w:rPr>
                <w:rFonts w:hint="eastAsia" w:ascii="宋体" w:hAnsi="宋体" w:cs="宋体"/>
                <w:b/>
                <w:bCs/>
                <w:sz w:val="30"/>
                <w:szCs w:val="30"/>
              </w:rPr>
            </w:pPr>
            <w:r>
              <w:rPr>
                <w:rFonts w:hint="eastAsia" w:ascii="宋体" w:hAnsi="宋体" w:cs="宋体"/>
                <w:b/>
                <w:bCs/>
                <w:sz w:val="30"/>
                <w:szCs w:val="30"/>
              </w:rPr>
              <w:t>英文题目</w:t>
            </w:r>
          </w:p>
        </w:tc>
        <w:tc>
          <w:tcPr>
            <w:tcW w:w="6614" w:type="dxa"/>
            <w:tcBorders>
              <w:bottom w:val="single" w:color="000000" w:sz="4" w:space="0"/>
            </w:tcBorders>
            <w:vAlign w:val="center"/>
          </w:tcPr>
          <w:p w14:paraId="348263E2">
            <w:pPr>
              <w:spacing w:before="156" w:after="0" w:line="360" w:lineRule="auto"/>
              <w:jc w:val="center"/>
              <w:rPr>
                <w:rFonts w:hint="eastAsia" w:ascii="宋体" w:hAnsi="宋体" w:cs="宋体"/>
                <w:bCs/>
                <w:sz w:val="30"/>
                <w:szCs w:val="30"/>
              </w:rPr>
            </w:pPr>
            <w:r>
              <w:rPr>
                <w:rFonts w:ascii="Times New Roman" w:hAnsi="Times New Roman" w:eastAsia="宋体" w:cs="宋体"/>
                <w:b w:val="0"/>
                <w:color w:val="000000"/>
                <w:sz w:val="30"/>
                <w:szCs w:val="30"/>
              </w:rPr>
              <w:t>Design and Implementation of a Custom Cabinet Platform Based on Django</w:t>
            </w:r>
          </w:p>
        </w:tc>
      </w:tr>
      <w:tr w14:paraId="7DE4868D">
        <w:trPr>
          <w:trHeight w:val="736" w:hRule="atLeast"/>
          <w:jc w:val="center"/>
        </w:trPr>
        <w:tc>
          <w:tcPr>
            <w:tcW w:w="1611" w:type="dxa"/>
            <w:vAlign w:val="bottom"/>
          </w:tcPr>
          <w:p w14:paraId="27C697DA">
            <w:pPr>
              <w:spacing w:before="156" w:after="0"/>
              <w:jc w:val="center"/>
              <w:rPr>
                <w:rFonts w:hint="eastAsia" w:ascii="宋体" w:hAnsi="宋体" w:cs="宋体"/>
                <w:b/>
                <w:bCs/>
                <w:sz w:val="30"/>
                <w:szCs w:val="30"/>
              </w:rPr>
            </w:pPr>
            <w:r>
              <w:rPr>
                <w:rFonts w:hint="eastAsia" w:ascii="宋体" w:hAnsi="宋体" w:cs="宋体"/>
                <w:b/>
                <w:bCs/>
                <w:sz w:val="30"/>
                <w:szCs w:val="30"/>
              </w:rPr>
              <w:t>学    院</w:t>
            </w:r>
          </w:p>
        </w:tc>
        <w:tc>
          <w:tcPr>
            <w:tcW w:w="6614" w:type="dxa"/>
            <w:tcBorders>
              <w:top w:val="single" w:color="000000" w:sz="4" w:space="0"/>
              <w:bottom w:val="single" w:color="000000" w:sz="4" w:space="0"/>
            </w:tcBorders>
            <w:vAlign w:val="bottom"/>
          </w:tcPr>
          <w:p w14:paraId="281F2C63">
            <w:pPr>
              <w:spacing w:before="156" w:after="0" w:line="360" w:lineRule="auto"/>
              <w:jc w:val="center"/>
              <w:rPr>
                <w:rFonts w:hint="eastAsia" w:ascii="宋体" w:hAnsi="宋体" w:cs="宋体"/>
                <w:spacing w:val="-30"/>
                <w:sz w:val="30"/>
                <w:szCs w:val="30"/>
              </w:rPr>
            </w:pPr>
            <w:r>
              <w:rPr>
                <w:rFonts w:ascii="Times New Roman" w:hAnsi="Times New Roman" w:eastAsia="宋体"/>
                <w:b w:val="0"/>
                <w:color w:val="000000"/>
                <w:sz w:val="30"/>
                <w:szCs w:val="30"/>
              </w:rPr>
              <w:t>信息工程学院</w:t>
            </w:r>
          </w:p>
        </w:tc>
      </w:tr>
      <w:tr w14:paraId="6F90D32F">
        <w:trPr>
          <w:trHeight w:val="722" w:hRule="atLeast"/>
          <w:jc w:val="center"/>
        </w:trPr>
        <w:tc>
          <w:tcPr>
            <w:tcW w:w="1611" w:type="dxa"/>
            <w:vAlign w:val="bottom"/>
          </w:tcPr>
          <w:p w14:paraId="174E899C">
            <w:pPr>
              <w:spacing w:before="156" w:after="0"/>
              <w:jc w:val="center"/>
              <w:rPr>
                <w:rFonts w:hint="eastAsia" w:ascii="宋体" w:hAnsi="宋体" w:cs="宋体"/>
                <w:b/>
                <w:bCs/>
                <w:sz w:val="30"/>
                <w:szCs w:val="30"/>
              </w:rPr>
            </w:pPr>
            <w:r>
              <w:rPr>
                <w:rFonts w:hint="eastAsia" w:ascii="宋体" w:hAnsi="宋体" w:cs="宋体"/>
                <w:b/>
                <w:bCs/>
                <w:sz w:val="30"/>
                <w:szCs w:val="30"/>
              </w:rPr>
              <w:t>专    业</w:t>
            </w:r>
          </w:p>
        </w:tc>
        <w:tc>
          <w:tcPr>
            <w:tcW w:w="6614" w:type="dxa"/>
            <w:tcBorders>
              <w:top w:val="single" w:color="000000" w:sz="4" w:space="0"/>
              <w:bottom w:val="single" w:color="000000" w:sz="4" w:space="0"/>
            </w:tcBorders>
            <w:vAlign w:val="bottom"/>
          </w:tcPr>
          <w:p w14:paraId="686FE2F4">
            <w:pPr>
              <w:spacing w:before="50" w:after="0" w:line="360" w:lineRule="auto"/>
              <w:jc w:val="center"/>
              <w:rPr>
                <w:rFonts w:hint="eastAsia" w:ascii="宋体" w:hAnsi="宋体" w:cs="宋体"/>
                <w:spacing w:val="-30"/>
                <w:sz w:val="30"/>
                <w:szCs w:val="30"/>
              </w:rPr>
            </w:pPr>
            <w:r>
              <w:rPr>
                <w:rFonts w:hint="eastAsia" w:ascii="Times New Roman" w:hAnsi="Times New Roman" w:eastAsia="宋体" w:cs="宋体"/>
                <w:b w:val="0"/>
                <w:color w:val="000000"/>
                <w:sz w:val="30"/>
                <w:szCs w:val="30"/>
              </w:rPr>
              <w:t>数据科学与大数据技术</w:t>
            </w:r>
          </w:p>
        </w:tc>
      </w:tr>
      <w:tr w14:paraId="2AB0C624">
        <w:trPr>
          <w:trHeight w:val="722" w:hRule="atLeast"/>
          <w:jc w:val="center"/>
        </w:trPr>
        <w:tc>
          <w:tcPr>
            <w:tcW w:w="1611" w:type="dxa"/>
            <w:vAlign w:val="bottom"/>
          </w:tcPr>
          <w:p w14:paraId="08343D15">
            <w:pPr>
              <w:spacing w:before="156" w:after="0"/>
              <w:jc w:val="center"/>
              <w:rPr>
                <w:rFonts w:hint="eastAsia" w:ascii="宋体" w:hAnsi="宋体" w:cs="宋体"/>
                <w:b/>
                <w:bCs/>
                <w:sz w:val="30"/>
                <w:szCs w:val="30"/>
              </w:rPr>
            </w:pPr>
            <w:r>
              <w:rPr>
                <w:rFonts w:hint="eastAsia" w:ascii="宋体" w:hAnsi="宋体" w:cs="宋体"/>
                <w:b/>
                <w:bCs/>
                <w:sz w:val="30"/>
                <w:szCs w:val="30"/>
              </w:rPr>
              <w:t>班    级</w:t>
            </w:r>
          </w:p>
        </w:tc>
        <w:tc>
          <w:tcPr>
            <w:tcW w:w="6614" w:type="dxa"/>
            <w:tcBorders>
              <w:top w:val="single" w:color="000000" w:sz="4" w:space="0"/>
              <w:bottom w:val="single" w:color="000000" w:sz="4" w:space="0"/>
            </w:tcBorders>
            <w:vAlign w:val="bottom"/>
          </w:tcPr>
          <w:p w14:paraId="00371903">
            <w:pPr>
              <w:spacing w:before="156" w:after="0" w:line="360" w:lineRule="auto"/>
              <w:jc w:val="center"/>
              <w:rPr>
                <w:rFonts w:hint="eastAsia" w:ascii="宋体" w:hAnsi="宋体" w:cs="宋体"/>
                <w:sz w:val="30"/>
                <w:szCs w:val="30"/>
              </w:rPr>
            </w:pPr>
            <w:r>
              <w:rPr>
                <w:rFonts w:ascii="Times New Roman" w:hAnsi="Times New Roman" w:eastAsia="宋体"/>
                <w:b w:val="0"/>
                <w:color w:val="000000"/>
                <w:sz w:val="30"/>
                <w:szCs w:val="30"/>
              </w:rPr>
              <w:t>25数据科学与大数据技术（专升本）2</w:t>
            </w:r>
          </w:p>
        </w:tc>
      </w:tr>
      <w:tr w14:paraId="04868397">
        <w:trPr>
          <w:trHeight w:val="736" w:hRule="atLeast"/>
          <w:jc w:val="center"/>
        </w:trPr>
        <w:tc>
          <w:tcPr>
            <w:tcW w:w="1611" w:type="dxa"/>
            <w:vAlign w:val="bottom"/>
          </w:tcPr>
          <w:p w14:paraId="6B900B4C">
            <w:pPr>
              <w:spacing w:before="156" w:after="0"/>
              <w:jc w:val="center"/>
              <w:rPr>
                <w:rFonts w:hint="eastAsia" w:ascii="宋体" w:hAnsi="宋体" w:cs="宋体"/>
                <w:b/>
                <w:bCs/>
                <w:sz w:val="30"/>
                <w:szCs w:val="30"/>
              </w:rPr>
            </w:pPr>
            <w:r>
              <w:rPr>
                <w:rFonts w:hint="eastAsia" w:ascii="宋体" w:hAnsi="宋体" w:cs="宋体"/>
                <w:b/>
                <w:bCs/>
                <w:sz w:val="30"/>
                <w:szCs w:val="30"/>
              </w:rPr>
              <w:t>学生姓名</w:t>
            </w:r>
          </w:p>
        </w:tc>
        <w:tc>
          <w:tcPr>
            <w:tcW w:w="6614" w:type="dxa"/>
            <w:tcBorders>
              <w:top w:val="single" w:color="000000" w:sz="4" w:space="0"/>
              <w:bottom w:val="single" w:color="000000" w:sz="4" w:space="0"/>
            </w:tcBorders>
            <w:vAlign w:val="bottom"/>
          </w:tcPr>
          <w:p w14:paraId="7120A535">
            <w:pPr>
              <w:spacing w:before="156" w:after="0" w:line="360" w:lineRule="auto"/>
              <w:jc w:val="center"/>
              <w:rPr>
                <w:rFonts w:hint="eastAsia" w:ascii="宋体" w:hAnsi="宋体" w:cs="宋体"/>
                <w:spacing w:val="-30"/>
                <w:sz w:val="30"/>
                <w:szCs w:val="30"/>
              </w:rPr>
            </w:pPr>
            <w:bookmarkStart w:id="1" w:name="studentname"/>
            <w:bookmarkEnd w:id="1"/>
            <w:bookmarkStart w:id="2" w:name="studentuserid"/>
            <w:bookmarkEnd w:id="2"/>
            <w:r>
              <w:rPr>
                <w:rFonts w:hint="eastAsia" w:ascii="Times New Roman" w:hAnsi="Times New Roman" w:eastAsia="宋体" w:cs="宋体"/>
                <w:b w:val="0"/>
                <w:color w:val="000000"/>
                <w:sz w:val="30"/>
                <w:szCs w:val="30"/>
              </w:rPr>
              <w:t>陈思宇</w:t>
            </w:r>
          </w:p>
        </w:tc>
      </w:tr>
      <w:tr w14:paraId="281A69D2">
        <w:trPr>
          <w:trHeight w:val="736" w:hRule="atLeast"/>
          <w:jc w:val="center"/>
        </w:trPr>
        <w:tc>
          <w:tcPr>
            <w:tcW w:w="1611" w:type="dxa"/>
            <w:vAlign w:val="bottom"/>
          </w:tcPr>
          <w:p w14:paraId="702FFF62">
            <w:pPr>
              <w:spacing w:before="156" w:after="0"/>
              <w:jc w:val="center"/>
              <w:rPr>
                <w:rFonts w:hint="eastAsia" w:ascii="宋体" w:hAnsi="宋体" w:cs="宋体"/>
                <w:b/>
                <w:bCs/>
                <w:sz w:val="30"/>
                <w:szCs w:val="30"/>
              </w:rPr>
            </w:pPr>
            <w:r>
              <w:rPr>
                <w:rFonts w:hint="eastAsia" w:ascii="宋体" w:hAnsi="宋体" w:cs="宋体"/>
                <w:b/>
                <w:bCs/>
                <w:sz w:val="30"/>
                <w:szCs w:val="30"/>
              </w:rPr>
              <w:t>学    号</w:t>
            </w:r>
          </w:p>
        </w:tc>
        <w:tc>
          <w:tcPr>
            <w:tcW w:w="6614" w:type="dxa"/>
            <w:tcBorders>
              <w:top w:val="single" w:color="000000" w:sz="4" w:space="0"/>
              <w:bottom w:val="single" w:color="000000" w:sz="4" w:space="0"/>
            </w:tcBorders>
            <w:vAlign w:val="bottom"/>
          </w:tcPr>
          <w:p w14:paraId="6C4B33D6">
            <w:pPr>
              <w:spacing w:before="156" w:after="0" w:line="360" w:lineRule="auto"/>
              <w:jc w:val="center"/>
              <w:rPr>
                <w:rFonts w:hint="eastAsia" w:ascii="宋体" w:hAnsi="宋体" w:cs="宋体"/>
                <w:b/>
                <w:bCs/>
                <w:spacing w:val="-30"/>
                <w:sz w:val="30"/>
                <w:szCs w:val="30"/>
              </w:rPr>
            </w:pPr>
            <w:r>
              <w:rPr>
                <w:rFonts w:ascii="Times New Roman" w:hAnsi="Times New Roman" w:eastAsia="宋体"/>
                <w:b w:val="0"/>
                <w:color w:val="000000"/>
                <w:sz w:val="30"/>
                <w:szCs w:val="30"/>
              </w:rPr>
              <w:t>25230820155</w:t>
            </w:r>
          </w:p>
        </w:tc>
      </w:tr>
      <w:tr w14:paraId="27DA288E">
        <w:trPr>
          <w:trHeight w:val="736" w:hRule="atLeast"/>
          <w:jc w:val="center"/>
        </w:trPr>
        <w:tc>
          <w:tcPr>
            <w:tcW w:w="1611" w:type="dxa"/>
            <w:vAlign w:val="bottom"/>
          </w:tcPr>
          <w:p w14:paraId="6115FD81">
            <w:pPr>
              <w:spacing w:before="156" w:after="0"/>
              <w:jc w:val="center"/>
              <w:rPr>
                <w:rFonts w:hint="eastAsia" w:ascii="宋体" w:hAnsi="宋体" w:cs="宋体"/>
                <w:b/>
                <w:bCs/>
                <w:sz w:val="30"/>
                <w:szCs w:val="30"/>
              </w:rPr>
            </w:pPr>
            <w:r>
              <w:rPr>
                <w:rFonts w:hint="eastAsia" w:ascii="宋体" w:hAnsi="宋体" w:cs="宋体"/>
                <w:b/>
                <w:bCs/>
                <w:sz w:val="30"/>
                <w:szCs w:val="30"/>
              </w:rPr>
              <w:t>指导教师</w:t>
            </w:r>
          </w:p>
        </w:tc>
        <w:tc>
          <w:tcPr>
            <w:tcW w:w="6614" w:type="dxa"/>
            <w:tcBorders>
              <w:top w:val="single" w:color="000000" w:sz="4" w:space="0"/>
              <w:bottom w:val="single" w:color="000000" w:sz="4" w:space="0"/>
            </w:tcBorders>
            <w:vAlign w:val="bottom"/>
          </w:tcPr>
          <w:p w14:paraId="7081195E">
            <w:pPr>
              <w:spacing w:before="156" w:after="0" w:line="360" w:lineRule="auto"/>
              <w:jc w:val="center"/>
              <w:rPr>
                <w:rFonts w:hint="eastAsia" w:ascii="宋体" w:hAnsi="宋体" w:cs="宋体"/>
                <w:spacing w:val="-30"/>
                <w:sz w:val="30"/>
                <w:szCs w:val="30"/>
              </w:rPr>
            </w:pPr>
            <w:bookmarkStart w:id="3" w:name="teachername"/>
            <w:bookmarkEnd w:id="3"/>
            <w:bookmarkStart w:id="4" w:name="post"/>
            <w:bookmarkEnd w:id="4"/>
            <w:r>
              <w:rPr>
                <w:rFonts w:hint="eastAsia" w:ascii="Times New Roman" w:hAnsi="Times New Roman" w:eastAsia="宋体" w:cs="宋体"/>
                <w:b w:val="0"/>
                <w:color w:val="000000"/>
                <w:sz w:val="30"/>
                <w:szCs w:val="30"/>
              </w:rPr>
              <w:t>王周</w:t>
            </w:r>
          </w:p>
        </w:tc>
      </w:tr>
    </w:tbl>
    <w:p w14:paraId="044BBEF9">
      <w:pPr>
        <w:numPr>
          <w:ilvl w:val="0"/>
          <w:numId w:val="0"/>
        </w:numPr>
        <w:rPr>
          <w:b/>
          <w:color w:val="000000"/>
          <w:sz w:val="52"/>
          <w:szCs w:val="52"/>
        </w:rPr>
        <w:sectPr>
          <w:headerReference r:id="rId4" w:type="first"/>
          <w:footerReference r:id="rId6" w:type="first"/>
          <w:headerReference r:id="rId3" w:type="default"/>
          <w:footerReference r:id="rId5" w:type="default"/>
          <w:pgSz w:w="11906" w:h="16838"/>
          <w:pgMar w:top="1418" w:right="1417" w:bottom="1418" w:left="1701" w:header="851" w:footer="992" w:gutter="0"/>
          <w:pgNumType w:fmt="decimal" w:start="0"/>
          <w:cols w:space="720" w:num="1"/>
          <w:formProt w:val="0"/>
          <w:titlePg/>
          <w:docGrid w:type="lines" w:linePitch="312" w:charSpace="0"/>
        </w:sectPr>
      </w:pPr>
    </w:p>
    <w:p w14:paraId="23306F75">
      <w:pPr>
        <w:keepNext/>
        <w:spacing w:before="0" w:after="0" w:line="360" w:lineRule="auto"/>
        <w:jc w:val="left"/>
      </w:pPr>
      <w:r>
        <w:rPr>
          <w:rFonts w:ascii="Times New Roman" w:hAnsi="Times New Roman" w:eastAsia="宋体"/>
          <w:b/>
          <w:color w:val="000000"/>
          <w:sz w:val="28"/>
        </w:rPr>
        <w:t>译文1</w:t>
      </w:r>
    </w:p>
    <w:p w14:paraId="7FDF99E8">
      <w:pPr>
        <w:spacing w:before="0" w:after="0" w:line="360" w:lineRule="auto"/>
        <w:jc w:val="both"/>
      </w:pPr>
      <w:r>
        <w:rPr>
          <w:rFonts w:ascii="Times New Roman" w:hAnsi="Times New Roman" w:eastAsia="宋体"/>
          <w:b w:val="0"/>
          <w:color w:val="000000"/>
          <w:sz w:val="24"/>
        </w:rPr>
        <w:t>作者：Kyriaki Aidinli, Prodromos Minaoglou, Panagiotis Kyratsis, Nikolaos Efkolidis</w:t>
      </w:r>
    </w:p>
    <w:p w14:paraId="23A04789">
      <w:pPr>
        <w:spacing w:before="0" w:after="0" w:line="360" w:lineRule="auto"/>
        <w:jc w:val="both"/>
      </w:pPr>
      <w:r>
        <w:rPr>
          <w:rFonts w:ascii="Times New Roman" w:hAnsi="Times New Roman" w:eastAsia="宋体"/>
          <w:b w:val="0"/>
          <w:color w:val="000000"/>
          <w:sz w:val="24"/>
        </w:rPr>
        <w:t>出处：Designs, 2025, 9(5): 116. DOI: 10.3390/designs9050116.</w:t>
      </w:r>
    </w:p>
    <w:p w14:paraId="5889045C">
      <w:pPr>
        <w:spacing w:before="0" w:after="0" w:line="360" w:lineRule="auto"/>
        <w:jc w:val="center"/>
        <w:rPr>
          <w:rFonts w:ascii="Times New Roman" w:hAnsi="Times New Roman" w:eastAsia="宋体"/>
          <w:b/>
          <w:color w:val="000000"/>
          <w:sz w:val="36"/>
        </w:rPr>
      </w:pPr>
    </w:p>
    <w:p w14:paraId="0072CF9B">
      <w:pPr>
        <w:spacing w:before="0" w:after="0" w:line="360" w:lineRule="auto"/>
        <w:jc w:val="center"/>
      </w:pPr>
      <w:r>
        <w:rPr>
          <w:rFonts w:ascii="Times New Roman" w:hAnsi="Times New Roman" w:eastAsia="宋体"/>
          <w:b/>
          <w:color w:val="000000"/>
          <w:sz w:val="36"/>
        </w:rPr>
        <w:t>家具行业产品设计与制造自动化</w:t>
      </w:r>
    </w:p>
    <w:p w14:paraId="1C606D9C">
      <w:pPr>
        <w:keepNext/>
        <w:spacing w:before="0" w:after="0" w:line="360" w:lineRule="auto"/>
        <w:jc w:val="center"/>
      </w:pPr>
      <w:r>
        <w:rPr>
          <w:rFonts w:ascii="Times New Roman" w:hAnsi="Times New Roman" w:eastAsia="宋体"/>
          <w:b/>
          <w:color w:val="000000"/>
          <w:sz w:val="32"/>
        </w:rPr>
        <w:t>1 引言</w:t>
      </w:r>
    </w:p>
    <w:p w14:paraId="65B2F16F">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pPr>
      <w:r>
        <w:rPr>
          <w:rFonts w:ascii="Times New Roman" w:hAnsi="Times New Roman" w:eastAsia="宋体"/>
          <w:b w:val="0"/>
          <w:color w:val="000000"/>
          <w:sz w:val="24"/>
        </w:rPr>
        <w:t>整体设计在产品开发中发挥关键作用，需要同时考虑多种因素及后续应用。尤其在家具行业，与传统技术相比，计算设计提供了大量机会。在兼顾不同设计与制造过程的同时，对整个流程进行自动化能够提高生产率[1]。</w:t>
      </w:r>
    </w:p>
    <w:p w14:paraId="4A05E2B0">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pPr>
      <w:r>
        <w:rPr>
          <w:rFonts w:ascii="Times New Roman" w:hAnsi="Times New Roman" w:eastAsia="宋体"/>
          <w:b w:val="0"/>
          <w:color w:val="000000"/>
          <w:sz w:val="24"/>
        </w:rPr>
        <w:t>家具行业目前仍主要采用传统流程设计产品，因此迫切需要使用先进的计算机辅助设计（CAD）工具，以显著缩短产品开发时间，并提供采用非常规几何形态的产品。这要求重新界定设计师的角色：设计师从项目开始阶段便让用户参与，同时在高级CAD系统中引入可视化或文本式编程。该方法能够推动定制化自动设计，并大幅提高效率。</w:t>
      </w:r>
    </w:p>
    <w:p w14:paraId="5A075625">
      <w:pPr>
        <w:keepNext/>
        <w:spacing w:before="0" w:after="0" w:line="360" w:lineRule="auto"/>
        <w:jc w:val="center"/>
      </w:pPr>
      <w:r>
        <w:rPr>
          <w:rFonts w:ascii="Times New Roman" w:hAnsi="Times New Roman" w:eastAsia="宋体"/>
          <w:b/>
          <w:color w:val="000000"/>
          <w:sz w:val="32"/>
        </w:rPr>
        <w:t>2 研究现状</w:t>
      </w:r>
    </w:p>
    <w:p w14:paraId="228DA153">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家具自动化设计是快速发展的研究领域，相关研究主要聚焦两个方向。第一类方法利用通用CAD系统及其API实现设计制造自动化，例如使用SolidWorks 2021的文本编程能力集成咖啡桌的设计与制造。另一方向使用Grasshopper 3D等可视化编程工具，从而处理明显更复杂的家具几何形态[2]。Bianconi和Filippucci将多种三维几何的计算设计用于开放空间和公园家具，把参数化设计、建筑原型与数字制造结合起来，以生产可持续产品。海洋胶合板和乙烯—醋酸乙烯酯等可回收材料促进了可持续原则的应用；排样工具和数控铣削代码准备则显著缩短制造装配过程并减少材料浪费[3]。</w:t>
      </w:r>
    </w:p>
    <w:p w14:paraId="52D460F5">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参数化设计是指根据参数修改的计算机辅助设计，它属于更广义的计算设计。计算设计不限于参数，还可包含优化、人工智能和遗传算法等方法；参数化设计则必须使用变量作为参数来改变最终几何形态[4-6]。Manavis等将定制引入家具设计与制造，显著提高了流程效率。终端用户可定义多种几何特征并选择材料，三维模型和制造文件也能直接生成，这既提升了设计制造性能，也提高了客户满意度[7]。Ma等整合计算机图形学、拓扑优化和数字制造，为改进初始家具设计并优化成品提供了机会。其框架可开发新型椅子和桌子，并表现出效率和成本优势；所提出的非常规几何只能通过增材制造实现，案例为该方法在家具行业中的应用提供了依据[8]。Hu等认识到高级CAD系统对办公家具设计的重要性，利用参数化设计分析需求，以模块和结构特征作为现代办公家具的主要优化对象，并给出建模计算公式以提升客户满意度[9]。</w:t>
      </w:r>
    </w:p>
    <w:p w14:paraId="6FF67758">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增材制造可在家具制造中发挥关键作用。Nicolau等使用专门设计的连接件替代制造困难且耗时的木制接头，使设计师能不受限制地扩展创意，并以多种接头几何设计新型家具。他们开发了连接三个椅子构件的三维打印连接件，并采用多种评价方法；材料为增强聚乳酸与20%质量分数玻璃纤维的复合丝材，其性能明显提高[10]。Bodenschatz和Rosenthal提出以羧甲基纤维素为黏结剂、配合木粉的液体沉积成型方法，并用于制造桌架；研究还开发了适应该材料物理特性的新型增材制造装置[11]。</w:t>
      </w:r>
    </w:p>
    <w:p w14:paraId="021EB0F1">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多种三维打印技术已用于低成本零件制造。以木粉为基础的增材制造提供了新的制造机会：木粉来源广、可再生，可与合成或天然黏结剂结合使用，因而能够降低成本并促进可持续设计。该领域仍需深入研究，但早期成果较为积极。三维打印技术进步有助于实现环境可持续、材料回收和成本降低；使用含木粉材料打印产品和家具可支持小批量生产并减少浪费[12-17]。聚合物与木材的比例会显著影响打印产品的拉伸强度，因此通常需要较多黏结剂以形成可用材料[18-20]；木颗粒的形状和尺寸同样影响材料性能[21]。相关研究还分析了熔融丝材制造中喷嘴温度、速度和层厚等参数对试样机械性能的影响[22-27]，并比较了不同内部填充形状与填充率[28-31]。</w:t>
      </w:r>
    </w:p>
    <w:p w14:paraId="1008DB90">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计算设计可以通过基于CAD的编程把设计与制造整合到同一平台。借助可视化或文本算法，设计师能够自动完成下游应用所需的三维建模。与传统设计相比，其主要优势在于流程自动化带来的时间减少、复杂几何设计更容易以及可同时开发多种方案。作为Rhino 3D第7版的扩展，Grasshopper 3D是产品设计工程中最常用的工具之一。近年来，Python与人工智能在计算产品设计中的融合日益增加，使流程更加灵活，也改变了设计师和用户的角色。设计师需要掌握编程技能，用户则应参与多个设计阶段，从而提高满意度和投入程度[32-35]。</w:t>
      </w:r>
    </w:p>
    <w:p w14:paraId="4626CE20">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计算产品设计可以广泛用于家具行业。由数学算法和方程支持的折纸等技术可整合进设计过程，以自动形成设计与制造方案[36]。计算设计也用于城市建筑，出现了参数化木结构凉亭和户外长椅；在某些情况下，复杂数学建模还能增强创造力[37]。进行家具参数化设计时，设计师需要通过算法设计融入创造性思维，开发高度复杂的形态，提高方案的创新性[38]。</w:t>
      </w:r>
    </w:p>
    <w:p w14:paraId="7096CF80">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计算设计应用能够显著减少家具制造浪费。嵌入式算法可预先计算多个备选方案并优化材料使用，使材料需求和废料降至最低，即使面对复杂几何也能实现。通过三维示意切割形成大量薄面并弯曲木材，可由算法方便地实现并参数化。Grasshopper 3D已广泛用于多种基于CAD可视化编程的产品设计制造案例[40-43]。人工智能和机器学习可补充数字家具三维设计工具，并与拓扑优化结合，使复杂几何能够通过增材制造实现[44-46]。</w:t>
      </w:r>
    </w:p>
    <w:p w14:paraId="6AF4DE61">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家具材料选择不仅关系成本，也影响制造和装配难度。木材由于可使用再生或原生材料而十分常见，包括中密度纤维板、刨花板、纤维板、胶合板和藤材。其他材料包括抗损伤能力较强的金属合金、营造轻盈环境的玻璃、耐机械损伤的石材以及质量轻、成本低的塑料；天然或人造皮革和纺织品也用于提升家具品质[47]。不少研究致力于将参数化工具和增材制造整合成连续工作流。García-Domínguez等提出结合参数化设计、优化与三维打印的连续框架[48]；Kontovourkis和Tryfonos把参数化设计与黏土打印机器人制造结合，自动把设计参数传递给机械臂[49]；Taher等也提出了从产品设计一直延伸到黏土制造结构构件的集成框架[50]。</w:t>
      </w:r>
    </w:p>
    <w:p w14:paraId="1AC18377">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本文旨在提出一个基于CAD系统可视化编程的综合设计制造平台，使用不同几何形态生成多种家具方案。平台假设设计师同时承担设计工程师与CAD编程专家角色。用户可以输入由其他三维CAD系统建模或通过扫描获得的自有形态，并设置初始制造参数；平台随后利用切片制造方法自动完成最终产品设计。输出包括三维CAD模型、零部件与装配文件、物料清单、STL和STEP等原型文件、矢量文件、CAM代码、排样和渲染工具。其主要贡献在于无须用户干预的全自动流程，以及不限制初始几何形态的灵活性。该框架不仅自动化设计制造全过程，也支持复杂几何并使用户从家具设计初期参与，最终提高客户满意度。</w:t>
      </w:r>
    </w:p>
    <w:p w14:paraId="4E1FAC90">
      <w:pPr>
        <w:keepNext/>
        <w:spacing w:before="0" w:after="0" w:line="360" w:lineRule="auto"/>
        <w:jc w:val="center"/>
      </w:pPr>
      <w:r>
        <w:rPr>
          <w:rFonts w:ascii="Times New Roman" w:hAnsi="Times New Roman" w:eastAsia="宋体"/>
          <w:b/>
          <w:color w:val="000000"/>
          <w:sz w:val="32"/>
        </w:rPr>
        <w:t>3 方法</w:t>
      </w:r>
    </w:p>
    <w:p w14:paraId="6E6878CD">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图1展示了本文提出的框架。研究目标是自动设计采用非常规几何形态、主要以胶合板等木质材料制造的家具。设计工程师需要整合家具设计、制造过程和必要的编程技能，实现全流程自动化。用户可输入特殊几何形态，以及切片数量、切片厚度、紧定螺杆和间隔件属性、排样与制造默认值等参数。一系列计算随后根据切片制造原理生成完整家具设计，并在屏幕上显示所有产品细节。系统输出CAM代码、排样、BOM、渲染和原型文件等制造技术资料。研究使用Rhino 3D第7版及其可视化编程语言Grasshopper 3D促进并自动执行整个过程。该框架面向木制家具，也可调整为多种专用应用。</w:t>
      </w:r>
    </w:p>
    <w:p w14:paraId="1364F245">
      <w:pPr>
        <w:keepNext/>
        <w:spacing w:before="0" w:after="0" w:line="360" w:lineRule="auto"/>
        <w:jc w:val="center"/>
      </w:pPr>
      <w:r>
        <w:rPr>
          <w:rFonts w:ascii="Times New Roman" w:hAnsi="Times New Roman" w:eastAsia="宋体"/>
          <w:b/>
          <w:color w:val="000000"/>
          <w:sz w:val="28"/>
        </w:rPr>
        <w:t>3.1 算法开发与参数化</w:t>
      </w:r>
    </w:p>
    <w:p w14:paraId="5440BD0B">
      <w:pPr>
        <w:spacing w:before="0" w:after="0" w:line="360" w:lineRule="auto"/>
        <w:ind w:firstLine="480"/>
        <w:jc w:val="both"/>
      </w:pPr>
      <w:r>
        <w:rPr>
          <w:rFonts w:ascii="Times New Roman" w:hAnsi="Times New Roman" w:eastAsia="宋体"/>
          <w:b w:val="0"/>
          <w:color w:val="000000"/>
          <w:sz w:val="24"/>
        </w:rPr>
        <w:t>设计平台使用可视化编程语言构建。算法主要在Rhino 3D所包含的Grasshopper 3D中开发，因为它是通用CAD系统并支持复杂三维几何操作；同时使用Python 2.7编写部分文本代码，以简化并优化若干程序片段，将结果组织为多个Python节点。可视化编程有利于快速开发，但在复杂数学问题上弱于Python，因此需要整合文本式与可视化编程工具来创建合适的自动化应用。</w:t>
      </w:r>
    </w:p>
    <w:p w14:paraId="0074CF01">
      <w:pPr>
        <w:spacing w:before="0" w:after="0" w:line="360" w:lineRule="auto"/>
        <w:ind w:firstLine="480"/>
        <w:jc w:val="both"/>
      </w:pPr>
      <w:r>
        <w:rPr>
          <w:rFonts w:ascii="Times New Roman" w:hAnsi="Times New Roman" w:eastAsia="宋体"/>
          <w:b w:val="0"/>
          <w:color w:val="000000"/>
          <w:sz w:val="24"/>
        </w:rPr>
        <w:t>图2以图形方式表示各节点组的运行，每个节点执行不同数据的输入、处理与输出。算法分为四个主要阶段：</w:t>
      </w:r>
    </w:p>
    <w:p w14:paraId="70F3658D">
      <w:pPr>
        <w:spacing w:before="0" w:after="0" w:line="360" w:lineRule="auto"/>
        <w:ind w:firstLine="480"/>
        <w:jc w:val="both"/>
      </w:pPr>
      <w:r>
        <w:rPr>
          <w:rFonts w:ascii="Times New Roman" w:hAnsi="Times New Roman" w:eastAsia="宋体"/>
          <w:b w:val="0"/>
          <w:color w:val="000000"/>
          <w:sz w:val="24"/>
        </w:rPr>
        <w:t>阶段A（输入数据和体积分割）：用户先定义家具所依据的三维几何，再输入切片数量、紧定螺杆半径、引导点和木板厚度等数据。完成数据输入后，算法按照用户要求把三维家具模型划分为切片。</w:t>
      </w:r>
    </w:p>
    <w:p w14:paraId="337D3941">
      <w:pPr>
        <w:spacing w:before="0" w:after="0" w:line="360" w:lineRule="auto"/>
        <w:ind w:firstLine="480"/>
        <w:jc w:val="both"/>
      </w:pPr>
      <w:r>
        <w:rPr>
          <w:rFonts w:ascii="Times New Roman" w:hAnsi="Times New Roman" w:eastAsia="宋体"/>
          <w:b w:val="0"/>
          <w:color w:val="000000"/>
          <w:sz w:val="24"/>
        </w:rPr>
        <w:t>阶段B（螺杆方向和螺杆孔）：算法依据切片方向确定紧定螺杆方向，并在螺杆穿过各切片的位置开孔。孔尺寸依据螺杆尺寸并加入适当公差，以便正确、容易地装配；必要时设计师可手动调整路径。</w:t>
      </w:r>
    </w:p>
    <w:p w14:paraId="2B4AE4FB">
      <w:pPr>
        <w:spacing w:before="0" w:after="0" w:line="360" w:lineRule="auto"/>
        <w:ind w:firstLine="480"/>
        <w:jc w:val="both"/>
      </w:pPr>
      <w:r>
        <w:rPr>
          <w:rFonts w:ascii="Times New Roman" w:hAnsi="Times New Roman" w:eastAsia="宋体"/>
          <w:b w:val="0"/>
          <w:color w:val="000000"/>
          <w:sz w:val="24"/>
        </w:rPr>
        <w:t>阶段C（螺母、间隔件、螺杆和装配）：算法细化重建设计中的每个部件，包括定义螺母螺纹、设计间隔件和紧定螺杆。然后根据重建设计的零件和家具参数特征完成整体装配的三维建模。</w:t>
      </w:r>
    </w:p>
    <w:p w14:paraId="7AD2C306">
      <w:pPr>
        <w:spacing w:before="0" w:after="0" w:line="360" w:lineRule="auto"/>
        <w:ind w:firstLine="480"/>
        <w:jc w:val="both"/>
      </w:pPr>
      <w:r>
        <w:rPr>
          <w:rFonts w:ascii="Times New Roman" w:hAnsi="Times New Roman" w:eastAsia="宋体"/>
          <w:b w:val="0"/>
          <w:color w:val="000000"/>
          <w:sz w:val="24"/>
        </w:rPr>
        <w:t>阶段D（排样、BOM、模型导出、G代码、材质与渲染）：切片由三维转换为二维并放置在平面上进行排样。二维切片为矢量几何，可据此生成制造所需G代码。算法还输出三维CAD模型、排样信息、BOM和最终三维模型。最后应用用户预先指定的材质与纹理，生成照片级渲染图。</w:t>
      </w:r>
    </w:p>
    <w:p w14:paraId="0896D0A0">
      <w:pPr>
        <w:keepNext/>
        <w:spacing w:before="0" w:after="0" w:line="360" w:lineRule="auto"/>
        <w:jc w:val="center"/>
      </w:pPr>
      <w:r>
        <w:rPr>
          <w:rFonts w:ascii="Times New Roman" w:hAnsi="Times New Roman" w:eastAsia="宋体"/>
          <w:b/>
          <w:color w:val="000000"/>
          <w:sz w:val="28"/>
        </w:rPr>
        <w:t>3.2 输入数据</w:t>
      </w:r>
    </w:p>
    <w:p w14:paraId="7F07DABA">
      <w:pPr>
        <w:spacing w:before="0" w:after="0" w:line="360" w:lineRule="auto"/>
        <w:ind w:firstLine="480"/>
        <w:jc w:val="both"/>
      </w:pPr>
      <w:r>
        <w:rPr>
          <w:rFonts w:ascii="Times New Roman" w:hAnsi="Times New Roman" w:eastAsia="宋体"/>
          <w:b w:val="0"/>
          <w:color w:val="000000"/>
          <w:sz w:val="24"/>
        </w:rPr>
        <w:t>用户可提供特殊几何形态作为最终家具设计基础，并把STL、OBJ或STEP格式三维CAD文件传入Rhino 3D。依据材料选择，需要设置以下属性：</w:t>
      </w:r>
    </w:p>
    <w:p w14:paraId="7D21C0A3">
      <w:pPr>
        <w:spacing w:before="0" w:after="0" w:line="360" w:lineRule="auto"/>
        <w:ind w:firstLine="480"/>
        <w:jc w:val="both"/>
      </w:pPr>
      <w:r>
        <w:rPr>
          <w:rFonts w:ascii="Times New Roman" w:hAnsi="Times New Roman" w:eastAsia="宋体"/>
          <w:b w:val="0"/>
          <w:color w:val="000000"/>
          <w:sz w:val="24"/>
        </w:rPr>
        <w:t>材料选择，包括不同颜色的胶合板、以毫米表示的厚度和板材总体尺寸（如2.50米×1.25米）；完整产品采用的切片数量，该数量与间隔件数量和尺寸有关；紧定螺杆的位置、方向、直径和端部形式；排样过程及全部制造设置所需的默认属性，包括算法、刀具和加工参数等。</w:t>
      </w:r>
    </w:p>
    <w:p w14:paraId="3D6CE45E">
      <w:pPr>
        <w:spacing w:before="0" w:after="0" w:line="360" w:lineRule="auto"/>
        <w:ind w:firstLine="480"/>
        <w:jc w:val="both"/>
      </w:pPr>
      <w:r>
        <w:rPr>
          <w:rFonts w:ascii="Times New Roman" w:hAnsi="Times New Roman" w:eastAsia="宋体"/>
          <w:b w:val="0"/>
          <w:color w:val="000000"/>
          <w:sz w:val="24"/>
        </w:rPr>
        <w:t>图3展示了输入简单几何形态时自动化家具设计平台的运行方式。系统自动选择与几何体最长方向垂直的一侧进行切片，必要时也可按用户选择的平面切片；随后自动插入紧定螺杆，设计师仍可修改。间隔件用于填充切片间隙，端部零件最终由系统自动设计并定位。</w:t>
      </w:r>
    </w:p>
    <w:p w14:paraId="6E78A03E">
      <w:pPr>
        <w:keepNext/>
        <w:spacing w:before="0" w:after="0" w:line="360" w:lineRule="auto"/>
        <w:jc w:val="center"/>
      </w:pPr>
      <w:r>
        <w:rPr>
          <w:rFonts w:ascii="Times New Roman" w:hAnsi="Times New Roman" w:eastAsia="宋体"/>
          <w:b/>
          <w:color w:val="000000"/>
          <w:sz w:val="28"/>
        </w:rPr>
        <w:t>3.3 设计自动化</w:t>
      </w:r>
    </w:p>
    <w:p w14:paraId="19DA3DEF">
      <w:pPr>
        <w:spacing w:before="0" w:after="0" w:line="360" w:lineRule="auto"/>
        <w:ind w:firstLine="480"/>
        <w:jc w:val="both"/>
      </w:pPr>
      <w:r>
        <w:rPr>
          <w:rFonts w:ascii="Times New Roman" w:hAnsi="Times New Roman" w:eastAsia="宋体"/>
          <w:b w:val="0"/>
          <w:color w:val="000000"/>
          <w:sz w:val="24"/>
        </w:rPr>
        <w:t>当输入几何包含内部空隙时，算法暂停生成紧定螺杆，并在家具几何重新完整后继续。这种中断保证螺杆在几何空隙出现的位置保持隐藏。螺杆位置由算法自动确定：系统根据远离切片边缘的侧边点计算位置，并依据切片面积确定螺杆数量。如果自动结果不理想，用户可手动编辑和优化螺杆数量及位置。</w:t>
      </w:r>
    </w:p>
    <w:p w14:paraId="57BAFE7C">
      <w:pPr>
        <w:spacing w:before="0" w:after="0" w:line="360" w:lineRule="auto"/>
        <w:ind w:firstLine="480"/>
        <w:jc w:val="both"/>
      </w:pPr>
      <w:r>
        <w:rPr>
          <w:rFonts w:ascii="Times New Roman" w:hAnsi="Times New Roman" w:eastAsia="宋体"/>
          <w:b w:val="0"/>
          <w:color w:val="000000"/>
          <w:sz w:val="24"/>
        </w:rPr>
        <w:t>为了尽量减少木材用量，研究引入排样功能，并使用免费的开源Grasshopper插件OpenNest。用户选择胶合板尺寸后，算法自动计算全部家具零件的排样位置。用户可以输入行业常用的多种板材尺寸，并同时应用纹理属性。</w:t>
      </w:r>
    </w:p>
    <w:p w14:paraId="0013CF0B">
      <w:pPr>
        <w:keepNext/>
        <w:spacing w:before="0" w:after="0" w:line="360" w:lineRule="auto"/>
        <w:jc w:val="center"/>
      </w:pPr>
      <w:bookmarkStart w:id="5" w:name="_GoBack"/>
      <w:r>
        <w:rPr>
          <w:rFonts w:ascii="Times New Roman" w:hAnsi="Times New Roman" w:eastAsia="宋体"/>
          <w:b/>
          <w:color w:val="000000"/>
          <w:sz w:val="28"/>
        </w:rPr>
        <w:t>3.4 输出数据</w:t>
      </w:r>
    </w:p>
    <w:bookmarkEnd w:id="5"/>
    <w:p w14:paraId="0C1DFD91">
      <w:pPr>
        <w:spacing w:before="0" w:after="0" w:line="360" w:lineRule="auto"/>
        <w:ind w:firstLine="480"/>
        <w:jc w:val="both"/>
      </w:pPr>
      <w:r>
        <w:rPr>
          <w:rFonts w:ascii="Times New Roman" w:hAnsi="Times New Roman" w:eastAsia="宋体"/>
          <w:b w:val="0"/>
          <w:color w:val="000000"/>
          <w:sz w:val="24"/>
        </w:rPr>
        <w:t>除排样外，算法还能计算零件的适当坐标和尺寸，并导出木质构件数控加工所需的G代码。系统需要获取切割设备制造商、数字控制器、加工参数和刀具等信息；数据输入后，定制机床程序会自动生成并保存为文本文件，可直接供现有设备使用。</w:t>
      </w:r>
    </w:p>
    <w:p w14:paraId="190AB73D">
      <w:pPr>
        <w:spacing w:before="0" w:after="0" w:line="360" w:lineRule="auto"/>
        <w:ind w:firstLine="480"/>
        <w:jc w:val="both"/>
      </w:pPr>
      <w:r>
        <w:rPr>
          <w:rFonts w:ascii="Times New Roman" w:hAnsi="Times New Roman" w:eastAsia="宋体"/>
          <w:b w:val="0"/>
          <w:color w:val="000000"/>
          <w:sz w:val="24"/>
        </w:rPr>
        <w:t>系统还会导出完整BOM，列出家具设计涉及的全部零件及其数量和属性，并包含构件体积与详细重量计算。平台可导出STL与STEP文件，用于三维打印等原型制作以及向其他CAD系统传递数据；还可导出全部胶合板构件的矢量文件，用于原型制作和激光切割生产。</w:t>
      </w:r>
    </w:p>
    <w:p w14:paraId="4CD4453F">
      <w:pPr>
        <w:sectPr>
          <w:headerReference r:id="rId8" w:type="first"/>
          <w:footerReference r:id="rId10" w:type="first"/>
          <w:headerReference r:id="rId7" w:type="default"/>
          <w:footerReference r:id="rId9" w:type="default"/>
          <w:pgSz w:w="11906" w:h="16838"/>
          <w:pgMar w:top="1418" w:right="1418" w:bottom="1418" w:left="1701" w:header="851" w:footer="992" w:gutter="0"/>
          <w:pgNumType w:fmt="decimal" w:start="1"/>
          <w:cols w:space="720" w:num="1"/>
          <w:formProt w:val="0"/>
          <w:docGrid w:type="lines" w:linePitch="312" w:charSpace="0"/>
        </w:sectPr>
      </w:pPr>
    </w:p>
    <w:p w14:paraId="2DC8EA61">
      <w:pPr>
        <w:keepNext/>
        <w:spacing w:before="0" w:after="0" w:line="360" w:lineRule="auto"/>
        <w:jc w:val="left"/>
      </w:pPr>
      <w:r>
        <w:rPr>
          <w:rFonts w:ascii="Times New Roman" w:hAnsi="Times New Roman" w:eastAsia="宋体"/>
          <w:b/>
          <w:color w:val="000000"/>
          <w:sz w:val="28"/>
        </w:rPr>
        <w:t>原文1</w:t>
      </w:r>
    </w:p>
    <w:p w14:paraId="5A9312EE">
      <w:pPr>
        <w:spacing w:before="0" w:after="0" w:line="360" w:lineRule="auto"/>
        <w:jc w:val="both"/>
      </w:pPr>
      <w:r>
        <w:rPr>
          <w:rFonts w:ascii="Times New Roman" w:hAnsi="Times New Roman" w:eastAsia="宋体"/>
          <w:b w:val="0"/>
          <w:color w:val="000000"/>
          <w:sz w:val="24"/>
        </w:rPr>
        <w:t>Authors: Kyriaki Aidinli, Prodromos Minaoglou, Panagiotis Kyratsis, Nikolaos Efkolidis</w:t>
      </w:r>
    </w:p>
    <w:p w14:paraId="2B3D78FF">
      <w:pPr>
        <w:spacing w:before="0" w:after="0" w:line="360" w:lineRule="auto"/>
        <w:jc w:val="both"/>
      </w:pPr>
      <w:r>
        <w:rPr>
          <w:rFonts w:ascii="Times New Roman" w:hAnsi="Times New Roman" w:eastAsia="宋体"/>
          <w:b w:val="0"/>
          <w:color w:val="000000"/>
          <w:sz w:val="24"/>
        </w:rPr>
        <w:t>Source: Designs, 2025, 9(5): 116. DOI: 10.3390/designs9050116.</w:t>
      </w:r>
    </w:p>
    <w:p w14:paraId="7AE862BC">
      <w:pPr>
        <w:spacing w:before="0" w:after="0" w:line="360" w:lineRule="auto"/>
        <w:jc w:val="center"/>
      </w:pPr>
      <w:r>
        <w:rPr>
          <w:rFonts w:ascii="Times New Roman" w:hAnsi="Times New Roman" w:eastAsia="宋体"/>
          <w:b/>
          <w:color w:val="000000"/>
          <w:sz w:val="36"/>
        </w:rPr>
        <w:t>Automating Product Design and Fabrication Within the Furniture Industry</w:t>
      </w:r>
    </w:p>
    <w:p w14:paraId="223297AA">
      <w:pPr>
        <w:keepNext/>
        <w:spacing w:before="0" w:after="0" w:line="360" w:lineRule="auto"/>
        <w:jc w:val="left"/>
      </w:pPr>
      <w:r>
        <w:rPr>
          <w:rFonts w:ascii="Times New Roman" w:hAnsi="Times New Roman" w:eastAsia="宋体"/>
          <w:b/>
          <w:color w:val="000000"/>
          <w:sz w:val="32"/>
        </w:rPr>
        <w:t>1. Introduction</w:t>
      </w:r>
    </w:p>
    <w:p w14:paraId="131B9EC9">
      <w:pPr>
        <w:spacing w:before="0" w:after="0" w:line="360" w:lineRule="auto"/>
        <w:jc w:val="both"/>
      </w:pPr>
      <w:r>
        <w:rPr>
          <w:rFonts w:ascii="Times New Roman" w:hAnsi="Times New Roman" w:eastAsia="宋体"/>
          <w:b w:val="0"/>
          <w:color w:val="000000"/>
          <w:sz w:val="24"/>
        </w:rPr>
        <w:t>Holistic design plays a key role when developing products, considering a variety of aspects and downstream applications. In particular within the furniture industry, instead of using traditional techniques, computational design offers a great deal of opportunities. Automating the whole process results in increased productivity, while considering the different design and fabrication processes involved [1]. The furniture industry uses mainly traditional processes for designing its products and thus there is a strong demand to use state-of-the-art computer-aided design (CAD) tools to be able to substantially shorten the product development time and offer products based on non-conventional geometries. In this way, a new approach to the designers’ role is needed. The designer involves the user from the beginning of the project, while at the same</w:t>
      </w:r>
    </w:p>
    <w:p w14:paraId="141FA3AF">
      <w:pPr>
        <w:spacing w:before="0" w:after="0" w:line="360" w:lineRule="auto"/>
        <w:jc w:val="both"/>
      </w:pPr>
      <w:r>
        <w:rPr>
          <w:rFonts w:ascii="Times New Roman" w:hAnsi="Times New Roman" w:eastAsia="宋体"/>
          <w:b w:val="0"/>
          <w:color w:val="000000"/>
          <w:sz w:val="24"/>
        </w:rPr>
        <w:t>time incorporating visual or textual programming coding within advanced CAD systems. This approach can facilitate a customized automated design approach, thus drastically improving its efficiency.</w:t>
      </w:r>
    </w:p>
    <w:p w14:paraId="5AB01401">
      <w:pPr>
        <w:keepNext/>
        <w:spacing w:before="0" w:after="0" w:line="360" w:lineRule="auto"/>
        <w:jc w:val="left"/>
      </w:pPr>
      <w:r>
        <w:rPr>
          <w:rFonts w:ascii="Times New Roman" w:hAnsi="Times New Roman" w:eastAsia="宋体"/>
          <w:b/>
          <w:color w:val="000000"/>
          <w:sz w:val="32"/>
        </w:rPr>
        <w:t>2. State of the Art</w:t>
      </w:r>
    </w:p>
    <w:p w14:paraId="4A90514D">
      <w:pPr>
        <w:spacing w:before="0" w:after="0" w:line="360" w:lineRule="auto"/>
        <w:jc w:val="both"/>
      </w:pPr>
      <w:r>
        <w:rPr>
          <w:rFonts w:ascii="Times New Roman" w:hAnsi="Times New Roman" w:eastAsia="宋体"/>
          <w:b w:val="0"/>
          <w:color w:val="000000"/>
          <w:sz w:val="24"/>
        </w:rPr>
        <w:t>Furniture automated design is a fast-growing area of research. Research tends to mainly focus on two alternative foci. The first deals with the design and manufacturing automation based on using a general-purpose CAD system, making use of its API (Application Programming Interface) capabilities, i.e., the use of SolidworksTM 2021 and its textual programming capability, leading to integrating both the design and the manufacturing of a coffee table. Another direction is the use of visual programming tools, i.e., Grasshopper 3DTM (part of the Rhino TM 3D CAD system), which can incorporate significantly more complex furniture geometries [2]. Computational design using a variety of 3D geometries was proposed for implementation in the design of furniture for open spaces and parks by Bianconi and Filippucci. In this way, parametric design technology was combined with architectural prototypes and digital fabrication methods, with an aim to produce sustainable products. The use of recyclable materials of marine plywood and ethylene- vinyl acetate has contributed towards the application of sustainability principles. At the same time, nesting tools and CNC milling code preparation have assisted in substantially decreasing the fabrication and assembling process, together with the reduction in the mate- rial waste [3]. The term “parametric design”, described above, refers to computer-aided design that is modified based on some parameters. Parametric design is included within computational design, which is the broader concept of using algorithms and computational processes. In other words, computational design is not limited to parameters only as it can include optimization, artificial intelligence, genetic algorithms, and many others. In contrast, parametric design requires the use of variables that will be used as parameters to modify the final geometry [4–6]. Implementing customization in furniture design and fabrication, Manavis et al. achieved significantly more efficient procedures. Both the design and fabrication performance improved the overall product efficiency and at the same time, involving the end user in the design process offered significantly more customer satisfac- tion. The end user was able to define a number of alternative geometrical characteristics and material selection, while at the same time 3D modeling and fabrication files were becoming available for direct use [ 7]. Ma et al. integrated a series of technologies, i.e., computer graphics, topology optimization, and digital fabrication, and offered an excellent opportunity to promote the initial furniture design while optimizing the final products. Newly developed chairs and tables can effectively be developed following the proposed framework, while efficiency and cost reduction were identified. The unusual geometries proposed were fabricated using additive manufacturing technology as the only means to do so. The presentation of the case studies provided a solid basis for using the proposed methodology within the furniture industry [8]. The importance of advanced CAD systems within the office furniture design was recognized by Hu et al. and the parametric design principles were used with an aim to analyze the design requirements. The modular aspects and the structural characteristics were selected as the main features to be optimized when modern office furniture was needed. The main calculation formulas were revealed in order to finalize the proposed furniture modeling and provide increased customer satisfaction [9]. Additive manufacturing can play a key role within the furniture manufacturing process. A series of specially designed joint components were used to replace the wooden joint components that were difficult and time-consuming to build. This approach was proposed by Nicolau et al. and can help designers to expand their innovation and design inspiration without limits, while novel furniture can be designed with a variety of joint</w:t>
      </w:r>
    </w:p>
    <w:p w14:paraId="580B1666">
      <w:pPr>
        <w:spacing w:before="0" w:after="0" w:line="360" w:lineRule="auto"/>
        <w:jc w:val="both"/>
      </w:pPr>
      <w:r>
        <w:rPr>
          <w:rFonts w:ascii="Times New Roman" w:hAnsi="Times New Roman" w:eastAsia="宋体"/>
          <w:b w:val="0"/>
          <w:color w:val="000000"/>
          <w:sz w:val="24"/>
        </w:rPr>
        <w:t>geometries. The development of a 3D printed connector that could be used for joining three chair components offered additional advantages from the geometry point of view. At the same time, several evaluation methods were used. The material examined was a combination of reinforced polylactic acid (PLA) and fiberglass (20 wt. %) filament. Its performance proved significantly increased [10]. Bodenschatz and Rosenthal proposed the use of liquid deposition modeling based on a binder of carboxymethyl cellulose with wood flour and this was effectively used to manufacture table frames. A novel additive manufacturing device was developed to accommodate the new physical material properties determined in this research [11]. Alternative 3D printing technologies have been tested for producing lower cost components in a variety of industries. Wood powder-based additive manufacturing methods offer additional fabrication opportunities. This is a widely available renewable material and offers lower manufacturing costs as the material can be used combined with synthetic or natural binders, thus strongly promoting sustainable design. It is an area that needs far more exploration and research, but the initial findings have led to positive results. Environmental sustainability, material recycling, and cost reduction can be achieved through technological advancements in 3D printing. Several studies are investigating the printing of products and furniture using materials that use wood powder. In this way, small batches can be produced, reducing material waste and thus the overall cost [12–17]. The ratio of polymers to wood is a factor that significantly affects the tensile strength of a 3D printed product. This is the reason that a great deal of adhesive was used to provide a ready-to-be-used material [18–20]. At the same time, the shape and size of the wood grains play important roles in the properties of the material produced [21]. Corresponding studies investigated the effect of printing parameters such as nozzle temperature, speed, layer thickness, etc., on the mechanical properties of 3D-printed specimens when the FFF (Fused Filament Fabrication) method is followed [ 22–27]. In addition, researchers have carried out comparative studies by varying the shape of the internal filling and the filling percentage [28–31]. Computational design can integrate the design and manufacturing processes under a unique platform via CAD-based programming. Through visual and/or textual programming algorithms, the designer can automate the 3D modeling required as a basis for downstream applications. The key advantages of this method over traditional design are the reduced time needed via the achievement of process automation, the ease of designing complex geometries, and the development of multiple design solutions. Grasshopper 3DTM, which is an extension of Rhino 3DTM Version 7, is one of the most popular tools for product design engineering. In recent years, there has been an increase in the integration of PythonTM and artificial intelligence tools in the field of computational product design, thus making the whole process more versatile while altering the role of both the designer and the user as well. Designers should acquire programming skills and the users should participate in a variety of design stages, thus substantially increasing their satisfaction and commitment [32–35]. Computational product design can certainly be extensively used in the furniture industry. Techniques such as origami, that are supported by mathematical algorithms and equations, can be integrated into the design process in order to automate the proposed design and fabrication solutions [36]. At the same time, computational design has been used in urban architecture in which parametrically designed structures based on wood were presented, e.g., wooden gazebos and outdoor benches. In some cases, the use of sophisticated mathematical modeling is considered an asset for increased creativity [37]. During the parametric design of furnitu</w:t>
      </w:r>
      <w:r>
        <w:rPr>
          <w:rFonts w:ascii="Times New Roman" w:hAnsi="Times New Roman" w:eastAsia="宋体"/>
          <w:b w:val="0"/>
          <w:color w:val="000000"/>
          <w:sz w:val="24"/>
        </w:rPr>
        <w:t>re, the designer needs to incorporate the princi- ples of creative thinking via algorithmic design and develop highly complex forms, thus improving the creativity of the proposed solutions [38].</w:t>
      </w:r>
    </w:p>
    <w:p w14:paraId="4019E32A">
      <w:pPr>
        <w:spacing w:before="0" w:after="0" w:line="360" w:lineRule="auto"/>
        <w:jc w:val="both"/>
      </w:pPr>
      <w:r>
        <w:rPr>
          <w:rFonts w:ascii="Times New Roman" w:hAnsi="Times New Roman" w:eastAsia="宋体"/>
          <w:b w:val="0"/>
          <w:color w:val="000000"/>
          <w:sz w:val="24"/>
        </w:rPr>
        <w:t>Waste reduction during furniture creation can be substantially improved via compu- tational design applications. In essence, embedded algorithms can calculate in advance a series of alternative solutions and optimize the material usage, leading to minimum material requirements and waste [ 39]. This can be achieved despite the complex geometries and forms that are modeled and proposed for fabrication. Cutting many thin surfaces and bending wood through 3D schematic cutting can be easily implemented and parameterized through an algorithm. Grasshopper3DTM is a very popular tool for incorpo- rating CAD-based visual programming into a variety of product design and fabrication cases [40–43]. The use of artificial intelligence and machine learning complement digital furniture 3D design tools, together with topology optimization algorithms that lead to the use of additive manufacturing processes for the fabrication of the resulting 3D geometries (e.g., AutodeskTM FusionTM 360, PTC CreoTM, CATIATM, 3D RhinocerosTM and AnsysTM DiscoveryTM) [44–46]. Material selection in the furniture industry plays a key role not only from the cost point of view but for the ease of manufacturing and assembly. Wood is considered to be a very popular choice, given all the possibilities for recycled and raw material, i.e., medium density fiberboard (MDF), particle board (DSP), fiberboard (DVP), plywood, rattan. Alternative materials that can be used include metal alloys for increased resistance to damage, glass for giving lightness to the environment it is used in, stone for its high resistance to mechanical damage, and plastic for its low weight and low cost. In addition, natural or artificial leather and textiles are used for supporting furniture quality [47]. There are a number of studies focusing on the development of integrated workflows using parametric tools and additive manufacturing processes. García-Domínguez et al. proposed a continuum framework as a methodology that combines parametric design, optimization, and 3D printing [48]. Similarly, Kontovourkis and Tryfonos combined parametric design with robotic prosthetic manufacturing for clay printing in a continuum framework. In this continuum framework, the automatic translation of design parameters to a robotic arm was performed [49]. Another example that highlights the current trend of research studies towards integrated systems was presented by Taher et al. They presented an integrated framework that starts with the product design itself and ends in the fabrication of structural elements through clay prosthetic manufacturing [50]. This paper aims to present a comprehensive design and fabrication platform based on visual programming within a CAD system. It generates a wide range of furniture alternatives using various geometric forms. The platform is built on the idea that the designer takes on dual roles: both a design engineer and a CAD programming expert. The user can input their own form—whether modeled in another 3D CAD system or 3D-scanned if necessary—and set up the initial manufacturing parameters. The platform then automati- cally designs the final product using a slicing fabrication approach. The outputs include 3D CAD models, 3D sub/assembly files, a bill of materials (BOM), prototyping files (stl, step, vectors), computer-aided manufacturing codes (CAM), nesting, and rendering tools. The main contributions of this research are the fully automated process, which requires no user intervention, and the flexibility to select the initial geometric form without restrictions. The proposed design framework serves as an integrated design and manufacturing platform. It not only automates the entire design and fabrication process but also supports complex geometries and involves the user from the start of the furniture design phase. This approach ultimately leads to higher customer satisfaction within the furniture industry.</w:t>
      </w:r>
    </w:p>
    <w:p w14:paraId="7ED6AE12">
      <w:pPr>
        <w:keepNext/>
        <w:spacing w:before="0" w:after="0" w:line="360" w:lineRule="auto"/>
        <w:jc w:val="left"/>
      </w:pPr>
      <w:r>
        <w:rPr>
          <w:rFonts w:ascii="Times New Roman" w:hAnsi="Times New Roman" w:eastAsia="宋体"/>
          <w:b/>
          <w:color w:val="000000"/>
          <w:sz w:val="32"/>
        </w:rPr>
        <w:t>3. Methodology</w:t>
      </w:r>
    </w:p>
    <w:p w14:paraId="5215A27B">
      <w:pPr>
        <w:spacing w:before="0" w:after="0" w:line="360" w:lineRule="auto"/>
        <w:jc w:val="both"/>
      </w:pPr>
      <w:r>
        <w:rPr>
          <w:rFonts w:ascii="Times New Roman" w:hAnsi="Times New Roman" w:eastAsia="宋体"/>
          <w:b w:val="0"/>
          <w:color w:val="000000"/>
          <w:sz w:val="24"/>
        </w:rPr>
        <w:t>Figure 1 illustrates the framework proposed in this research. The goal was to automate furniture design based on non-conventional geometries, primarily for pieces to be fabricated using wood-related materials, such as plywood. The design engineer’s role was to integrate</w:t>
      </w:r>
    </w:p>
    <w:p w14:paraId="00A8D994">
      <w:pPr>
        <w:spacing w:before="0" w:after="0" w:line="360" w:lineRule="auto"/>
        <w:jc w:val="both"/>
      </w:pPr>
      <w:r>
        <w:rPr>
          <w:rFonts w:ascii="Times New Roman" w:hAnsi="Times New Roman" w:eastAsia="宋体"/>
          <w:b w:val="0"/>
          <w:color w:val="000000"/>
          <w:sz w:val="24"/>
        </w:rPr>
        <w:t>both the furniture design and fabrication processes, along with the necessary programming skills, to automate the entire workflow. In this system, the user can input an unusual geometry along with other fabrication parameters, such as the number of slices, slice thickness, setscrew and spacer properties, and default values for nesting and manufacturing processes. A series of calculations then results in a complete furniture design based on slicing fabrication principles, with all product details displayed on the screen. The system generates a set of outputs supporting the technical aspects of fabrication, including computer-aided manufacturing (CAM) code, nesting, bill of materials, rendering, and prototyping files. Rhino 3D™ Version 7 and its visual programming language, Grasshopper 3D™ , were used to facilitate and automate the entire process. This design framework is tailored to wooden furniture products and can be adapted to develop a range of specialized applications.</w:t>
      </w:r>
    </w:p>
    <w:p w14:paraId="0C3C547C">
      <w:pPr>
        <w:keepNext/>
        <w:spacing w:before="0" w:after="0" w:line="360" w:lineRule="auto"/>
        <w:jc w:val="left"/>
      </w:pPr>
      <w:r>
        <w:rPr>
          <w:rFonts w:ascii="Times New Roman" w:hAnsi="Times New Roman" w:eastAsia="宋体"/>
          <w:b/>
          <w:color w:val="000000"/>
          <w:sz w:val="28"/>
        </w:rPr>
        <w:t>3.1. Algorithm Development and Parameterization</w:t>
      </w:r>
    </w:p>
    <w:p w14:paraId="3A0C20B4">
      <w:pPr>
        <w:spacing w:before="0" w:after="0" w:line="360" w:lineRule="auto"/>
        <w:jc w:val="both"/>
      </w:pPr>
      <w:r>
        <w:rPr>
          <w:rFonts w:ascii="Times New Roman" w:hAnsi="Times New Roman" w:eastAsia="宋体"/>
          <w:b w:val="0"/>
          <w:color w:val="000000"/>
          <w:sz w:val="24"/>
        </w:rPr>
        <w:t>A visual programming language (VPL) was used to create the design platform. More specifically, the development of the algorithm was implemented in Grasshopper 3DTM, the visual programming language included in 3D Rhino TM, because it is a general purpose CAD system and it can support complex 3D geometries manipulations. Although the main part of the algorithm was developed with Grasshopper 3D TM, several additional pieces of code were developed using textual programming via PythonTM version 2.7. The use of PythonTM was introduced to simplify several pieces of the code while optimizing them. In essence, they created a coherent result organized into several Python TM nodes. In addition, although visual programming helps in the rapid development of the code, it lags in complex mathematical problems compared to PythonTM. In other words, there is a strong demand for integrating textual and visual programming tools in order to create appropriate automated applications. Figure 2 graphically presents the operation of each set of nodes used. Each node performs the input, processing, and output of various data. The proposed algorithm is divided into four main stages: • Stage A (input data, volume division): Initially, the algorithm requires input from the user. The first piece of information is the definition of the 3D geometry that the furniture will be based on. Then, additional data, i.e., number of slices, setscrew radius, guiding points, wood panels thickness, are defined. After the data insertion process, the algorithm leads to dividing the 3D furniture model into slices based on the user’s requirements. • Stage B (setscrew direction, setscrew holes): The algorithm defines the direction of the setscrews according to the orientation of the slices created. A hole is introduced in</w:t>
      </w:r>
    </w:p>
    <w:p w14:paraId="36170588">
      <w:pPr>
        <w:spacing w:before="0" w:after="0" w:line="360" w:lineRule="auto"/>
        <w:jc w:val="both"/>
      </w:pPr>
      <w:r>
        <w:rPr>
          <w:rFonts w:ascii="Times New Roman" w:hAnsi="Times New Roman" w:eastAsia="宋体"/>
          <w:b w:val="0"/>
          <w:color w:val="000000"/>
          <w:sz w:val="24"/>
        </w:rPr>
        <w:t>each slice at the points at which each setscrew passes through. These holes use the dimensions of the setscrews with the corresponding tolerances for correct and easy assembly. The designer has the option to manually change the paths created if needed. • Stage C (create screw nuts, create spacers and setscrews, assemble furniture): The algorithm redesigns each part of the furniture in detail, i.e., the threads on the nuts are defined and spacers and setscrews are designed with additional details. Based on the redesigned parts, the 3D modeling of the complete assembly is performed with the parametric characteristics of the furniture. • Stage D (nesting, BOM and export final model, G-Code, set materials and render): The slices are converted from 3D to 2D format and positioned on the plane for the application of the nesting method. The 2D format of the slices is a vector-based geometry on which the G-Code required for the fabrication is created. In addition to the G-Code, a series of exported data is supported by the algorithm, such as 3D CAD models, nesting information, bill of materials (BOM), and export of the final 3D model. Finally, the materials and textures that have been defined from the beginning by the user are applied to create photorealistic renders.</w:t>
      </w:r>
    </w:p>
    <w:p w14:paraId="6812BBFA">
      <w:pPr>
        <w:keepNext/>
        <w:spacing w:before="0" w:after="0" w:line="360" w:lineRule="auto"/>
        <w:jc w:val="left"/>
      </w:pPr>
      <w:r>
        <w:rPr>
          <w:rFonts w:ascii="Times New Roman" w:hAnsi="Times New Roman" w:eastAsia="宋体"/>
          <w:b/>
          <w:color w:val="000000"/>
          <w:sz w:val="28"/>
        </w:rPr>
        <w:t>3.2. Input Data</w:t>
      </w:r>
    </w:p>
    <w:p w14:paraId="6CC8EB3C">
      <w:pPr>
        <w:spacing w:before="0" w:after="0" w:line="360" w:lineRule="auto"/>
        <w:jc w:val="both"/>
      </w:pPr>
      <w:r>
        <w:rPr>
          <w:rFonts w:ascii="Times New Roman" w:hAnsi="Times New Roman" w:eastAsia="宋体"/>
          <w:b w:val="0"/>
          <w:color w:val="000000"/>
          <w:sz w:val="24"/>
        </w:rPr>
        <w:t>The user is able to provide an unusual geometry to be used as the basis for the final furniture design. A 3D CAD file is transferred to Rhino 3DTM (i.e., stl, obj, step). Based on material selection, several properties were set: • Material selection, e.g., plywood with different coloring, thickness in mm, material’s panel overall dimensions (i.e., 2.50 m × 1.25 m). • Definition of the number of slices used for the complete product: This definition was related to the number and size of the spacers designed. • Selection of the setscrew’s positions: All the properties that relate to the direction of the setscrew, their size (diameter), and their ending are set in this step.</w:t>
      </w:r>
    </w:p>
    <w:p w14:paraId="3930BC42">
      <w:pPr>
        <w:spacing w:before="0" w:after="0" w:line="360" w:lineRule="auto"/>
        <w:jc w:val="both"/>
      </w:pPr>
      <w:r>
        <w:rPr>
          <w:rFonts w:ascii="Times New Roman" w:hAnsi="Times New Roman" w:eastAsia="宋体"/>
          <w:b w:val="0"/>
          <w:color w:val="000000"/>
          <w:sz w:val="24"/>
        </w:rPr>
        <w:t>• Default properties are considered for the nesting procedure and all fabrication setup used (algorithms, tooling, manufacturing parameters, etc.). Figure 3 illustrates how the automated furniture design platform operates when a simplified geometry is introduced. The system automatically selects the side of the volume that is perpendicular to its longest length (the initial geometry can also be sliced based on a user-selected plane, if needed). Next, setscrews are inserted automatically, though the designer can modify them if necessary. Spacers are used to fill the gaps between the slices, and finally, the end pieces are designed and positioned automatically.</w:t>
      </w:r>
    </w:p>
    <w:p w14:paraId="0873CA2C">
      <w:pPr>
        <w:keepNext/>
        <w:spacing w:before="0" w:after="0" w:line="360" w:lineRule="auto"/>
        <w:jc w:val="left"/>
      </w:pPr>
      <w:r>
        <w:rPr>
          <w:rFonts w:ascii="Times New Roman" w:hAnsi="Times New Roman" w:eastAsia="宋体"/>
          <w:b/>
          <w:color w:val="000000"/>
          <w:sz w:val="28"/>
        </w:rPr>
        <w:t>3.3. Design Automation</w:t>
      </w:r>
    </w:p>
    <w:p w14:paraId="26E2185B">
      <w:pPr>
        <w:spacing w:before="0" w:after="0" w:line="360" w:lineRule="auto"/>
        <w:jc w:val="both"/>
      </w:pPr>
      <w:r>
        <w:rPr>
          <w:rFonts w:ascii="Times New Roman" w:hAnsi="Times New Roman" w:eastAsia="宋体"/>
          <w:b w:val="0"/>
          <w:color w:val="000000"/>
          <w:sz w:val="24"/>
        </w:rPr>
        <w:t>When the input geometry has an internal gap, the algorithm halts the development of the setscrews. The process resumes once the furniture geometry is complete. This interruption ensures that the setscrews remain hidden when the geometric gap is present (see Figure 4). The placement of setscrews is defined automatically by the algorithm. It calculates the placement based on side edge points that are distant from the slice edges. The number of setscrews is determined by the area of the slices. If the automatic placement does not yield the desired result, the user can manually edit and optimize both the number and positioning of the setscrews.</w:t>
      </w:r>
    </w:p>
    <w:p w14:paraId="7FB51A27">
      <w:pPr>
        <w:spacing w:before="0" w:after="0" w:line="360" w:lineRule="auto"/>
        <w:jc w:val="both"/>
      </w:pPr>
      <w:r>
        <w:rPr>
          <w:rFonts w:ascii="Times New Roman" w:hAnsi="Times New Roman" w:eastAsia="宋体"/>
          <w:b w:val="0"/>
          <w:color w:val="000000"/>
          <w:sz w:val="24"/>
        </w:rPr>
        <w:t>With an aim to support the minimum amount of wooden material used, a nesting feature has been introduced. The present study used a free, open-source Grasshopper 3DTM plugin called OpenNestTM. The algorithm automatically derived the nesting position of all parts of the furniture, when the dimension of the plywood sheet was selected. The user could introduce a variety of plywood sheet dimensions that are available for use in industry, while at the same time, the texture properties were applied (Figure 5).</w:t>
      </w:r>
    </w:p>
    <w:p w14:paraId="1DDCF299">
      <w:pPr>
        <w:keepNext/>
        <w:spacing w:before="0" w:after="0" w:line="360" w:lineRule="auto"/>
        <w:jc w:val="left"/>
      </w:pPr>
      <w:r>
        <w:rPr>
          <w:rFonts w:ascii="Times New Roman" w:hAnsi="Times New Roman" w:eastAsia="宋体"/>
          <w:b/>
          <w:color w:val="000000"/>
          <w:sz w:val="28"/>
        </w:rPr>
        <w:t>3.4. Output Data</w:t>
      </w:r>
    </w:p>
    <w:p w14:paraId="02554050">
      <w:pPr>
        <w:spacing w:before="0" w:after="0" w:line="360" w:lineRule="auto"/>
        <w:jc w:val="both"/>
      </w:pPr>
      <w:r>
        <w:rPr>
          <w:rFonts w:ascii="Times New Roman" w:hAnsi="Times New Roman" w:eastAsia="宋体"/>
          <w:b w:val="0"/>
          <w:color w:val="000000"/>
          <w:sz w:val="24"/>
        </w:rPr>
        <w:t>In addition to the nesting feature, the algorithm also supports the calculation of the appropriate coordinates and sizes for the parts, with added functionality to export the required G-code for CNC machining of the wooden components. Additional information is needed on the machinery used in the cutting process, including the equipment manufacturer, digital controller, manufacturing parameters, and tooling. Once this data is inputted, the customized machine program is automatically generated and saved as a text file, ready for use with the available machinery. A complete Bill of Materials (BOM) is also exported, listing all parts involved in the furniture design, along with their quantities and properties. The BOM includes component volumes and detailed weight calculations. STL and STEP files are exported for prototyping (e.g., 3D printing) and CAD data transfer to other CAD systems. Finally, a set of vector files for all plywood components is exported for various applications, including prototyping and production using laser cutting machinery (see Figure 6).</w:t>
      </w:r>
    </w:p>
    <w:sectPr>
      <w:pgSz w:w="11906" w:h="16838"/>
      <w:pgMar w:top="1418" w:right="1418" w:bottom="1418" w:left="1701" w:header="851" w:footer="992" w:gutter="0"/>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00"/>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Unicode MS">
    <w:panose1 w:val="020B0604020202020204"/>
    <w:charset w:val="86"/>
    <w:family w:val="auto"/>
    <w:pitch w:val="default"/>
    <w:sig w:usb0="FFFFFFFF" w:usb1="E9FFFFFF" w:usb2="0000003F" w:usb3="00000000" w:csb0="603F01FF" w:csb1="FFFF0000"/>
  </w:font>
  <w:font w:name="Liberation Serif">
    <w:altName w:val="Thonburi"/>
    <w:panose1 w:val="00000000000000000000"/>
    <w:charset w:val="01"/>
    <w:family w:val="roman"/>
    <w:pitch w:val="default"/>
    <w:sig w:usb0="00000000" w:usb1="00000000" w:usb2="00000000" w:usb3="00000000" w:csb0="00000000" w:csb1="00000000"/>
  </w:font>
  <w:font w:name="华文宋体">
    <w:panose1 w:val="02010600040101010101"/>
    <w:charset w:val="86"/>
    <w:family w:val="auto"/>
    <w:pitch w:val="default"/>
    <w:sig w:usb0="80000287" w:usb1="280F3C52" w:usb2="00000016" w:usb3="00000000" w:csb0="0004001F" w:csb1="00000000"/>
  </w:font>
  <w:font w:name="Liberation Sans">
    <w:altName w:val="Thonburi"/>
    <w:panose1 w:val="00000000000000000000"/>
    <w:charset w:val="01"/>
    <w:family w:val="swiss"/>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3556EB">
    <w:pPr>
      <w:pStyle w:val="4"/>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F64B0F">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7C344">
    <w:pPr>
      <w:pStyle w:val="4"/>
      <w:jc w:val="center"/>
    </w:pPr>
    <w:r>
      <w:fldChar w:fldCharType="begin"/>
    </w:r>
    <w:r>
      <w:instrText xml:space="preserve"> PAGE </w:instrText>
    </w:r>
    <w:r>
      <w:fldChar w:fldCharType="separate"/>
    </w:r>
    <w:r>
      <w:t>8</w:t>
    </w:r>
    <w:r>
      <w:fldChar w:fldCharType="end"/>
    </w:r>
  </w:p>
  <w:p w14:paraId="2E252FEA">
    <w:pPr>
      <w:pStyle w:val="4"/>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0CAF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34BF1A">
    <w:pPr>
      <w:pStyle w:val="5"/>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88D38A">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A6661">
    <w:pPr>
      <w:pStyle w:val="5"/>
      <w:pBdr>
        <w:bottom w:val="none" w:color="auto" w:sz="0" w:space="0"/>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097FE"/>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09"/>
  <w:autoHyphenation/>
  <w:hyphenationZone w:val="0"/>
  <w:compat>
    <w:doNotExpandShiftReturn/>
    <w:adjustLineHeightInTable/>
    <w:useFELayout/>
    <w:compatSetting w:name="compatibilityMode" w:uri="http://schemas.microsoft.com/office/word" w:val="11"/>
  </w:compat>
  <w:rsids>
    <w:rsidRoot w:val="00000000"/>
    <w:rsid w:val="91F6E931"/>
    <w:rsid w:val="FE7BBAA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华文宋体" w:cs="Arial Unicode M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Arial Unicode MS"/>
      <w:i/>
      <w:iCs/>
      <w:sz w:val="24"/>
      <w:szCs w:val="24"/>
    </w:rPr>
  </w:style>
  <w:style w:type="paragraph" w:styleId="3">
    <w:name w:val="Body Text"/>
    <w:basedOn w:val="1"/>
    <w:uiPriority w:val="0"/>
    <w:pPr>
      <w:spacing w:before="0" w:after="140" w:line="276" w:lineRule="auto"/>
    </w:p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6">
    <w:name w:val="List"/>
    <w:basedOn w:val="3"/>
    <w:uiPriority w:val="0"/>
    <w:rPr>
      <w:rFonts w:cs="Arial Unicode MS"/>
    </w:rPr>
  </w:style>
  <w:style w:type="character" w:styleId="9">
    <w:name w:val="page number"/>
    <w:uiPriority w:val="0"/>
  </w:style>
  <w:style w:type="character" w:customStyle="1" w:styleId="10">
    <w:name w:val="默认段落字体1"/>
    <w:qFormat/>
    <w:uiPriority w:val="0"/>
  </w:style>
  <w:style w:type="paragraph" w:customStyle="1" w:styleId="11">
    <w:name w:val="Heading"/>
    <w:basedOn w:val="1"/>
    <w:next w:val="3"/>
    <w:qFormat/>
    <w:uiPriority w:val="0"/>
    <w:pPr>
      <w:keepNext/>
      <w:spacing w:before="240" w:after="120"/>
    </w:pPr>
    <w:rPr>
      <w:rFonts w:ascii="Liberation Sans" w:hAnsi="Liberation Sans" w:eastAsia="Arial Unicode MS" w:cs="Arial Unicode MS"/>
      <w:sz w:val="28"/>
      <w:szCs w:val="28"/>
    </w:rPr>
  </w:style>
  <w:style w:type="paragraph" w:customStyle="1" w:styleId="12">
    <w:name w:val="Index"/>
    <w:basedOn w:val="1"/>
    <w:qFormat/>
    <w:uiPriority w:val="0"/>
    <w:pPr>
      <w:suppressLineNumbers/>
    </w:pPr>
    <w:rPr>
      <w:rFonts w:cs="Arial Unicode MS"/>
    </w:rPr>
  </w:style>
  <w:style w:type="paragraph" w:customStyle="1" w:styleId="13">
    <w:name w:val="Header and Footer"/>
    <w:basedOn w:val="1"/>
    <w:qFormat/>
    <w:uiPriority w:val="0"/>
    <w:pPr>
      <w:suppressLineNumbers/>
      <w:tabs>
        <w:tab w:val="center" w:pos="4819"/>
        <w:tab w:val="right" w:pos="9638"/>
      </w:tabs>
    </w:pPr>
  </w:style>
  <w:style w:type="paragraph" w:customStyle="1" w:styleId="14">
    <w:name w:val="普通(网站)1"/>
    <w:basedOn w:val="1"/>
    <w:qFormat/>
    <w:uiPriority w:val="0"/>
    <w:rPr>
      <w:sz w:val="24"/>
    </w:r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15</Pages>
  <TotalTime>0</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2025-10-16T19:19:00Z</dcterms:created>
  <dc:creator>56513</dc:creator>
  <cp:lastModifiedBy>徐乐</cp:lastModifiedBy>
  <dcterms:modified xsi:type="dcterms:W3CDTF">2026-09-13T15:56:35Z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9A32AAE6219F4DEC926ED063934D07C3_12</vt:lpwstr>
  </property>
  <property fmtid="{D5CDD505-2E9C-101B-9397-08002B2CF9AE}" pid="3" name="KSOProductBuildVer">
    <vt:lpwstr>2052-12.1.26046.26046</vt:lpwstr>
  </property>
  <property fmtid="{D5CDD505-2E9C-101B-9397-08002B2CF9AE}" pid="4" name="KSOTemplateDocerSaveRecord">
    <vt:lpwstr>eyJoZGlkIjoiNDUzYmMxNjAyYTVkMTA0MDU3YzFhYTU1NmQyMzQ1ZWEiLCJ1c2VySWQiOiIxNDI0MzI4NjE4In0=</vt:lpwstr>
  </property>
</Properties>
</file>