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F2F40" w14:textId="77777777" w:rsidR="00DB3D08" w:rsidRDefault="00F162CE">
      <w:pPr>
        <w:pStyle w:val="Heading1"/>
      </w:pPr>
      <w:bookmarkStart w:id="0" w:name="patient-list-analysis-responsive-piece"/>
      <w:r>
        <w:t>Patient List Analysis Responsive Piece</w:t>
      </w:r>
    </w:p>
    <w:p w14:paraId="6A847F97" w14:textId="77777777" w:rsidR="00DB3D08" w:rsidRDefault="00F162CE">
      <w:pPr>
        <w:pStyle w:val="FirstParagraph"/>
      </w:pPr>
      <w:r>
        <w:t>This report explores the impact of recent attempts to reduce ghost patients in the GP patients registered dataset</w:t>
      </w:r>
    </w:p>
    <w:p w14:paraId="66FED3E0" w14:textId="5F8C5358" w:rsidR="005A107A" w:rsidRDefault="005A107A">
      <w:pPr>
        <w:pStyle w:val="FirstParagraph"/>
      </w:pPr>
      <w:bookmarkStart w:id="1" w:name="introduction"/>
      <w:r>
        <w:t>This update looks at what we the ONS population against registered patient lists using most recent data (July 2024)</w:t>
      </w:r>
    </w:p>
    <w:p w14:paraId="750D6C7D" w14:textId="0D2BDE60" w:rsidR="00DB3D08" w:rsidRDefault="00F162CE">
      <w:pPr>
        <w:pStyle w:val="FirstParagraph"/>
      </w:pPr>
      <w:r>
        <w:t>When looking at the most recent ONS population estimates for LSOA (2024) against the same month Registered Patients (July 2024) w</w:t>
      </w:r>
      <w:r>
        <w:t>e can see that the Registered Patients even then was larger than the ONS estimates.</w:t>
      </w:r>
    </w:p>
    <w:p w14:paraId="1F07FBF6" w14:textId="2C6DD908" w:rsidR="00DB3D08" w:rsidRDefault="00F162CE">
      <w:pPr>
        <w:pStyle w:val="SourceCode"/>
      </w:pP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Total_</w:t>
      </w:r>
      <w:proofErr w:type="gramStart"/>
      <w:r>
        <w:rPr>
          <w:rStyle w:val="VerbatimChar"/>
        </w:rPr>
        <w:t>Registered</w:t>
      </w:r>
      <w:proofErr w:type="spellEnd"/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Total</w:t>
      </w:r>
      <w:proofErr w:type="gramEnd"/>
      <w:r>
        <w:rPr>
          <w:rStyle w:val="VerbatimChar"/>
        </w:rPr>
        <w:t>_ONS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Total_Difference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Pct_</w:t>
      </w:r>
      <w:r w:rsidR="005A107A">
        <w:rPr>
          <w:rStyle w:val="VerbatimChar"/>
        </w:rPr>
        <w:t>Reg_of_ONS</w:t>
      </w:r>
      <w:proofErr w:type="spellEnd"/>
      <w:r>
        <w:br/>
      </w:r>
      <w:r>
        <w:rPr>
          <w:rStyle w:val="VerbatimChar"/>
        </w:rPr>
        <w:t xml:space="preserve">## 1       63,271,303 58,620,101        4,651,202            </w:t>
      </w:r>
      <w:r>
        <w:rPr>
          <w:rStyle w:val="VerbatimChar"/>
        </w:rPr>
        <w:t>107.9%</w:t>
      </w:r>
    </w:p>
    <w:p w14:paraId="1059CC49" w14:textId="56FCBD90" w:rsidR="00DB3D08" w:rsidRDefault="00F162CE">
      <w:pPr>
        <w:pStyle w:val="FirstParagraph"/>
      </w:pPr>
      <w:r>
        <w:t xml:space="preserve">This gap is more noticeable </w:t>
      </w:r>
      <w:r>
        <w:t xml:space="preserve">for men with a larger gap between the two datasets compared to women. The ONS estimates there should be more women </w:t>
      </w:r>
      <w:proofErr w:type="gramStart"/>
      <w:r>
        <w:t>then</w:t>
      </w:r>
      <w:proofErr w:type="gramEnd"/>
      <w:r>
        <w:t xml:space="preserve"> men but this is the opposite </w:t>
      </w:r>
      <w:r w:rsidR="003B20B3">
        <w:t>for the</w:t>
      </w:r>
      <w:r>
        <w:t xml:space="preserve"> registered patients data. Due to the recent data cleaning numbers of men have been reducing faster than </w:t>
      </w:r>
      <w:r>
        <w:t>women, and in the most recent data they are nearly at the same level, but both remain higher than what the ONS estimates.</w:t>
      </w:r>
    </w:p>
    <w:p w14:paraId="5FFEBDAC" w14:textId="42114308" w:rsidR="00DB3D08" w:rsidRDefault="00F162CE">
      <w:pPr>
        <w:pStyle w:val="SourceCode"/>
      </w:pPr>
      <w:r>
        <w:rPr>
          <w:rStyle w:val="VerbatimChar"/>
        </w:rPr>
        <w:t xml:space="preserve">##   Sex    </w:t>
      </w:r>
      <w:proofErr w:type="spellStart"/>
      <w:r>
        <w:rPr>
          <w:rStyle w:val="VerbatimChar"/>
        </w:rPr>
        <w:t>Total_Registered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Total_</w:t>
      </w:r>
      <w:proofErr w:type="gramStart"/>
      <w:r>
        <w:rPr>
          <w:rStyle w:val="VerbatimChar"/>
        </w:rPr>
        <w:t>ONS</w:t>
      </w:r>
      <w:proofErr w:type="spellEnd"/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Total</w:t>
      </w:r>
      <w:proofErr w:type="gramEnd"/>
      <w:r>
        <w:rPr>
          <w:rStyle w:val="VerbatimChar"/>
        </w:rPr>
        <w:t>_Difference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Pct_</w:t>
      </w:r>
      <w:r w:rsidR="005A107A">
        <w:rPr>
          <w:rStyle w:val="VerbatimChar"/>
        </w:rPr>
        <w:t>Reg_of_ONS</w:t>
      </w:r>
      <w:proofErr w:type="spellEnd"/>
      <w:r>
        <w:rPr>
          <w:rStyle w:val="VerbatimChar"/>
        </w:rPr>
        <w:t xml:space="preserve">##   </w:t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## 1 Female 31,542,022       29,895,762 1,646,260        105.5%               </w:t>
      </w:r>
      <w:r>
        <w:br/>
      </w:r>
      <w:r>
        <w:rPr>
          <w:rStyle w:val="VerbatimChar"/>
        </w:rPr>
        <w:t>## 2 Male   31,729,281       28,724,339 3,004,942        110.5%</w:t>
      </w:r>
    </w:p>
    <w:p w14:paraId="4ABF4F51" w14:textId="77777777" w:rsidR="00DB3D08" w:rsidRDefault="00F162CE">
      <w:pPr>
        <w:pStyle w:val="FirstParagraph"/>
      </w:pPr>
      <w:r>
        <w:t xml:space="preserve">This map shows percentage difference between what the ONS estimates </w:t>
      </w:r>
      <w:r>
        <w:t>the population is in a LSOA and what the registered patients are as of July 2024. (Showing proportion of registered patients compared to ONS estimates)</w:t>
      </w:r>
    </w:p>
    <w:p w14:paraId="6DF42827" w14:textId="77777777" w:rsidR="004718C7" w:rsidRDefault="004718C7">
      <w:pPr>
        <w:pStyle w:val="FirstParagraph"/>
        <w:rPr>
          <w:noProof/>
        </w:rPr>
      </w:pPr>
    </w:p>
    <w:p w14:paraId="09157D4C" w14:textId="677AD2C1" w:rsidR="00DB3D08" w:rsidRDefault="00F162CE">
      <w:pPr>
        <w:pStyle w:val="FirstParagraph"/>
      </w:pPr>
      <w:r>
        <w:rPr>
          <w:noProof/>
        </w:rPr>
        <w:drawing>
          <wp:inline distT="0" distB="0" distL="0" distR="0" wp14:anchorId="6AF7590F" wp14:editId="2C081CE4">
            <wp:extent cx="3251200" cy="2840567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05_Patient_List_Responsive_files/05_Patient_List_Responsive_files/figure-docx/unnamed-chunk-4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3300" r="28547"/>
                    <a:stretch/>
                  </pic:blipFill>
                  <pic:spPr bwMode="auto">
                    <a:xfrm>
                      <a:off x="0" y="0"/>
                      <a:ext cx="3262226" cy="285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49272" w14:textId="77777777" w:rsidR="00DB3D08" w:rsidRDefault="00F162CE">
      <w:pPr>
        <w:pStyle w:val="BodyText"/>
      </w:pPr>
      <w:r>
        <w:lastRenderedPageBreak/>
        <w:t xml:space="preserve">Looking at individual practices across October 25 to June 26 we can see there has been some variation. With the top 10 and bottom 10 practices by % change highlighted below. Some of this </w:t>
      </w:r>
      <w:r>
        <w:t>will be caused by mergers which requires further exploration.</w:t>
      </w:r>
    </w:p>
    <w:p w14:paraId="4B22DDFB" w14:textId="77777777" w:rsidR="00DB3D08" w:rsidRDefault="00F162CE">
      <w:pPr>
        <w:pStyle w:val="TableCaption"/>
      </w:pPr>
      <w:r>
        <w:t>Top 10 increases and bottom 10 decreases in GP practice list size (Oct 2025 to Jun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2604"/>
        <w:gridCol w:w="1121"/>
        <w:gridCol w:w="155"/>
        <w:gridCol w:w="966"/>
        <w:gridCol w:w="78"/>
        <w:gridCol w:w="1044"/>
        <w:gridCol w:w="1031"/>
        <w:gridCol w:w="1104"/>
      </w:tblGrid>
      <w:tr w:rsidR="00DB3D08" w14:paraId="056D59FE" w14:textId="77777777" w:rsidTr="008B3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3" w:type="dxa"/>
          </w:tcPr>
          <w:p w14:paraId="13AAB35D" w14:textId="77777777" w:rsidR="00DB3D08" w:rsidRDefault="00F162CE">
            <w:pPr>
              <w:pStyle w:val="Compact"/>
            </w:pPr>
            <w:r>
              <w:t>Group</w:t>
            </w:r>
          </w:p>
        </w:tc>
        <w:tc>
          <w:tcPr>
            <w:tcW w:w="2604" w:type="dxa"/>
          </w:tcPr>
          <w:p w14:paraId="16AFADB6" w14:textId="77777777" w:rsidR="00DB3D08" w:rsidRDefault="00F162CE">
            <w:pPr>
              <w:pStyle w:val="Compact"/>
            </w:pPr>
            <w:r>
              <w:t>Region</w:t>
            </w:r>
          </w:p>
        </w:tc>
        <w:tc>
          <w:tcPr>
            <w:tcW w:w="1276" w:type="dxa"/>
            <w:gridSpan w:val="2"/>
          </w:tcPr>
          <w:p w14:paraId="6CA7D80F" w14:textId="77777777" w:rsidR="00DB3D08" w:rsidRDefault="00F162CE">
            <w:pPr>
              <w:pStyle w:val="Compact"/>
            </w:pPr>
            <w:r>
              <w:t>GP_Practice_Code</w:t>
            </w:r>
          </w:p>
        </w:tc>
        <w:tc>
          <w:tcPr>
            <w:tcW w:w="1044" w:type="dxa"/>
            <w:gridSpan w:val="2"/>
          </w:tcPr>
          <w:p w14:paraId="7E18B972" w14:textId="77777777" w:rsidR="00DB3D08" w:rsidRDefault="00F162CE">
            <w:pPr>
              <w:pStyle w:val="Compact"/>
            </w:pPr>
            <w:r>
              <w:t>Oct 2025</w:t>
            </w:r>
          </w:p>
        </w:tc>
        <w:tc>
          <w:tcPr>
            <w:tcW w:w="1044" w:type="dxa"/>
          </w:tcPr>
          <w:p w14:paraId="158F5050" w14:textId="77777777" w:rsidR="00DB3D08" w:rsidRDefault="00F162CE">
            <w:pPr>
              <w:pStyle w:val="Compact"/>
            </w:pPr>
            <w:r>
              <w:t>Jun 2026</w:t>
            </w:r>
          </w:p>
        </w:tc>
        <w:tc>
          <w:tcPr>
            <w:tcW w:w="1031" w:type="dxa"/>
          </w:tcPr>
          <w:p w14:paraId="3608D751" w14:textId="77777777" w:rsidR="00DB3D08" w:rsidRDefault="00F162CE">
            <w:pPr>
              <w:pStyle w:val="Compact"/>
            </w:pPr>
            <w:r>
              <w:t>Number change</w:t>
            </w:r>
          </w:p>
        </w:tc>
        <w:tc>
          <w:tcPr>
            <w:tcW w:w="1104" w:type="dxa"/>
          </w:tcPr>
          <w:p w14:paraId="0C39187E" w14:textId="77777777" w:rsidR="00DB3D08" w:rsidRDefault="00F162CE">
            <w:pPr>
              <w:pStyle w:val="Compact"/>
            </w:pPr>
            <w:r>
              <w:t>Percent change</w:t>
            </w:r>
          </w:p>
        </w:tc>
      </w:tr>
      <w:tr w:rsidR="00DB3D08" w14:paraId="59E9D32D" w14:textId="77777777" w:rsidTr="008B3601">
        <w:tc>
          <w:tcPr>
            <w:tcW w:w="1473" w:type="dxa"/>
          </w:tcPr>
          <w:p w14:paraId="4F220BF0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6830C589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NORTH EAST AND YORKSHIRE COMMISSIONING REGION</w:t>
            </w:r>
          </w:p>
        </w:tc>
        <w:tc>
          <w:tcPr>
            <w:tcW w:w="1121" w:type="dxa"/>
          </w:tcPr>
          <w:p w14:paraId="32170052" w14:textId="77777777" w:rsidR="00DB3D08" w:rsidRDefault="00F162CE">
            <w:pPr>
              <w:pStyle w:val="Compact"/>
            </w:pPr>
            <w:r>
              <w:t>B83063</w:t>
            </w:r>
          </w:p>
        </w:tc>
        <w:tc>
          <w:tcPr>
            <w:tcW w:w="1121" w:type="dxa"/>
            <w:gridSpan w:val="2"/>
          </w:tcPr>
          <w:p w14:paraId="377424AE" w14:textId="77777777" w:rsidR="00DB3D08" w:rsidRDefault="00F162CE">
            <w:pPr>
              <w:pStyle w:val="Compact"/>
            </w:pPr>
            <w:r>
              <w:t>19,395</w:t>
            </w:r>
          </w:p>
        </w:tc>
        <w:tc>
          <w:tcPr>
            <w:tcW w:w="1122" w:type="dxa"/>
            <w:gridSpan w:val="2"/>
          </w:tcPr>
          <w:p w14:paraId="7DAFE759" w14:textId="77777777" w:rsidR="00DB3D08" w:rsidRDefault="00F162CE">
            <w:pPr>
              <w:pStyle w:val="Compact"/>
            </w:pPr>
            <w:r>
              <w:t>43,204</w:t>
            </w:r>
          </w:p>
        </w:tc>
        <w:tc>
          <w:tcPr>
            <w:tcW w:w="1031" w:type="dxa"/>
          </w:tcPr>
          <w:p w14:paraId="604B2DC0" w14:textId="77777777" w:rsidR="00DB3D08" w:rsidRDefault="00F162CE">
            <w:pPr>
              <w:pStyle w:val="Compact"/>
            </w:pPr>
            <w:r>
              <w:t>23,809</w:t>
            </w:r>
          </w:p>
        </w:tc>
        <w:tc>
          <w:tcPr>
            <w:tcW w:w="1104" w:type="dxa"/>
          </w:tcPr>
          <w:p w14:paraId="3F2718A9" w14:textId="77777777" w:rsidR="00DB3D08" w:rsidRDefault="00F162CE">
            <w:pPr>
              <w:pStyle w:val="Compact"/>
            </w:pPr>
            <w:r>
              <w:t>122.8%</w:t>
            </w:r>
          </w:p>
        </w:tc>
      </w:tr>
      <w:tr w:rsidR="00DB3D08" w14:paraId="533260D0" w14:textId="77777777" w:rsidTr="008B3601">
        <w:tc>
          <w:tcPr>
            <w:tcW w:w="1473" w:type="dxa"/>
          </w:tcPr>
          <w:p w14:paraId="7A573FA2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00312556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LONDON COMMISSIONING REGION</w:t>
            </w:r>
          </w:p>
        </w:tc>
        <w:tc>
          <w:tcPr>
            <w:tcW w:w="1121" w:type="dxa"/>
          </w:tcPr>
          <w:p w14:paraId="787214E7" w14:textId="77777777" w:rsidR="00DB3D08" w:rsidRDefault="00F162CE">
            <w:pPr>
              <w:pStyle w:val="Compact"/>
            </w:pPr>
            <w:r>
              <w:t>E84066</w:t>
            </w:r>
          </w:p>
        </w:tc>
        <w:tc>
          <w:tcPr>
            <w:tcW w:w="1121" w:type="dxa"/>
            <w:gridSpan w:val="2"/>
          </w:tcPr>
          <w:p w14:paraId="4B98D8C1" w14:textId="77777777" w:rsidR="00DB3D08" w:rsidRDefault="00F162CE">
            <w:pPr>
              <w:pStyle w:val="Compact"/>
            </w:pPr>
            <w:r>
              <w:t>98,858</w:t>
            </w:r>
          </w:p>
        </w:tc>
        <w:tc>
          <w:tcPr>
            <w:tcW w:w="1122" w:type="dxa"/>
            <w:gridSpan w:val="2"/>
          </w:tcPr>
          <w:p w14:paraId="41C04F7C" w14:textId="77777777" w:rsidR="00DB3D08" w:rsidRDefault="00F162CE">
            <w:pPr>
              <w:pStyle w:val="Compact"/>
            </w:pPr>
            <w:r>
              <w:t>118,415</w:t>
            </w:r>
          </w:p>
        </w:tc>
        <w:tc>
          <w:tcPr>
            <w:tcW w:w="1031" w:type="dxa"/>
          </w:tcPr>
          <w:p w14:paraId="09B62D0E" w14:textId="77777777" w:rsidR="00DB3D08" w:rsidRDefault="00F162CE">
            <w:pPr>
              <w:pStyle w:val="Compact"/>
            </w:pPr>
            <w:r>
              <w:t>19,557</w:t>
            </w:r>
          </w:p>
        </w:tc>
        <w:tc>
          <w:tcPr>
            <w:tcW w:w="1104" w:type="dxa"/>
          </w:tcPr>
          <w:p w14:paraId="2CEB1FDE" w14:textId="77777777" w:rsidR="00DB3D08" w:rsidRDefault="00F162CE">
            <w:pPr>
              <w:pStyle w:val="Compact"/>
            </w:pPr>
            <w:r>
              <w:t>19.8%</w:t>
            </w:r>
          </w:p>
        </w:tc>
      </w:tr>
      <w:tr w:rsidR="00DB3D08" w14:paraId="6F2C77DB" w14:textId="77777777" w:rsidTr="008B3601">
        <w:tc>
          <w:tcPr>
            <w:tcW w:w="1473" w:type="dxa"/>
          </w:tcPr>
          <w:p w14:paraId="4EB8EB3F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2725A801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MIDLANDS COMMISSIONING REGION</w:t>
            </w:r>
          </w:p>
        </w:tc>
        <w:tc>
          <w:tcPr>
            <w:tcW w:w="1121" w:type="dxa"/>
          </w:tcPr>
          <w:p w14:paraId="6AAAF937" w14:textId="77777777" w:rsidR="00DB3D08" w:rsidRDefault="00F162CE">
            <w:pPr>
              <w:pStyle w:val="Compact"/>
            </w:pPr>
            <w:r>
              <w:t>C81072</w:t>
            </w:r>
          </w:p>
        </w:tc>
        <w:tc>
          <w:tcPr>
            <w:tcW w:w="1121" w:type="dxa"/>
            <w:gridSpan w:val="2"/>
          </w:tcPr>
          <w:p w14:paraId="3C279E6E" w14:textId="77777777" w:rsidR="00DB3D08" w:rsidRDefault="00F162CE">
            <w:pPr>
              <w:pStyle w:val="Compact"/>
            </w:pPr>
            <w:r>
              <w:t>29,579</w:t>
            </w:r>
          </w:p>
        </w:tc>
        <w:tc>
          <w:tcPr>
            <w:tcW w:w="1122" w:type="dxa"/>
            <w:gridSpan w:val="2"/>
          </w:tcPr>
          <w:p w14:paraId="56F5A791" w14:textId="77777777" w:rsidR="00DB3D08" w:rsidRDefault="00F162CE">
            <w:pPr>
              <w:pStyle w:val="Compact"/>
            </w:pPr>
            <w:r>
              <w:t>45,855</w:t>
            </w:r>
          </w:p>
        </w:tc>
        <w:tc>
          <w:tcPr>
            <w:tcW w:w="1031" w:type="dxa"/>
          </w:tcPr>
          <w:p w14:paraId="292A5C10" w14:textId="77777777" w:rsidR="00DB3D08" w:rsidRDefault="00F162CE">
            <w:pPr>
              <w:pStyle w:val="Compact"/>
            </w:pPr>
            <w:r>
              <w:t>16,276</w:t>
            </w:r>
          </w:p>
        </w:tc>
        <w:tc>
          <w:tcPr>
            <w:tcW w:w="1104" w:type="dxa"/>
          </w:tcPr>
          <w:p w14:paraId="591AAB5A" w14:textId="77777777" w:rsidR="00DB3D08" w:rsidRDefault="00F162CE">
            <w:pPr>
              <w:pStyle w:val="Compact"/>
            </w:pPr>
            <w:r>
              <w:t>55.0%</w:t>
            </w:r>
          </w:p>
        </w:tc>
      </w:tr>
      <w:tr w:rsidR="00DB3D08" w14:paraId="416E2BAD" w14:textId="77777777" w:rsidTr="008B3601">
        <w:tc>
          <w:tcPr>
            <w:tcW w:w="1473" w:type="dxa"/>
          </w:tcPr>
          <w:p w14:paraId="17FEF66F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2B40CD21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SOUTH WEST COMMISSIONING REGION</w:t>
            </w:r>
          </w:p>
        </w:tc>
        <w:tc>
          <w:tcPr>
            <w:tcW w:w="1121" w:type="dxa"/>
          </w:tcPr>
          <w:p w14:paraId="700A256E" w14:textId="77777777" w:rsidR="00DB3D08" w:rsidRDefault="00F162CE">
            <w:pPr>
              <w:pStyle w:val="Compact"/>
            </w:pPr>
            <w:r>
              <w:t>L85016</w:t>
            </w:r>
          </w:p>
        </w:tc>
        <w:tc>
          <w:tcPr>
            <w:tcW w:w="1121" w:type="dxa"/>
            <w:gridSpan w:val="2"/>
          </w:tcPr>
          <w:p w14:paraId="504AE0E0" w14:textId="77777777" w:rsidR="00DB3D08" w:rsidRDefault="00F162CE">
            <w:pPr>
              <w:pStyle w:val="Compact"/>
            </w:pPr>
            <w:r>
              <w:t>14,982</w:t>
            </w:r>
          </w:p>
        </w:tc>
        <w:tc>
          <w:tcPr>
            <w:tcW w:w="1122" w:type="dxa"/>
            <w:gridSpan w:val="2"/>
          </w:tcPr>
          <w:p w14:paraId="63A1CB36" w14:textId="77777777" w:rsidR="00DB3D08" w:rsidRDefault="00F162CE">
            <w:pPr>
              <w:pStyle w:val="Compact"/>
            </w:pPr>
            <w:r>
              <w:t>28,167</w:t>
            </w:r>
          </w:p>
        </w:tc>
        <w:tc>
          <w:tcPr>
            <w:tcW w:w="1031" w:type="dxa"/>
          </w:tcPr>
          <w:p w14:paraId="50FDCEA7" w14:textId="77777777" w:rsidR="00DB3D08" w:rsidRDefault="00F162CE">
            <w:pPr>
              <w:pStyle w:val="Compact"/>
            </w:pPr>
            <w:r>
              <w:t>13,185</w:t>
            </w:r>
          </w:p>
        </w:tc>
        <w:tc>
          <w:tcPr>
            <w:tcW w:w="1104" w:type="dxa"/>
          </w:tcPr>
          <w:p w14:paraId="33EDB60F" w14:textId="77777777" w:rsidR="00DB3D08" w:rsidRDefault="00F162CE">
            <w:pPr>
              <w:pStyle w:val="Compact"/>
            </w:pPr>
            <w:r>
              <w:t>88.0%</w:t>
            </w:r>
          </w:p>
        </w:tc>
      </w:tr>
      <w:tr w:rsidR="00DB3D08" w14:paraId="7601058C" w14:textId="77777777" w:rsidTr="008B3601">
        <w:tc>
          <w:tcPr>
            <w:tcW w:w="1473" w:type="dxa"/>
          </w:tcPr>
          <w:p w14:paraId="3A8E579A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01C37AED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NORTH EAST AND YORKSHIRE COMMISSIONING REGION</w:t>
            </w:r>
          </w:p>
        </w:tc>
        <w:tc>
          <w:tcPr>
            <w:tcW w:w="1121" w:type="dxa"/>
          </w:tcPr>
          <w:p w14:paraId="434F909E" w14:textId="77777777" w:rsidR="00DB3D08" w:rsidRDefault="00F162CE">
            <w:pPr>
              <w:pStyle w:val="Compact"/>
            </w:pPr>
            <w:r>
              <w:t>B81069</w:t>
            </w:r>
          </w:p>
        </w:tc>
        <w:tc>
          <w:tcPr>
            <w:tcW w:w="1121" w:type="dxa"/>
            <w:gridSpan w:val="2"/>
          </w:tcPr>
          <w:p w14:paraId="5E6BD1EB" w14:textId="77777777" w:rsidR="00DB3D08" w:rsidRDefault="00F162CE">
            <w:pPr>
              <w:pStyle w:val="Compact"/>
            </w:pPr>
            <w:r>
              <w:t>30,140</w:t>
            </w:r>
          </w:p>
        </w:tc>
        <w:tc>
          <w:tcPr>
            <w:tcW w:w="1122" w:type="dxa"/>
            <w:gridSpan w:val="2"/>
          </w:tcPr>
          <w:p w14:paraId="69611104" w14:textId="77777777" w:rsidR="00DB3D08" w:rsidRDefault="00F162CE">
            <w:pPr>
              <w:pStyle w:val="Compact"/>
            </w:pPr>
            <w:r>
              <w:t>41,952</w:t>
            </w:r>
          </w:p>
        </w:tc>
        <w:tc>
          <w:tcPr>
            <w:tcW w:w="1031" w:type="dxa"/>
          </w:tcPr>
          <w:p w14:paraId="4BD6AED4" w14:textId="77777777" w:rsidR="00DB3D08" w:rsidRDefault="00F162CE">
            <w:pPr>
              <w:pStyle w:val="Compact"/>
            </w:pPr>
            <w:r>
              <w:t>11,812</w:t>
            </w:r>
          </w:p>
        </w:tc>
        <w:tc>
          <w:tcPr>
            <w:tcW w:w="1104" w:type="dxa"/>
          </w:tcPr>
          <w:p w14:paraId="05FDD5D5" w14:textId="77777777" w:rsidR="00DB3D08" w:rsidRDefault="00F162CE">
            <w:pPr>
              <w:pStyle w:val="Compact"/>
            </w:pPr>
            <w:r>
              <w:t>39.2%</w:t>
            </w:r>
          </w:p>
        </w:tc>
      </w:tr>
      <w:tr w:rsidR="00DB3D08" w14:paraId="266D2E1A" w14:textId="77777777" w:rsidTr="008B3601">
        <w:tc>
          <w:tcPr>
            <w:tcW w:w="1473" w:type="dxa"/>
          </w:tcPr>
          <w:p w14:paraId="203EBC67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21CE8EAA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LONDON COMMISSIONING REGION</w:t>
            </w:r>
          </w:p>
        </w:tc>
        <w:tc>
          <w:tcPr>
            <w:tcW w:w="1121" w:type="dxa"/>
          </w:tcPr>
          <w:p w14:paraId="0C43E208" w14:textId="77777777" w:rsidR="00DB3D08" w:rsidRDefault="00F162CE">
            <w:pPr>
              <w:pStyle w:val="Compact"/>
            </w:pPr>
            <w:r>
              <w:t>G84027</w:t>
            </w:r>
          </w:p>
        </w:tc>
        <w:tc>
          <w:tcPr>
            <w:tcW w:w="1121" w:type="dxa"/>
            <w:gridSpan w:val="2"/>
          </w:tcPr>
          <w:p w14:paraId="23431151" w14:textId="77777777" w:rsidR="00DB3D08" w:rsidRDefault="00F162CE">
            <w:pPr>
              <w:pStyle w:val="Compact"/>
            </w:pPr>
            <w:r>
              <w:t>21,184</w:t>
            </w:r>
          </w:p>
        </w:tc>
        <w:tc>
          <w:tcPr>
            <w:tcW w:w="1122" w:type="dxa"/>
            <w:gridSpan w:val="2"/>
          </w:tcPr>
          <w:p w14:paraId="5EFC240B" w14:textId="77777777" w:rsidR="00DB3D08" w:rsidRDefault="00F162CE">
            <w:pPr>
              <w:pStyle w:val="Compact"/>
            </w:pPr>
            <w:r>
              <w:t>32,958</w:t>
            </w:r>
          </w:p>
        </w:tc>
        <w:tc>
          <w:tcPr>
            <w:tcW w:w="1031" w:type="dxa"/>
          </w:tcPr>
          <w:p w14:paraId="09FFAF1D" w14:textId="77777777" w:rsidR="00DB3D08" w:rsidRDefault="00F162CE">
            <w:pPr>
              <w:pStyle w:val="Compact"/>
            </w:pPr>
            <w:r>
              <w:t>11,774</w:t>
            </w:r>
          </w:p>
        </w:tc>
        <w:tc>
          <w:tcPr>
            <w:tcW w:w="1104" w:type="dxa"/>
          </w:tcPr>
          <w:p w14:paraId="30ED9B57" w14:textId="77777777" w:rsidR="00DB3D08" w:rsidRDefault="00F162CE">
            <w:pPr>
              <w:pStyle w:val="Compact"/>
            </w:pPr>
            <w:r>
              <w:t>55.6%</w:t>
            </w:r>
          </w:p>
        </w:tc>
      </w:tr>
      <w:tr w:rsidR="00DB3D08" w14:paraId="482404C7" w14:textId="77777777" w:rsidTr="008B3601">
        <w:tc>
          <w:tcPr>
            <w:tcW w:w="1473" w:type="dxa"/>
          </w:tcPr>
          <w:p w14:paraId="458E5896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00E954BA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SOUTH EAST COMMISSIONING REGION</w:t>
            </w:r>
          </w:p>
        </w:tc>
        <w:tc>
          <w:tcPr>
            <w:tcW w:w="1121" w:type="dxa"/>
          </w:tcPr>
          <w:p w14:paraId="12641C12" w14:textId="77777777" w:rsidR="00DB3D08" w:rsidRDefault="00F162CE">
            <w:pPr>
              <w:pStyle w:val="Compact"/>
            </w:pPr>
            <w:r>
              <w:t>H81030</w:t>
            </w:r>
          </w:p>
        </w:tc>
        <w:tc>
          <w:tcPr>
            <w:tcW w:w="1121" w:type="dxa"/>
            <w:gridSpan w:val="2"/>
          </w:tcPr>
          <w:p w14:paraId="2595905F" w14:textId="77777777" w:rsidR="00DB3D08" w:rsidRDefault="00F162CE">
            <w:pPr>
              <w:pStyle w:val="Compact"/>
            </w:pPr>
            <w:r>
              <w:t>28,747</w:t>
            </w:r>
          </w:p>
        </w:tc>
        <w:tc>
          <w:tcPr>
            <w:tcW w:w="1122" w:type="dxa"/>
            <w:gridSpan w:val="2"/>
          </w:tcPr>
          <w:p w14:paraId="75D04378" w14:textId="77777777" w:rsidR="00DB3D08" w:rsidRDefault="00F162CE">
            <w:pPr>
              <w:pStyle w:val="Compact"/>
            </w:pPr>
            <w:r>
              <w:t>39,264</w:t>
            </w:r>
          </w:p>
        </w:tc>
        <w:tc>
          <w:tcPr>
            <w:tcW w:w="1031" w:type="dxa"/>
          </w:tcPr>
          <w:p w14:paraId="51B94891" w14:textId="77777777" w:rsidR="00DB3D08" w:rsidRDefault="00F162CE">
            <w:pPr>
              <w:pStyle w:val="Compact"/>
            </w:pPr>
            <w:r>
              <w:t>10,517</w:t>
            </w:r>
          </w:p>
        </w:tc>
        <w:tc>
          <w:tcPr>
            <w:tcW w:w="1104" w:type="dxa"/>
          </w:tcPr>
          <w:p w14:paraId="4C21CF8C" w14:textId="77777777" w:rsidR="00DB3D08" w:rsidRDefault="00F162CE">
            <w:pPr>
              <w:pStyle w:val="Compact"/>
            </w:pPr>
            <w:r>
              <w:t>36.6%</w:t>
            </w:r>
          </w:p>
        </w:tc>
      </w:tr>
      <w:tr w:rsidR="00DB3D08" w14:paraId="5746A1E2" w14:textId="77777777" w:rsidTr="008B3601">
        <w:tc>
          <w:tcPr>
            <w:tcW w:w="1473" w:type="dxa"/>
          </w:tcPr>
          <w:p w14:paraId="28D814BF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04A09DAF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EAST OF ENGLAND COMMISSIONING REGION</w:t>
            </w:r>
          </w:p>
        </w:tc>
        <w:tc>
          <w:tcPr>
            <w:tcW w:w="1121" w:type="dxa"/>
          </w:tcPr>
          <w:p w14:paraId="20CE0231" w14:textId="77777777" w:rsidR="00DB3D08" w:rsidRDefault="00F162CE">
            <w:pPr>
              <w:pStyle w:val="Compact"/>
            </w:pPr>
            <w:r>
              <w:t>E81037</w:t>
            </w:r>
          </w:p>
        </w:tc>
        <w:tc>
          <w:tcPr>
            <w:tcW w:w="1121" w:type="dxa"/>
            <w:gridSpan w:val="2"/>
          </w:tcPr>
          <w:p w14:paraId="1A36CD72" w14:textId="77777777" w:rsidR="00DB3D08" w:rsidRDefault="00F162CE">
            <w:pPr>
              <w:pStyle w:val="Compact"/>
            </w:pPr>
            <w:r>
              <w:t>36,577</w:t>
            </w:r>
          </w:p>
        </w:tc>
        <w:tc>
          <w:tcPr>
            <w:tcW w:w="1122" w:type="dxa"/>
            <w:gridSpan w:val="2"/>
          </w:tcPr>
          <w:p w14:paraId="4374585E" w14:textId="77777777" w:rsidR="00DB3D08" w:rsidRDefault="00F162CE">
            <w:pPr>
              <w:pStyle w:val="Compact"/>
            </w:pPr>
            <w:r>
              <w:t>46,703</w:t>
            </w:r>
          </w:p>
        </w:tc>
        <w:tc>
          <w:tcPr>
            <w:tcW w:w="1031" w:type="dxa"/>
          </w:tcPr>
          <w:p w14:paraId="616EF2B3" w14:textId="77777777" w:rsidR="00DB3D08" w:rsidRDefault="00F162CE">
            <w:pPr>
              <w:pStyle w:val="Compact"/>
            </w:pPr>
            <w:r>
              <w:t>10,126</w:t>
            </w:r>
          </w:p>
        </w:tc>
        <w:tc>
          <w:tcPr>
            <w:tcW w:w="1104" w:type="dxa"/>
          </w:tcPr>
          <w:p w14:paraId="7861B416" w14:textId="77777777" w:rsidR="00DB3D08" w:rsidRDefault="00F162CE">
            <w:pPr>
              <w:pStyle w:val="Compact"/>
            </w:pPr>
            <w:r>
              <w:t>27.7%</w:t>
            </w:r>
          </w:p>
        </w:tc>
      </w:tr>
      <w:tr w:rsidR="00DB3D08" w14:paraId="183C677D" w14:textId="77777777" w:rsidTr="008B3601">
        <w:tc>
          <w:tcPr>
            <w:tcW w:w="1473" w:type="dxa"/>
          </w:tcPr>
          <w:p w14:paraId="4BBD3889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352ECD04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LONDON COMMISSIONING REGION</w:t>
            </w:r>
          </w:p>
        </w:tc>
        <w:tc>
          <w:tcPr>
            <w:tcW w:w="1121" w:type="dxa"/>
          </w:tcPr>
          <w:p w14:paraId="5F7BE5D9" w14:textId="77777777" w:rsidR="00DB3D08" w:rsidRDefault="00F162CE">
            <w:pPr>
              <w:pStyle w:val="Compact"/>
            </w:pPr>
            <w:r>
              <w:t>G83066</w:t>
            </w:r>
          </w:p>
        </w:tc>
        <w:tc>
          <w:tcPr>
            <w:tcW w:w="1121" w:type="dxa"/>
            <w:gridSpan w:val="2"/>
          </w:tcPr>
          <w:p w14:paraId="2F2D960B" w14:textId="77777777" w:rsidR="00DB3D08" w:rsidRDefault="00F162CE">
            <w:pPr>
              <w:pStyle w:val="Compact"/>
            </w:pPr>
            <w:r>
              <w:t>20,634</w:t>
            </w:r>
          </w:p>
        </w:tc>
        <w:tc>
          <w:tcPr>
            <w:tcW w:w="1122" w:type="dxa"/>
            <w:gridSpan w:val="2"/>
          </w:tcPr>
          <w:p w14:paraId="02E1E02B" w14:textId="77777777" w:rsidR="00DB3D08" w:rsidRDefault="00F162CE">
            <w:pPr>
              <w:pStyle w:val="Compact"/>
            </w:pPr>
            <w:r>
              <w:t>30,609</w:t>
            </w:r>
          </w:p>
        </w:tc>
        <w:tc>
          <w:tcPr>
            <w:tcW w:w="1031" w:type="dxa"/>
          </w:tcPr>
          <w:p w14:paraId="2E617FA1" w14:textId="77777777" w:rsidR="00DB3D08" w:rsidRDefault="00F162CE">
            <w:pPr>
              <w:pStyle w:val="Compact"/>
            </w:pPr>
            <w:r>
              <w:t>9,975</w:t>
            </w:r>
          </w:p>
        </w:tc>
        <w:tc>
          <w:tcPr>
            <w:tcW w:w="1104" w:type="dxa"/>
          </w:tcPr>
          <w:p w14:paraId="6D6A0B32" w14:textId="77777777" w:rsidR="00DB3D08" w:rsidRDefault="00F162CE">
            <w:pPr>
              <w:pStyle w:val="Compact"/>
            </w:pPr>
            <w:r>
              <w:t>48.3%</w:t>
            </w:r>
          </w:p>
        </w:tc>
      </w:tr>
      <w:tr w:rsidR="00DB3D08" w14:paraId="2EA47C80" w14:textId="77777777" w:rsidTr="008B3601">
        <w:tc>
          <w:tcPr>
            <w:tcW w:w="1473" w:type="dxa"/>
          </w:tcPr>
          <w:p w14:paraId="605AF6A8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Top 10 increases</w:t>
            </w:r>
          </w:p>
        </w:tc>
        <w:tc>
          <w:tcPr>
            <w:tcW w:w="2604" w:type="dxa"/>
          </w:tcPr>
          <w:p w14:paraId="1CB5797A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SOUTH EAST COMMISSIONING REGION</w:t>
            </w:r>
          </w:p>
        </w:tc>
        <w:tc>
          <w:tcPr>
            <w:tcW w:w="1121" w:type="dxa"/>
          </w:tcPr>
          <w:p w14:paraId="79020D1E" w14:textId="77777777" w:rsidR="00DB3D08" w:rsidRDefault="00F162CE">
            <w:pPr>
              <w:pStyle w:val="Compact"/>
            </w:pPr>
            <w:r>
              <w:t>J82081</w:t>
            </w:r>
          </w:p>
        </w:tc>
        <w:tc>
          <w:tcPr>
            <w:tcW w:w="1121" w:type="dxa"/>
            <w:gridSpan w:val="2"/>
          </w:tcPr>
          <w:p w14:paraId="5EBE22E5" w14:textId="77777777" w:rsidR="00DB3D08" w:rsidRDefault="00F162CE">
            <w:pPr>
              <w:pStyle w:val="Compact"/>
            </w:pPr>
            <w:r>
              <w:t>27,139</w:t>
            </w:r>
          </w:p>
        </w:tc>
        <w:tc>
          <w:tcPr>
            <w:tcW w:w="1122" w:type="dxa"/>
            <w:gridSpan w:val="2"/>
          </w:tcPr>
          <w:p w14:paraId="3F4D93B7" w14:textId="77777777" w:rsidR="00DB3D08" w:rsidRDefault="00F162CE">
            <w:pPr>
              <w:pStyle w:val="Compact"/>
            </w:pPr>
            <w:r>
              <w:t>36,286</w:t>
            </w:r>
          </w:p>
        </w:tc>
        <w:tc>
          <w:tcPr>
            <w:tcW w:w="1031" w:type="dxa"/>
          </w:tcPr>
          <w:p w14:paraId="1E28BC3C" w14:textId="77777777" w:rsidR="00DB3D08" w:rsidRDefault="00F162CE">
            <w:pPr>
              <w:pStyle w:val="Compact"/>
            </w:pPr>
            <w:r>
              <w:t>9,147</w:t>
            </w:r>
          </w:p>
        </w:tc>
        <w:tc>
          <w:tcPr>
            <w:tcW w:w="1104" w:type="dxa"/>
          </w:tcPr>
          <w:p w14:paraId="1BC9FABA" w14:textId="77777777" w:rsidR="00DB3D08" w:rsidRDefault="00F162CE">
            <w:pPr>
              <w:pStyle w:val="Compact"/>
            </w:pPr>
            <w:r>
              <w:t>33.7%</w:t>
            </w:r>
          </w:p>
        </w:tc>
      </w:tr>
      <w:tr w:rsidR="00DB3D08" w14:paraId="683DED81" w14:textId="77777777" w:rsidTr="008B3601">
        <w:tc>
          <w:tcPr>
            <w:tcW w:w="1473" w:type="dxa"/>
          </w:tcPr>
          <w:p w14:paraId="7749068D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478D3713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NORTH EAST AND YORKSHIRE COMMISSIONING REGION</w:t>
            </w:r>
          </w:p>
        </w:tc>
        <w:tc>
          <w:tcPr>
            <w:tcW w:w="1121" w:type="dxa"/>
          </w:tcPr>
          <w:p w14:paraId="0F86A474" w14:textId="77777777" w:rsidR="00DB3D08" w:rsidRDefault="00F162CE">
            <w:pPr>
              <w:pStyle w:val="Compact"/>
            </w:pPr>
            <w:r>
              <w:t>C88627</w:t>
            </w:r>
          </w:p>
        </w:tc>
        <w:tc>
          <w:tcPr>
            <w:tcW w:w="1121" w:type="dxa"/>
            <w:gridSpan w:val="2"/>
          </w:tcPr>
          <w:p w14:paraId="3B5FB3BB" w14:textId="77777777" w:rsidR="00DB3D08" w:rsidRDefault="00F162CE">
            <w:pPr>
              <w:pStyle w:val="Compact"/>
            </w:pPr>
            <w:r>
              <w:t>37,011</w:t>
            </w:r>
          </w:p>
        </w:tc>
        <w:tc>
          <w:tcPr>
            <w:tcW w:w="1122" w:type="dxa"/>
            <w:gridSpan w:val="2"/>
          </w:tcPr>
          <w:p w14:paraId="617EF29C" w14:textId="77777777" w:rsidR="00DB3D08" w:rsidRDefault="00F162CE">
            <w:pPr>
              <w:pStyle w:val="Compact"/>
            </w:pPr>
            <w:r>
              <w:t>31,822</w:t>
            </w:r>
          </w:p>
        </w:tc>
        <w:tc>
          <w:tcPr>
            <w:tcW w:w="1031" w:type="dxa"/>
          </w:tcPr>
          <w:p w14:paraId="5E2E372B" w14:textId="77777777" w:rsidR="00DB3D08" w:rsidRDefault="00F162CE">
            <w:pPr>
              <w:pStyle w:val="Compact"/>
            </w:pPr>
            <w:r>
              <w:t>-5,189</w:t>
            </w:r>
          </w:p>
        </w:tc>
        <w:tc>
          <w:tcPr>
            <w:tcW w:w="1104" w:type="dxa"/>
          </w:tcPr>
          <w:p w14:paraId="2E074710" w14:textId="77777777" w:rsidR="00DB3D08" w:rsidRDefault="00F162CE">
            <w:pPr>
              <w:pStyle w:val="Compact"/>
            </w:pPr>
            <w:r>
              <w:t>-14.0%</w:t>
            </w:r>
          </w:p>
        </w:tc>
      </w:tr>
      <w:tr w:rsidR="00DB3D08" w14:paraId="32D13A65" w14:textId="77777777" w:rsidTr="008B3601">
        <w:tc>
          <w:tcPr>
            <w:tcW w:w="1473" w:type="dxa"/>
          </w:tcPr>
          <w:p w14:paraId="2ACD4CA6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21024D87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NORTH WEST COMMISSIONING REGION</w:t>
            </w:r>
          </w:p>
        </w:tc>
        <w:tc>
          <w:tcPr>
            <w:tcW w:w="1121" w:type="dxa"/>
          </w:tcPr>
          <w:p w14:paraId="706509FC" w14:textId="77777777" w:rsidR="00DB3D08" w:rsidRDefault="00F162CE">
            <w:pPr>
              <w:pStyle w:val="Compact"/>
            </w:pPr>
            <w:r>
              <w:t>N83028</w:t>
            </w:r>
          </w:p>
        </w:tc>
        <w:tc>
          <w:tcPr>
            <w:tcW w:w="1121" w:type="dxa"/>
            <w:gridSpan w:val="2"/>
          </w:tcPr>
          <w:p w14:paraId="6F3CEF7F" w14:textId="77777777" w:rsidR="00DB3D08" w:rsidRDefault="00F162CE">
            <w:pPr>
              <w:pStyle w:val="Compact"/>
            </w:pPr>
            <w:r>
              <w:t>21,324</w:t>
            </w:r>
          </w:p>
        </w:tc>
        <w:tc>
          <w:tcPr>
            <w:tcW w:w="1122" w:type="dxa"/>
            <w:gridSpan w:val="2"/>
          </w:tcPr>
          <w:p w14:paraId="0FBCCB28" w14:textId="77777777" w:rsidR="00DB3D08" w:rsidRDefault="00F162CE">
            <w:pPr>
              <w:pStyle w:val="Compact"/>
            </w:pPr>
            <w:r>
              <w:t>16,644</w:t>
            </w:r>
          </w:p>
        </w:tc>
        <w:tc>
          <w:tcPr>
            <w:tcW w:w="1031" w:type="dxa"/>
          </w:tcPr>
          <w:p w14:paraId="58CA8649" w14:textId="77777777" w:rsidR="00DB3D08" w:rsidRDefault="00F162CE">
            <w:pPr>
              <w:pStyle w:val="Compact"/>
            </w:pPr>
            <w:r>
              <w:t>-4,680</w:t>
            </w:r>
          </w:p>
        </w:tc>
        <w:tc>
          <w:tcPr>
            <w:tcW w:w="1104" w:type="dxa"/>
          </w:tcPr>
          <w:p w14:paraId="6C8E86AB" w14:textId="77777777" w:rsidR="00DB3D08" w:rsidRDefault="00F162CE">
            <w:pPr>
              <w:pStyle w:val="Compact"/>
            </w:pPr>
            <w:r>
              <w:t>-21.9%</w:t>
            </w:r>
          </w:p>
        </w:tc>
      </w:tr>
      <w:tr w:rsidR="00DB3D08" w14:paraId="4026F566" w14:textId="77777777" w:rsidTr="008B3601">
        <w:tc>
          <w:tcPr>
            <w:tcW w:w="1473" w:type="dxa"/>
          </w:tcPr>
          <w:p w14:paraId="1FB9FA4D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3CC42BFF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LONDON COMMISSIONING REGION</w:t>
            </w:r>
          </w:p>
        </w:tc>
        <w:tc>
          <w:tcPr>
            <w:tcW w:w="1121" w:type="dxa"/>
          </w:tcPr>
          <w:p w14:paraId="4CD8AF2D" w14:textId="77777777" w:rsidR="00DB3D08" w:rsidRDefault="00F162CE">
            <w:pPr>
              <w:pStyle w:val="Compact"/>
            </w:pPr>
            <w:r>
              <w:t>E85124</w:t>
            </w:r>
          </w:p>
        </w:tc>
        <w:tc>
          <w:tcPr>
            <w:tcW w:w="1121" w:type="dxa"/>
            <w:gridSpan w:val="2"/>
          </w:tcPr>
          <w:p w14:paraId="2FC52D83" w14:textId="77777777" w:rsidR="00DB3D08" w:rsidRDefault="00F162CE">
            <w:pPr>
              <w:pStyle w:val="Compact"/>
            </w:pPr>
            <w:r>
              <w:t>98,636</w:t>
            </w:r>
          </w:p>
        </w:tc>
        <w:tc>
          <w:tcPr>
            <w:tcW w:w="1122" w:type="dxa"/>
            <w:gridSpan w:val="2"/>
          </w:tcPr>
          <w:p w14:paraId="3A6FBE1A" w14:textId="77777777" w:rsidR="00DB3D08" w:rsidRDefault="00F162CE">
            <w:pPr>
              <w:pStyle w:val="Compact"/>
            </w:pPr>
            <w:r>
              <w:t>94,057</w:t>
            </w:r>
          </w:p>
        </w:tc>
        <w:tc>
          <w:tcPr>
            <w:tcW w:w="1031" w:type="dxa"/>
          </w:tcPr>
          <w:p w14:paraId="6BDCB82B" w14:textId="77777777" w:rsidR="00DB3D08" w:rsidRDefault="00F162CE">
            <w:pPr>
              <w:pStyle w:val="Compact"/>
            </w:pPr>
            <w:r>
              <w:t>-4,579</w:t>
            </w:r>
          </w:p>
        </w:tc>
        <w:tc>
          <w:tcPr>
            <w:tcW w:w="1104" w:type="dxa"/>
          </w:tcPr>
          <w:p w14:paraId="0D9249D4" w14:textId="77777777" w:rsidR="00DB3D08" w:rsidRDefault="00F162CE">
            <w:pPr>
              <w:pStyle w:val="Compact"/>
            </w:pPr>
            <w:r>
              <w:t>-4.6%</w:t>
            </w:r>
          </w:p>
        </w:tc>
      </w:tr>
      <w:tr w:rsidR="00DB3D08" w14:paraId="4B5BDEB4" w14:textId="77777777" w:rsidTr="008B3601">
        <w:tc>
          <w:tcPr>
            <w:tcW w:w="1473" w:type="dxa"/>
          </w:tcPr>
          <w:p w14:paraId="31A12A6A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0EE4EE9D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MIDLANDS COMMISSIONING REGION</w:t>
            </w:r>
          </w:p>
        </w:tc>
        <w:tc>
          <w:tcPr>
            <w:tcW w:w="1121" w:type="dxa"/>
          </w:tcPr>
          <w:p w14:paraId="7FA2C929" w14:textId="77777777" w:rsidR="00DB3D08" w:rsidRDefault="00F162CE">
            <w:pPr>
              <w:pStyle w:val="Compact"/>
            </w:pPr>
            <w:r>
              <w:t>C84023</w:t>
            </w:r>
          </w:p>
        </w:tc>
        <w:tc>
          <w:tcPr>
            <w:tcW w:w="1121" w:type="dxa"/>
            <w:gridSpan w:val="2"/>
          </w:tcPr>
          <w:p w14:paraId="230C18B7" w14:textId="77777777" w:rsidR="00DB3D08" w:rsidRDefault="00F162CE">
            <w:pPr>
              <w:pStyle w:val="Compact"/>
            </w:pPr>
            <w:r>
              <w:t>41,761</w:t>
            </w:r>
          </w:p>
        </w:tc>
        <w:tc>
          <w:tcPr>
            <w:tcW w:w="1122" w:type="dxa"/>
            <w:gridSpan w:val="2"/>
          </w:tcPr>
          <w:p w14:paraId="221CF0D6" w14:textId="77777777" w:rsidR="00DB3D08" w:rsidRDefault="00F162CE">
            <w:pPr>
              <w:pStyle w:val="Compact"/>
            </w:pPr>
            <w:r>
              <w:t>37,559</w:t>
            </w:r>
          </w:p>
        </w:tc>
        <w:tc>
          <w:tcPr>
            <w:tcW w:w="1031" w:type="dxa"/>
          </w:tcPr>
          <w:p w14:paraId="4B4FF8BD" w14:textId="77777777" w:rsidR="00DB3D08" w:rsidRDefault="00F162CE">
            <w:pPr>
              <w:pStyle w:val="Compact"/>
            </w:pPr>
            <w:r>
              <w:t>-4,202</w:t>
            </w:r>
          </w:p>
        </w:tc>
        <w:tc>
          <w:tcPr>
            <w:tcW w:w="1104" w:type="dxa"/>
          </w:tcPr>
          <w:p w14:paraId="560650F0" w14:textId="77777777" w:rsidR="00DB3D08" w:rsidRDefault="00F162CE">
            <w:pPr>
              <w:pStyle w:val="Compact"/>
            </w:pPr>
            <w:r>
              <w:t>-10.1%</w:t>
            </w:r>
          </w:p>
        </w:tc>
      </w:tr>
      <w:tr w:rsidR="00DB3D08" w14:paraId="71B0DC8B" w14:textId="77777777" w:rsidTr="008B3601">
        <w:tc>
          <w:tcPr>
            <w:tcW w:w="1473" w:type="dxa"/>
          </w:tcPr>
          <w:p w14:paraId="1E7B7F3A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02CC93C3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LONDON COMMISSIONING REGION</w:t>
            </w:r>
          </w:p>
        </w:tc>
        <w:tc>
          <w:tcPr>
            <w:tcW w:w="1121" w:type="dxa"/>
          </w:tcPr>
          <w:p w14:paraId="7D4D6273" w14:textId="77777777" w:rsidR="00DB3D08" w:rsidRDefault="00F162CE">
            <w:pPr>
              <w:pStyle w:val="Compact"/>
            </w:pPr>
            <w:r>
              <w:t>G83015</w:t>
            </w:r>
          </w:p>
        </w:tc>
        <w:tc>
          <w:tcPr>
            <w:tcW w:w="1121" w:type="dxa"/>
            <w:gridSpan w:val="2"/>
          </w:tcPr>
          <w:p w14:paraId="1CC6C1FB" w14:textId="77777777" w:rsidR="00DB3D08" w:rsidRDefault="00F162CE">
            <w:pPr>
              <w:pStyle w:val="Compact"/>
            </w:pPr>
            <w:r>
              <w:t>7,673</w:t>
            </w:r>
          </w:p>
        </w:tc>
        <w:tc>
          <w:tcPr>
            <w:tcW w:w="1122" w:type="dxa"/>
            <w:gridSpan w:val="2"/>
          </w:tcPr>
          <w:p w14:paraId="100C6977" w14:textId="77777777" w:rsidR="00DB3D08" w:rsidRDefault="00F162CE">
            <w:pPr>
              <w:pStyle w:val="Compact"/>
            </w:pPr>
            <w:r>
              <w:t>4,578</w:t>
            </w:r>
          </w:p>
        </w:tc>
        <w:tc>
          <w:tcPr>
            <w:tcW w:w="1031" w:type="dxa"/>
          </w:tcPr>
          <w:p w14:paraId="4736C54F" w14:textId="77777777" w:rsidR="00DB3D08" w:rsidRDefault="00F162CE">
            <w:pPr>
              <w:pStyle w:val="Compact"/>
            </w:pPr>
            <w:r>
              <w:t>-3,095</w:t>
            </w:r>
          </w:p>
        </w:tc>
        <w:tc>
          <w:tcPr>
            <w:tcW w:w="1104" w:type="dxa"/>
          </w:tcPr>
          <w:p w14:paraId="1B3C41B1" w14:textId="77777777" w:rsidR="00DB3D08" w:rsidRDefault="00F162CE">
            <w:pPr>
              <w:pStyle w:val="Compact"/>
            </w:pPr>
            <w:r>
              <w:t>-40.3%</w:t>
            </w:r>
          </w:p>
        </w:tc>
      </w:tr>
      <w:tr w:rsidR="00DB3D08" w14:paraId="43F04CE7" w14:textId="77777777" w:rsidTr="008B3601">
        <w:tc>
          <w:tcPr>
            <w:tcW w:w="1473" w:type="dxa"/>
          </w:tcPr>
          <w:p w14:paraId="2909B802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74E4F3C6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MIDLANDS COMMISSIONING REGION</w:t>
            </w:r>
          </w:p>
        </w:tc>
        <w:tc>
          <w:tcPr>
            <w:tcW w:w="1121" w:type="dxa"/>
          </w:tcPr>
          <w:p w14:paraId="0E68E4F9" w14:textId="77777777" w:rsidR="00DB3D08" w:rsidRDefault="00F162CE">
            <w:pPr>
              <w:pStyle w:val="Compact"/>
            </w:pPr>
            <w:r>
              <w:t>M86004</w:t>
            </w:r>
          </w:p>
        </w:tc>
        <w:tc>
          <w:tcPr>
            <w:tcW w:w="1121" w:type="dxa"/>
            <w:gridSpan w:val="2"/>
          </w:tcPr>
          <w:p w14:paraId="6924E99D" w14:textId="77777777" w:rsidR="00DB3D08" w:rsidRDefault="00F162CE">
            <w:pPr>
              <w:pStyle w:val="Compact"/>
            </w:pPr>
            <w:r>
              <w:t>21,552</w:t>
            </w:r>
          </w:p>
        </w:tc>
        <w:tc>
          <w:tcPr>
            <w:tcW w:w="1122" w:type="dxa"/>
            <w:gridSpan w:val="2"/>
          </w:tcPr>
          <w:p w14:paraId="48231EFA" w14:textId="77777777" w:rsidR="00DB3D08" w:rsidRDefault="00F162CE">
            <w:pPr>
              <w:pStyle w:val="Compact"/>
            </w:pPr>
            <w:r>
              <w:t>19,546</w:t>
            </w:r>
          </w:p>
        </w:tc>
        <w:tc>
          <w:tcPr>
            <w:tcW w:w="1031" w:type="dxa"/>
          </w:tcPr>
          <w:p w14:paraId="066828BA" w14:textId="77777777" w:rsidR="00DB3D08" w:rsidRDefault="00F162CE">
            <w:pPr>
              <w:pStyle w:val="Compact"/>
            </w:pPr>
            <w:r>
              <w:t>-2,006</w:t>
            </w:r>
          </w:p>
        </w:tc>
        <w:tc>
          <w:tcPr>
            <w:tcW w:w="1104" w:type="dxa"/>
          </w:tcPr>
          <w:p w14:paraId="64EF1B1E" w14:textId="77777777" w:rsidR="00DB3D08" w:rsidRDefault="00F162CE">
            <w:pPr>
              <w:pStyle w:val="Compact"/>
            </w:pPr>
            <w:r>
              <w:t>-9.3%</w:t>
            </w:r>
          </w:p>
        </w:tc>
      </w:tr>
      <w:tr w:rsidR="00DB3D08" w14:paraId="0054904A" w14:textId="77777777" w:rsidTr="008B3601">
        <w:tc>
          <w:tcPr>
            <w:tcW w:w="1473" w:type="dxa"/>
          </w:tcPr>
          <w:p w14:paraId="74C30F2F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7A2A7309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SOUTH WEST COMMISSIONING REGION</w:t>
            </w:r>
          </w:p>
        </w:tc>
        <w:tc>
          <w:tcPr>
            <w:tcW w:w="1121" w:type="dxa"/>
          </w:tcPr>
          <w:p w14:paraId="498C0EF0" w14:textId="77777777" w:rsidR="00DB3D08" w:rsidRDefault="00F162CE">
            <w:pPr>
              <w:pStyle w:val="Compact"/>
            </w:pPr>
            <w:r>
              <w:t>L83016</w:t>
            </w:r>
          </w:p>
        </w:tc>
        <w:tc>
          <w:tcPr>
            <w:tcW w:w="1121" w:type="dxa"/>
            <w:gridSpan w:val="2"/>
          </w:tcPr>
          <w:p w14:paraId="1D25F1F8" w14:textId="77777777" w:rsidR="00DB3D08" w:rsidRDefault="00F162CE">
            <w:pPr>
              <w:pStyle w:val="Compact"/>
            </w:pPr>
            <w:r>
              <w:t>41,488</w:t>
            </w:r>
          </w:p>
        </w:tc>
        <w:tc>
          <w:tcPr>
            <w:tcW w:w="1122" w:type="dxa"/>
            <w:gridSpan w:val="2"/>
          </w:tcPr>
          <w:p w14:paraId="53C07655" w14:textId="77777777" w:rsidR="00DB3D08" w:rsidRDefault="00F162CE">
            <w:pPr>
              <w:pStyle w:val="Compact"/>
            </w:pPr>
            <w:r>
              <w:t>39,582</w:t>
            </w:r>
          </w:p>
        </w:tc>
        <w:tc>
          <w:tcPr>
            <w:tcW w:w="1031" w:type="dxa"/>
          </w:tcPr>
          <w:p w14:paraId="19888069" w14:textId="77777777" w:rsidR="00DB3D08" w:rsidRDefault="00F162CE">
            <w:pPr>
              <w:pStyle w:val="Compact"/>
            </w:pPr>
            <w:r>
              <w:t>-1,906</w:t>
            </w:r>
          </w:p>
        </w:tc>
        <w:tc>
          <w:tcPr>
            <w:tcW w:w="1104" w:type="dxa"/>
          </w:tcPr>
          <w:p w14:paraId="24B2F458" w14:textId="77777777" w:rsidR="00DB3D08" w:rsidRDefault="00F162CE">
            <w:pPr>
              <w:pStyle w:val="Compact"/>
            </w:pPr>
            <w:r>
              <w:t>-4.6%</w:t>
            </w:r>
          </w:p>
        </w:tc>
      </w:tr>
      <w:tr w:rsidR="00DB3D08" w14:paraId="61A23D4C" w14:textId="77777777" w:rsidTr="008B3601">
        <w:tc>
          <w:tcPr>
            <w:tcW w:w="1473" w:type="dxa"/>
          </w:tcPr>
          <w:p w14:paraId="473022D3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1CB4DE7C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MIDLANDS COMMISSIONING REGION</w:t>
            </w:r>
          </w:p>
        </w:tc>
        <w:tc>
          <w:tcPr>
            <w:tcW w:w="1121" w:type="dxa"/>
          </w:tcPr>
          <w:p w14:paraId="61C7F723" w14:textId="77777777" w:rsidR="00DB3D08" w:rsidRDefault="00F162CE">
            <w:pPr>
              <w:pStyle w:val="Compact"/>
            </w:pPr>
            <w:r>
              <w:t>M85063</w:t>
            </w:r>
          </w:p>
        </w:tc>
        <w:tc>
          <w:tcPr>
            <w:tcW w:w="1121" w:type="dxa"/>
            <w:gridSpan w:val="2"/>
          </w:tcPr>
          <w:p w14:paraId="4F60ED7A" w14:textId="77777777" w:rsidR="00DB3D08" w:rsidRDefault="00F162CE">
            <w:pPr>
              <w:pStyle w:val="Compact"/>
            </w:pPr>
            <w:r>
              <w:t>56,616</w:t>
            </w:r>
          </w:p>
        </w:tc>
        <w:tc>
          <w:tcPr>
            <w:tcW w:w="1122" w:type="dxa"/>
            <w:gridSpan w:val="2"/>
          </w:tcPr>
          <w:p w14:paraId="54835383" w14:textId="77777777" w:rsidR="00DB3D08" w:rsidRDefault="00F162CE">
            <w:pPr>
              <w:pStyle w:val="Compact"/>
            </w:pPr>
            <w:r>
              <w:t>54,901</w:t>
            </w:r>
          </w:p>
        </w:tc>
        <w:tc>
          <w:tcPr>
            <w:tcW w:w="1031" w:type="dxa"/>
          </w:tcPr>
          <w:p w14:paraId="4D279B89" w14:textId="77777777" w:rsidR="00DB3D08" w:rsidRDefault="00F162CE">
            <w:pPr>
              <w:pStyle w:val="Compact"/>
            </w:pPr>
            <w:r>
              <w:t>-1,715</w:t>
            </w:r>
          </w:p>
        </w:tc>
        <w:tc>
          <w:tcPr>
            <w:tcW w:w="1104" w:type="dxa"/>
          </w:tcPr>
          <w:p w14:paraId="0386B389" w14:textId="77777777" w:rsidR="00DB3D08" w:rsidRDefault="00F162CE">
            <w:pPr>
              <w:pStyle w:val="Compact"/>
            </w:pPr>
            <w:r>
              <w:t>-3.0%</w:t>
            </w:r>
          </w:p>
        </w:tc>
      </w:tr>
      <w:tr w:rsidR="00DB3D08" w14:paraId="127385B7" w14:textId="77777777" w:rsidTr="008B3601">
        <w:tc>
          <w:tcPr>
            <w:tcW w:w="1473" w:type="dxa"/>
          </w:tcPr>
          <w:p w14:paraId="28168519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02FCC68F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MIDLANDS COMMISSIONING REGION</w:t>
            </w:r>
          </w:p>
        </w:tc>
        <w:tc>
          <w:tcPr>
            <w:tcW w:w="1121" w:type="dxa"/>
          </w:tcPr>
          <w:p w14:paraId="365A1173" w14:textId="77777777" w:rsidR="00DB3D08" w:rsidRDefault="00F162CE">
            <w:pPr>
              <w:pStyle w:val="Compact"/>
            </w:pPr>
            <w:r>
              <w:t>C84117</w:t>
            </w:r>
          </w:p>
        </w:tc>
        <w:tc>
          <w:tcPr>
            <w:tcW w:w="1121" w:type="dxa"/>
            <w:gridSpan w:val="2"/>
          </w:tcPr>
          <w:p w14:paraId="385C36C8" w14:textId="77777777" w:rsidR="00DB3D08" w:rsidRDefault="00F162CE">
            <w:pPr>
              <w:pStyle w:val="Compact"/>
            </w:pPr>
            <w:r>
              <w:t>20,612</w:t>
            </w:r>
          </w:p>
        </w:tc>
        <w:tc>
          <w:tcPr>
            <w:tcW w:w="1122" w:type="dxa"/>
            <w:gridSpan w:val="2"/>
          </w:tcPr>
          <w:p w14:paraId="44AE6482" w14:textId="77777777" w:rsidR="00DB3D08" w:rsidRDefault="00F162CE">
            <w:pPr>
              <w:pStyle w:val="Compact"/>
            </w:pPr>
            <w:r>
              <w:t>18,911</w:t>
            </w:r>
          </w:p>
        </w:tc>
        <w:tc>
          <w:tcPr>
            <w:tcW w:w="1031" w:type="dxa"/>
          </w:tcPr>
          <w:p w14:paraId="71529E7F" w14:textId="77777777" w:rsidR="00DB3D08" w:rsidRDefault="00F162CE">
            <w:pPr>
              <w:pStyle w:val="Compact"/>
            </w:pPr>
            <w:r>
              <w:t>-1,701</w:t>
            </w:r>
          </w:p>
        </w:tc>
        <w:tc>
          <w:tcPr>
            <w:tcW w:w="1104" w:type="dxa"/>
          </w:tcPr>
          <w:p w14:paraId="09977516" w14:textId="77777777" w:rsidR="00DB3D08" w:rsidRDefault="00F162CE">
            <w:pPr>
              <w:pStyle w:val="Compact"/>
            </w:pPr>
            <w:r>
              <w:t>-8.3%</w:t>
            </w:r>
          </w:p>
        </w:tc>
      </w:tr>
      <w:tr w:rsidR="00DB3D08" w14:paraId="2739C005" w14:textId="77777777" w:rsidTr="008B3601">
        <w:tc>
          <w:tcPr>
            <w:tcW w:w="1473" w:type="dxa"/>
          </w:tcPr>
          <w:p w14:paraId="74DD8436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Bottom 10 decreases</w:t>
            </w:r>
          </w:p>
        </w:tc>
        <w:tc>
          <w:tcPr>
            <w:tcW w:w="2604" w:type="dxa"/>
          </w:tcPr>
          <w:p w14:paraId="7125F770" w14:textId="77777777" w:rsidR="00DB3D08" w:rsidRPr="008B3601" w:rsidRDefault="00F162CE">
            <w:pPr>
              <w:pStyle w:val="Compact"/>
              <w:rPr>
                <w:sz w:val="16"/>
                <w:szCs w:val="16"/>
              </w:rPr>
            </w:pPr>
            <w:r w:rsidRPr="008B3601">
              <w:rPr>
                <w:sz w:val="16"/>
                <w:szCs w:val="16"/>
              </w:rPr>
              <w:t>SOUTH EAST COMMISSIONING REGION</w:t>
            </w:r>
          </w:p>
        </w:tc>
        <w:tc>
          <w:tcPr>
            <w:tcW w:w="1121" w:type="dxa"/>
          </w:tcPr>
          <w:p w14:paraId="58926C36" w14:textId="77777777" w:rsidR="00DB3D08" w:rsidRDefault="00F162CE">
            <w:pPr>
              <w:pStyle w:val="Compact"/>
            </w:pPr>
            <w:r>
              <w:t>J82080</w:t>
            </w:r>
          </w:p>
        </w:tc>
        <w:tc>
          <w:tcPr>
            <w:tcW w:w="1121" w:type="dxa"/>
            <w:gridSpan w:val="2"/>
          </w:tcPr>
          <w:p w14:paraId="044E3C72" w14:textId="77777777" w:rsidR="00DB3D08" w:rsidRDefault="00F162CE">
            <w:pPr>
              <w:pStyle w:val="Compact"/>
            </w:pPr>
            <w:r>
              <w:t>39,128</w:t>
            </w:r>
          </w:p>
        </w:tc>
        <w:tc>
          <w:tcPr>
            <w:tcW w:w="1122" w:type="dxa"/>
            <w:gridSpan w:val="2"/>
          </w:tcPr>
          <w:p w14:paraId="4871994F" w14:textId="77777777" w:rsidR="00DB3D08" w:rsidRDefault="00F162CE">
            <w:pPr>
              <w:pStyle w:val="Compact"/>
            </w:pPr>
            <w:r>
              <w:t>37,502</w:t>
            </w:r>
          </w:p>
        </w:tc>
        <w:tc>
          <w:tcPr>
            <w:tcW w:w="1031" w:type="dxa"/>
          </w:tcPr>
          <w:p w14:paraId="491358DF" w14:textId="77777777" w:rsidR="00DB3D08" w:rsidRDefault="00F162CE">
            <w:pPr>
              <w:pStyle w:val="Compact"/>
            </w:pPr>
            <w:r>
              <w:t>-1,626</w:t>
            </w:r>
          </w:p>
        </w:tc>
        <w:tc>
          <w:tcPr>
            <w:tcW w:w="1104" w:type="dxa"/>
          </w:tcPr>
          <w:p w14:paraId="06452F71" w14:textId="77777777" w:rsidR="00DB3D08" w:rsidRDefault="00F162CE">
            <w:pPr>
              <w:pStyle w:val="Compact"/>
            </w:pPr>
            <w:r>
              <w:t>-4.2%</w:t>
            </w:r>
          </w:p>
        </w:tc>
      </w:tr>
    </w:tbl>
    <w:p w14:paraId="305241C9" w14:textId="77777777" w:rsidR="00B261E9" w:rsidRDefault="00B261E9">
      <w:pPr>
        <w:pStyle w:val="BodyText"/>
      </w:pPr>
    </w:p>
    <w:p w14:paraId="7FC51D49" w14:textId="77777777" w:rsidR="00B261E9" w:rsidRDefault="00B261E9">
      <w:pPr>
        <w:pStyle w:val="BodyText"/>
      </w:pPr>
    </w:p>
    <w:p w14:paraId="6D883B9B" w14:textId="5EB2787C" w:rsidR="00DB3D08" w:rsidRDefault="00F162CE">
      <w:pPr>
        <w:pStyle w:val="BodyText"/>
      </w:pPr>
      <w:r>
        <w:lastRenderedPageBreak/>
        <w:t>Total GP List size has seen an increase over time until it’s peak in November 2025 at 63,947,100, after this total list size has seen a continued decrease and cur</w:t>
      </w:r>
      <w:r>
        <w:t>rently stands at 63,488,912 as of June 2026.</w:t>
      </w:r>
    </w:p>
    <w:p w14:paraId="1E63A791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2FBD8167" wp14:editId="141A2224">
            <wp:extent cx="5334000" cy="1777999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05_Patient_List_Responsive_files/05_Patient_List_Responsive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201BB2" w14:textId="77777777" w:rsidR="00DB3D08" w:rsidRDefault="00F162CE">
      <w:pPr>
        <w:pStyle w:val="BodyText"/>
      </w:pPr>
      <w:r>
        <w:t>Focusing on the peak at November 2025 we can see that the list size has dropped 458,188 patients as of June 2026 a 0.72% decrease.</w:t>
      </w:r>
    </w:p>
    <w:p w14:paraId="1AD37A72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499C6AC3" wp14:editId="10B890B6">
            <wp:extent cx="5334000" cy="177799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05_Patient_List_Responsive_files/05_Patient_List_Responsiv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D27C7" w14:textId="77777777" w:rsidR="00DB3D08" w:rsidRDefault="00F162CE">
      <w:pPr>
        <w:pStyle w:val="BodyText"/>
      </w:pPr>
      <w:r>
        <w:t>Trying to match similar work done by Helen Salisbury in the BMJ looking at the change between November 2025 and May 2026 we</w:t>
      </w:r>
      <w:r>
        <w:t xml:space="preserve"> can match the 344,000 patients removed they were referencing, and a similar cost if using a global sum payment of 121.79.</w:t>
      </w:r>
    </w:p>
    <w:p w14:paraId="19BBD842" w14:textId="77777777" w:rsidR="00DB3D08" w:rsidRDefault="00F162CE">
      <w:pPr>
        <w:pStyle w:val="TableCaption"/>
      </w:pPr>
      <w:r>
        <w:t>Overall change in GP registered population and cost (Dec 2025 to May 2026)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9"/>
        <w:gridCol w:w="1309"/>
        <w:gridCol w:w="1080"/>
        <w:gridCol w:w="1143"/>
        <w:gridCol w:w="1505"/>
      </w:tblGrid>
      <w:tr w:rsidR="00DB3D08" w14:paraId="60D7ECE2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642315" w14:textId="77777777" w:rsidR="00DB3D08" w:rsidRDefault="00F162CE">
            <w:pPr>
              <w:pStyle w:val="Compact"/>
              <w:jc w:val="right"/>
            </w:pPr>
            <w:r>
              <w:t>Nov 2025</w:t>
            </w:r>
          </w:p>
        </w:tc>
        <w:tc>
          <w:tcPr>
            <w:tcW w:w="0" w:type="auto"/>
          </w:tcPr>
          <w:p w14:paraId="5AA2C4EE" w14:textId="77777777" w:rsidR="00DB3D08" w:rsidRDefault="00F162CE">
            <w:pPr>
              <w:pStyle w:val="Compact"/>
              <w:jc w:val="right"/>
            </w:pPr>
            <w:r>
              <w:t>May 2026</w:t>
            </w:r>
          </w:p>
        </w:tc>
        <w:tc>
          <w:tcPr>
            <w:tcW w:w="0" w:type="auto"/>
          </w:tcPr>
          <w:p w14:paraId="3169B24F" w14:textId="77777777" w:rsidR="00DB3D08" w:rsidRDefault="00F162CE">
            <w:pPr>
              <w:pStyle w:val="Compact"/>
              <w:jc w:val="right"/>
            </w:pPr>
            <w:r>
              <w:t>Change</w:t>
            </w:r>
          </w:p>
        </w:tc>
        <w:tc>
          <w:tcPr>
            <w:tcW w:w="0" w:type="auto"/>
          </w:tcPr>
          <w:p w14:paraId="3EEA3DFE" w14:textId="77777777" w:rsidR="00DB3D08" w:rsidRDefault="00F162CE">
            <w:pPr>
              <w:pStyle w:val="Compact"/>
              <w:jc w:val="right"/>
            </w:pPr>
            <w:r>
              <w:t>% change</w:t>
            </w:r>
          </w:p>
        </w:tc>
        <w:tc>
          <w:tcPr>
            <w:tcW w:w="0" w:type="auto"/>
          </w:tcPr>
          <w:p w14:paraId="3B590314" w14:textId="77777777" w:rsidR="00DB3D08" w:rsidRDefault="00F162CE">
            <w:pPr>
              <w:pStyle w:val="Compact"/>
              <w:jc w:val="right"/>
            </w:pPr>
            <w:r>
              <w:t>Cost</w:t>
            </w:r>
          </w:p>
        </w:tc>
      </w:tr>
      <w:tr w:rsidR="00DB3D08" w14:paraId="17D08E22" w14:textId="77777777">
        <w:tc>
          <w:tcPr>
            <w:tcW w:w="0" w:type="auto"/>
          </w:tcPr>
          <w:p w14:paraId="56A7730A" w14:textId="77777777" w:rsidR="00DB3D08" w:rsidRDefault="00F162CE">
            <w:pPr>
              <w:pStyle w:val="Compact"/>
              <w:jc w:val="right"/>
            </w:pPr>
            <w:r>
              <w:t>63,947,100</w:t>
            </w:r>
          </w:p>
        </w:tc>
        <w:tc>
          <w:tcPr>
            <w:tcW w:w="0" w:type="auto"/>
          </w:tcPr>
          <w:p w14:paraId="70F537C6" w14:textId="77777777" w:rsidR="00DB3D08" w:rsidRDefault="00F162CE">
            <w:pPr>
              <w:pStyle w:val="Compact"/>
              <w:jc w:val="right"/>
            </w:pPr>
            <w:r>
              <w:t>63,602,</w:t>
            </w:r>
            <w:r>
              <w:t>865</w:t>
            </w:r>
          </w:p>
        </w:tc>
        <w:tc>
          <w:tcPr>
            <w:tcW w:w="0" w:type="auto"/>
          </w:tcPr>
          <w:p w14:paraId="0A698B6A" w14:textId="77777777" w:rsidR="00DB3D08" w:rsidRDefault="00F162CE">
            <w:pPr>
              <w:pStyle w:val="Compact"/>
              <w:jc w:val="right"/>
            </w:pPr>
            <w:r>
              <w:t>-344,235</w:t>
            </w:r>
          </w:p>
        </w:tc>
        <w:tc>
          <w:tcPr>
            <w:tcW w:w="0" w:type="auto"/>
          </w:tcPr>
          <w:p w14:paraId="0E1604F4" w14:textId="77777777" w:rsidR="00DB3D08" w:rsidRDefault="00F162CE">
            <w:pPr>
              <w:pStyle w:val="Compact"/>
              <w:jc w:val="right"/>
            </w:pPr>
            <w:r>
              <w:t>-0.54%</w:t>
            </w:r>
          </w:p>
        </w:tc>
        <w:tc>
          <w:tcPr>
            <w:tcW w:w="0" w:type="auto"/>
          </w:tcPr>
          <w:p w14:paraId="7DC8B4E4" w14:textId="77777777" w:rsidR="00DB3D08" w:rsidRDefault="00F162CE">
            <w:pPr>
              <w:pStyle w:val="Compact"/>
              <w:jc w:val="right"/>
            </w:pPr>
            <w:r>
              <w:t>-£41,924,381</w:t>
            </w:r>
          </w:p>
        </w:tc>
      </w:tr>
    </w:tbl>
    <w:p w14:paraId="36E97935" w14:textId="77777777" w:rsidR="00DB3D08" w:rsidRDefault="00F162CE">
      <w:pPr>
        <w:pStyle w:val="BodyText"/>
      </w:pPr>
      <w:r>
        <w:t>When grouping practices by their list size in October 2025 we can see that smaller practices have seen a 1.5% decrease over the time period while practices with 20k+ patients have seen an increase of 0.4% in this time peri</w:t>
      </w:r>
      <w:r>
        <w:t>od.</w:t>
      </w:r>
    </w:p>
    <w:p w14:paraId="35DBAB57" w14:textId="77777777" w:rsidR="00DB3D08" w:rsidRDefault="00F162CE">
      <w:pPr>
        <w:pStyle w:val="BodyText"/>
      </w:pPr>
      <w:r>
        <w:rPr>
          <w:noProof/>
        </w:rPr>
        <w:lastRenderedPageBreak/>
        <w:drawing>
          <wp:inline distT="0" distB="0" distL="0" distR="0" wp14:anchorId="13944FBD" wp14:editId="3BC3D349">
            <wp:extent cx="5334000" cy="1777999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05_Patient_List_Responsive_files/05_Patient_List_Responsive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8EE37" w14:textId="77777777" w:rsidR="00DB3D08" w:rsidRDefault="00F162CE">
      <w:pPr>
        <w:pStyle w:val="TableCaption"/>
      </w:pPr>
      <w:r>
        <w:t>Change in registered patients by October 2025 practice size band (October 2025 to June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59"/>
        <w:gridCol w:w="1368"/>
        <w:gridCol w:w="1368"/>
        <w:gridCol w:w="1742"/>
        <w:gridCol w:w="2239"/>
      </w:tblGrid>
      <w:tr w:rsidR="00DB3D08" w14:paraId="1DD50F9C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65" w:type="dxa"/>
          </w:tcPr>
          <w:p w14:paraId="53E78401" w14:textId="77777777" w:rsidR="00DB3D08" w:rsidRDefault="00F162CE">
            <w:pPr>
              <w:pStyle w:val="Compact"/>
            </w:pPr>
            <w:r>
              <w:t>October 2025 size band</w:t>
            </w:r>
          </w:p>
        </w:tc>
        <w:tc>
          <w:tcPr>
            <w:tcW w:w="1131" w:type="dxa"/>
          </w:tcPr>
          <w:p w14:paraId="73BFF3E6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1131" w:type="dxa"/>
          </w:tcPr>
          <w:p w14:paraId="25FCC115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1440" w:type="dxa"/>
          </w:tcPr>
          <w:p w14:paraId="6C880649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1851" w:type="dxa"/>
          </w:tcPr>
          <w:p w14:paraId="39661F8C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402497EA" w14:textId="77777777">
        <w:tc>
          <w:tcPr>
            <w:tcW w:w="2365" w:type="dxa"/>
          </w:tcPr>
          <w:p w14:paraId="11C48DAB" w14:textId="77777777" w:rsidR="00DB3D08" w:rsidRDefault="00F162CE">
            <w:pPr>
              <w:pStyle w:val="Compact"/>
            </w:pPr>
            <w:r>
              <w:t>0-5,000</w:t>
            </w:r>
          </w:p>
        </w:tc>
        <w:tc>
          <w:tcPr>
            <w:tcW w:w="1131" w:type="dxa"/>
          </w:tcPr>
          <w:p w14:paraId="3C7BA33A" w14:textId="77777777" w:rsidR="00DB3D08" w:rsidRDefault="00F162CE">
            <w:pPr>
              <w:pStyle w:val="Compact"/>
              <w:jc w:val="right"/>
            </w:pPr>
            <w:r>
              <w:t>3,824,485</w:t>
            </w:r>
          </w:p>
        </w:tc>
        <w:tc>
          <w:tcPr>
            <w:tcW w:w="1131" w:type="dxa"/>
          </w:tcPr>
          <w:p w14:paraId="6E31B432" w14:textId="77777777" w:rsidR="00DB3D08" w:rsidRDefault="00F162CE">
            <w:pPr>
              <w:pStyle w:val="Compact"/>
              <w:jc w:val="right"/>
            </w:pPr>
            <w:r>
              <w:t>3,765,704</w:t>
            </w:r>
          </w:p>
        </w:tc>
        <w:tc>
          <w:tcPr>
            <w:tcW w:w="1440" w:type="dxa"/>
          </w:tcPr>
          <w:p w14:paraId="03DAD0FD" w14:textId="77777777" w:rsidR="00DB3D08" w:rsidRDefault="00F162CE">
            <w:pPr>
              <w:pStyle w:val="Compact"/>
              <w:jc w:val="right"/>
            </w:pPr>
            <w:r>
              <w:t>-58,781</w:t>
            </w:r>
          </w:p>
        </w:tc>
        <w:tc>
          <w:tcPr>
            <w:tcW w:w="1851" w:type="dxa"/>
          </w:tcPr>
          <w:p w14:paraId="7C901FE5" w14:textId="77777777" w:rsidR="00DB3D08" w:rsidRDefault="00F162CE">
            <w:pPr>
              <w:pStyle w:val="Compact"/>
              <w:jc w:val="right"/>
            </w:pPr>
            <w:r>
              <w:t>-1.5%</w:t>
            </w:r>
          </w:p>
        </w:tc>
      </w:tr>
      <w:tr w:rsidR="00DB3D08" w14:paraId="660C632E" w14:textId="77777777">
        <w:tc>
          <w:tcPr>
            <w:tcW w:w="2365" w:type="dxa"/>
          </w:tcPr>
          <w:p w14:paraId="56E4D26F" w14:textId="77777777" w:rsidR="00DB3D08" w:rsidRDefault="00F162CE">
            <w:pPr>
              <w:pStyle w:val="Compact"/>
            </w:pPr>
            <w:r>
              <w:t>5,001-10,000</w:t>
            </w:r>
          </w:p>
        </w:tc>
        <w:tc>
          <w:tcPr>
            <w:tcW w:w="1131" w:type="dxa"/>
          </w:tcPr>
          <w:p w14:paraId="2369D1C7" w14:textId="77777777" w:rsidR="00DB3D08" w:rsidRDefault="00F162CE">
            <w:pPr>
              <w:pStyle w:val="Compact"/>
              <w:jc w:val="right"/>
            </w:pPr>
            <w:r>
              <w:t>18,817,295</w:t>
            </w:r>
          </w:p>
        </w:tc>
        <w:tc>
          <w:tcPr>
            <w:tcW w:w="1131" w:type="dxa"/>
          </w:tcPr>
          <w:p w14:paraId="2DA196E3" w14:textId="77777777" w:rsidR="00DB3D08" w:rsidRDefault="00F162CE">
            <w:pPr>
              <w:pStyle w:val="Compact"/>
              <w:jc w:val="right"/>
            </w:pPr>
            <w:r>
              <w:t>18,642,206</w:t>
            </w:r>
          </w:p>
        </w:tc>
        <w:tc>
          <w:tcPr>
            <w:tcW w:w="1440" w:type="dxa"/>
          </w:tcPr>
          <w:p w14:paraId="2B2642E8" w14:textId="77777777" w:rsidR="00DB3D08" w:rsidRDefault="00F162CE">
            <w:pPr>
              <w:pStyle w:val="Compact"/>
              <w:jc w:val="right"/>
            </w:pPr>
            <w:r>
              <w:t>-175,089</w:t>
            </w:r>
          </w:p>
        </w:tc>
        <w:tc>
          <w:tcPr>
            <w:tcW w:w="1851" w:type="dxa"/>
          </w:tcPr>
          <w:p w14:paraId="75E179D9" w14:textId="77777777" w:rsidR="00DB3D08" w:rsidRDefault="00F162CE">
            <w:pPr>
              <w:pStyle w:val="Compact"/>
              <w:jc w:val="right"/>
            </w:pPr>
            <w:r>
              <w:t>-0.9%</w:t>
            </w:r>
          </w:p>
        </w:tc>
      </w:tr>
      <w:tr w:rsidR="00DB3D08" w14:paraId="45F2D9D4" w14:textId="77777777">
        <w:tc>
          <w:tcPr>
            <w:tcW w:w="2365" w:type="dxa"/>
          </w:tcPr>
          <w:p w14:paraId="0445C48A" w14:textId="77777777" w:rsidR="00DB3D08" w:rsidRDefault="00F162CE">
            <w:pPr>
              <w:pStyle w:val="Compact"/>
            </w:pPr>
            <w:r>
              <w:t>10,001-15,000</w:t>
            </w:r>
          </w:p>
        </w:tc>
        <w:tc>
          <w:tcPr>
            <w:tcW w:w="1131" w:type="dxa"/>
          </w:tcPr>
          <w:p w14:paraId="03919A09" w14:textId="77777777" w:rsidR="00DB3D08" w:rsidRDefault="00F162CE">
            <w:pPr>
              <w:pStyle w:val="Compact"/>
              <w:jc w:val="right"/>
            </w:pPr>
            <w:r>
              <w:t>18,766,691</w:t>
            </w:r>
          </w:p>
        </w:tc>
        <w:tc>
          <w:tcPr>
            <w:tcW w:w="1131" w:type="dxa"/>
          </w:tcPr>
          <w:p w14:paraId="03CEEBB8" w14:textId="77777777" w:rsidR="00DB3D08" w:rsidRDefault="00F162CE">
            <w:pPr>
              <w:pStyle w:val="Compact"/>
              <w:jc w:val="right"/>
            </w:pPr>
            <w:r>
              <w:t>18,598,195</w:t>
            </w:r>
          </w:p>
        </w:tc>
        <w:tc>
          <w:tcPr>
            <w:tcW w:w="1440" w:type="dxa"/>
          </w:tcPr>
          <w:p w14:paraId="343597E9" w14:textId="77777777" w:rsidR="00DB3D08" w:rsidRDefault="00F162CE">
            <w:pPr>
              <w:pStyle w:val="Compact"/>
              <w:jc w:val="right"/>
            </w:pPr>
            <w:r>
              <w:t>-168,496</w:t>
            </w:r>
          </w:p>
        </w:tc>
        <w:tc>
          <w:tcPr>
            <w:tcW w:w="1851" w:type="dxa"/>
          </w:tcPr>
          <w:p w14:paraId="0711839D" w14:textId="77777777" w:rsidR="00DB3D08" w:rsidRDefault="00F162CE">
            <w:pPr>
              <w:pStyle w:val="Compact"/>
              <w:jc w:val="right"/>
            </w:pPr>
            <w:r>
              <w:t>-0.9%</w:t>
            </w:r>
          </w:p>
        </w:tc>
      </w:tr>
      <w:tr w:rsidR="00DB3D08" w14:paraId="65D23F2E" w14:textId="77777777">
        <w:tc>
          <w:tcPr>
            <w:tcW w:w="2365" w:type="dxa"/>
          </w:tcPr>
          <w:p w14:paraId="109B71E9" w14:textId="77777777" w:rsidR="00DB3D08" w:rsidRDefault="00F162CE">
            <w:pPr>
              <w:pStyle w:val="Compact"/>
            </w:pPr>
            <w:r>
              <w:t>15,001-20,000</w:t>
            </w:r>
          </w:p>
        </w:tc>
        <w:tc>
          <w:tcPr>
            <w:tcW w:w="1131" w:type="dxa"/>
          </w:tcPr>
          <w:p w14:paraId="366DAD98" w14:textId="77777777" w:rsidR="00DB3D08" w:rsidRDefault="00F162CE">
            <w:pPr>
              <w:pStyle w:val="Compact"/>
              <w:jc w:val="right"/>
            </w:pPr>
            <w:r>
              <w:t>10,386,021</w:t>
            </w:r>
          </w:p>
        </w:tc>
        <w:tc>
          <w:tcPr>
            <w:tcW w:w="1131" w:type="dxa"/>
          </w:tcPr>
          <w:p w14:paraId="28A971AB" w14:textId="77777777" w:rsidR="00DB3D08" w:rsidRDefault="00F162CE">
            <w:pPr>
              <w:pStyle w:val="Compact"/>
              <w:jc w:val="right"/>
            </w:pPr>
            <w:r>
              <w:t>10,311,418</w:t>
            </w:r>
          </w:p>
        </w:tc>
        <w:tc>
          <w:tcPr>
            <w:tcW w:w="1440" w:type="dxa"/>
          </w:tcPr>
          <w:p w14:paraId="077A719C" w14:textId="77777777" w:rsidR="00DB3D08" w:rsidRDefault="00F162CE">
            <w:pPr>
              <w:pStyle w:val="Compact"/>
              <w:jc w:val="right"/>
            </w:pPr>
            <w:r>
              <w:t>-74,603</w:t>
            </w:r>
          </w:p>
        </w:tc>
        <w:tc>
          <w:tcPr>
            <w:tcW w:w="1851" w:type="dxa"/>
          </w:tcPr>
          <w:p w14:paraId="7F6521E5" w14:textId="77777777" w:rsidR="00DB3D08" w:rsidRDefault="00F162CE">
            <w:pPr>
              <w:pStyle w:val="Compact"/>
              <w:jc w:val="right"/>
            </w:pPr>
            <w:r>
              <w:t>-0.7%</w:t>
            </w:r>
          </w:p>
        </w:tc>
      </w:tr>
      <w:tr w:rsidR="00DB3D08" w14:paraId="1A1360C2" w14:textId="77777777">
        <w:tc>
          <w:tcPr>
            <w:tcW w:w="2365" w:type="dxa"/>
          </w:tcPr>
          <w:p w14:paraId="4DCEC49E" w14:textId="77777777" w:rsidR="00DB3D08" w:rsidRDefault="00F162CE">
            <w:pPr>
              <w:pStyle w:val="Compact"/>
            </w:pPr>
            <w:r>
              <w:t>20,000+</w:t>
            </w:r>
          </w:p>
        </w:tc>
        <w:tc>
          <w:tcPr>
            <w:tcW w:w="1131" w:type="dxa"/>
          </w:tcPr>
          <w:p w14:paraId="1059B360" w14:textId="77777777" w:rsidR="00DB3D08" w:rsidRDefault="00F162CE">
            <w:pPr>
              <w:pStyle w:val="Compact"/>
              <w:jc w:val="right"/>
            </w:pPr>
            <w:r>
              <w:t>12,125,035</w:t>
            </w:r>
          </w:p>
        </w:tc>
        <w:tc>
          <w:tcPr>
            <w:tcW w:w="1131" w:type="dxa"/>
          </w:tcPr>
          <w:p w14:paraId="5C431269" w14:textId="77777777" w:rsidR="00DB3D08" w:rsidRDefault="00F162CE">
            <w:pPr>
              <w:pStyle w:val="Compact"/>
              <w:jc w:val="right"/>
            </w:pPr>
            <w:r>
              <w:t>12,171,389</w:t>
            </w:r>
          </w:p>
        </w:tc>
        <w:tc>
          <w:tcPr>
            <w:tcW w:w="1440" w:type="dxa"/>
          </w:tcPr>
          <w:p w14:paraId="14262A40" w14:textId="77777777" w:rsidR="00DB3D08" w:rsidRDefault="00F162CE">
            <w:pPr>
              <w:pStyle w:val="Compact"/>
              <w:jc w:val="right"/>
            </w:pPr>
            <w:r>
              <w:t>46,354</w:t>
            </w:r>
          </w:p>
        </w:tc>
        <w:tc>
          <w:tcPr>
            <w:tcW w:w="1851" w:type="dxa"/>
          </w:tcPr>
          <w:p w14:paraId="172FA681" w14:textId="77777777" w:rsidR="00DB3D08" w:rsidRDefault="00F162CE">
            <w:pPr>
              <w:pStyle w:val="Compact"/>
              <w:jc w:val="right"/>
            </w:pPr>
            <w:r>
              <w:t>0.4%</w:t>
            </w:r>
          </w:p>
        </w:tc>
      </w:tr>
    </w:tbl>
    <w:p w14:paraId="7473A74C" w14:textId="77777777" w:rsidR="00DB3D08" w:rsidRDefault="00F162CE">
      <w:pPr>
        <w:pStyle w:val="BodyText"/>
      </w:pPr>
      <w:r>
        <w:t>When looking at list size by practice contract type we can see that practices with APMS contracts have seen the largest decrease losing 82,742 patients or 3.1% of their list size.</w:t>
      </w:r>
    </w:p>
    <w:p w14:paraId="13E610FD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628D7840" wp14:editId="684B1C32">
            <wp:extent cx="5334000" cy="1777999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05_Patient_List_Responsive_files/05_Patient_List_Responsive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66F7B" w14:textId="77777777" w:rsidR="00DB3D08" w:rsidRDefault="00F162CE">
      <w:pPr>
        <w:pStyle w:val="TableCaption"/>
      </w:pPr>
      <w:r>
        <w:t>Change in registered patients by contract type (October 2025 to June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2"/>
        <w:gridCol w:w="1549"/>
        <w:gridCol w:w="1549"/>
        <w:gridCol w:w="1971"/>
        <w:gridCol w:w="2535"/>
      </w:tblGrid>
      <w:tr w:rsidR="00DB3D08" w14:paraId="406CB9D9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0" w:type="dxa"/>
          </w:tcPr>
          <w:p w14:paraId="698FBD03" w14:textId="77777777" w:rsidR="00DB3D08" w:rsidRDefault="00F162CE">
            <w:pPr>
              <w:pStyle w:val="Compact"/>
            </w:pPr>
            <w:r>
              <w:t>Contract type</w:t>
            </w:r>
          </w:p>
        </w:tc>
        <w:tc>
          <w:tcPr>
            <w:tcW w:w="1281" w:type="dxa"/>
          </w:tcPr>
          <w:p w14:paraId="4A531BB1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1281" w:type="dxa"/>
          </w:tcPr>
          <w:p w14:paraId="715A3BF3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1630" w:type="dxa"/>
          </w:tcPr>
          <w:p w14:paraId="2DBAD3A3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2096" w:type="dxa"/>
          </w:tcPr>
          <w:p w14:paraId="7355DF84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3791FB79" w14:textId="77777777">
        <w:tc>
          <w:tcPr>
            <w:tcW w:w="1630" w:type="dxa"/>
          </w:tcPr>
          <w:p w14:paraId="26228D14" w14:textId="77777777" w:rsidR="00DB3D08" w:rsidRDefault="00F162CE">
            <w:pPr>
              <w:pStyle w:val="Compact"/>
            </w:pPr>
            <w:r>
              <w:t>GMS</w:t>
            </w:r>
          </w:p>
        </w:tc>
        <w:tc>
          <w:tcPr>
            <w:tcW w:w="1281" w:type="dxa"/>
          </w:tcPr>
          <w:p w14:paraId="168B0A8A" w14:textId="77777777" w:rsidR="00DB3D08" w:rsidRDefault="00F162CE">
            <w:pPr>
              <w:pStyle w:val="Compact"/>
              <w:jc w:val="right"/>
            </w:pPr>
            <w:r>
              <w:t>45,349,132</w:t>
            </w:r>
          </w:p>
        </w:tc>
        <w:tc>
          <w:tcPr>
            <w:tcW w:w="1281" w:type="dxa"/>
          </w:tcPr>
          <w:p w14:paraId="6F20148A" w14:textId="77777777" w:rsidR="00DB3D08" w:rsidRDefault="00F162CE">
            <w:pPr>
              <w:pStyle w:val="Compact"/>
              <w:jc w:val="right"/>
            </w:pPr>
            <w:r>
              <w:t>45,124,944</w:t>
            </w:r>
          </w:p>
        </w:tc>
        <w:tc>
          <w:tcPr>
            <w:tcW w:w="1630" w:type="dxa"/>
          </w:tcPr>
          <w:p w14:paraId="3CC0EC1E" w14:textId="77777777" w:rsidR="00DB3D08" w:rsidRDefault="00F162CE">
            <w:pPr>
              <w:pStyle w:val="Compact"/>
              <w:jc w:val="right"/>
            </w:pPr>
            <w:r>
              <w:t>-224,188</w:t>
            </w:r>
          </w:p>
        </w:tc>
        <w:tc>
          <w:tcPr>
            <w:tcW w:w="2096" w:type="dxa"/>
          </w:tcPr>
          <w:p w14:paraId="502F09A6" w14:textId="77777777" w:rsidR="00DB3D08" w:rsidRDefault="00F162CE">
            <w:pPr>
              <w:pStyle w:val="Compact"/>
              <w:jc w:val="right"/>
            </w:pPr>
            <w:r>
              <w:t>-0.5%</w:t>
            </w:r>
          </w:p>
        </w:tc>
      </w:tr>
      <w:tr w:rsidR="00DB3D08" w14:paraId="33A33B4B" w14:textId="77777777">
        <w:tc>
          <w:tcPr>
            <w:tcW w:w="1630" w:type="dxa"/>
          </w:tcPr>
          <w:p w14:paraId="76692672" w14:textId="77777777" w:rsidR="00DB3D08" w:rsidRDefault="00F162CE">
            <w:pPr>
              <w:pStyle w:val="Compact"/>
            </w:pPr>
            <w:r>
              <w:t>PMS</w:t>
            </w:r>
          </w:p>
        </w:tc>
        <w:tc>
          <w:tcPr>
            <w:tcW w:w="1281" w:type="dxa"/>
          </w:tcPr>
          <w:p w14:paraId="3AF4ED48" w14:textId="77777777" w:rsidR="00DB3D08" w:rsidRDefault="00F162CE">
            <w:pPr>
              <w:pStyle w:val="Compact"/>
              <w:jc w:val="right"/>
            </w:pPr>
            <w:r>
              <w:t>15,880,098</w:t>
            </w:r>
          </w:p>
        </w:tc>
        <w:tc>
          <w:tcPr>
            <w:tcW w:w="1281" w:type="dxa"/>
          </w:tcPr>
          <w:p w14:paraId="613FC563" w14:textId="77777777" w:rsidR="00DB3D08" w:rsidRDefault="00F162CE">
            <w:pPr>
              <w:pStyle w:val="Compact"/>
              <w:jc w:val="right"/>
            </w:pPr>
            <w:r>
              <w:t>15,758,290</w:t>
            </w:r>
          </w:p>
        </w:tc>
        <w:tc>
          <w:tcPr>
            <w:tcW w:w="1630" w:type="dxa"/>
          </w:tcPr>
          <w:p w14:paraId="668445D2" w14:textId="77777777" w:rsidR="00DB3D08" w:rsidRDefault="00F162CE">
            <w:pPr>
              <w:pStyle w:val="Compact"/>
              <w:jc w:val="right"/>
            </w:pPr>
            <w:r>
              <w:t>-121,808</w:t>
            </w:r>
          </w:p>
        </w:tc>
        <w:tc>
          <w:tcPr>
            <w:tcW w:w="2096" w:type="dxa"/>
          </w:tcPr>
          <w:p w14:paraId="7B7787D7" w14:textId="77777777" w:rsidR="00DB3D08" w:rsidRDefault="00F162CE">
            <w:pPr>
              <w:pStyle w:val="Compact"/>
              <w:jc w:val="right"/>
            </w:pPr>
            <w:r>
              <w:t>-0.8%</w:t>
            </w:r>
          </w:p>
        </w:tc>
      </w:tr>
      <w:tr w:rsidR="00DB3D08" w14:paraId="57D37A6F" w14:textId="77777777">
        <w:tc>
          <w:tcPr>
            <w:tcW w:w="1630" w:type="dxa"/>
          </w:tcPr>
          <w:p w14:paraId="18266D36" w14:textId="77777777" w:rsidR="00DB3D08" w:rsidRDefault="00F162CE">
            <w:pPr>
              <w:pStyle w:val="Compact"/>
            </w:pPr>
            <w:r>
              <w:t>APMS</w:t>
            </w:r>
          </w:p>
        </w:tc>
        <w:tc>
          <w:tcPr>
            <w:tcW w:w="1281" w:type="dxa"/>
          </w:tcPr>
          <w:p w14:paraId="1538769A" w14:textId="77777777" w:rsidR="00DB3D08" w:rsidRDefault="00F162CE">
            <w:pPr>
              <w:pStyle w:val="Compact"/>
              <w:jc w:val="right"/>
            </w:pPr>
            <w:r>
              <w:t>2,677,965</w:t>
            </w:r>
          </w:p>
        </w:tc>
        <w:tc>
          <w:tcPr>
            <w:tcW w:w="1281" w:type="dxa"/>
          </w:tcPr>
          <w:p w14:paraId="322ABE73" w14:textId="77777777" w:rsidR="00DB3D08" w:rsidRDefault="00F162CE">
            <w:pPr>
              <w:pStyle w:val="Compact"/>
              <w:jc w:val="right"/>
            </w:pPr>
            <w:r>
              <w:t>2,595,223</w:t>
            </w:r>
          </w:p>
        </w:tc>
        <w:tc>
          <w:tcPr>
            <w:tcW w:w="1630" w:type="dxa"/>
          </w:tcPr>
          <w:p w14:paraId="2CD906B6" w14:textId="77777777" w:rsidR="00DB3D08" w:rsidRDefault="00F162CE">
            <w:pPr>
              <w:pStyle w:val="Compact"/>
              <w:jc w:val="right"/>
            </w:pPr>
            <w:r>
              <w:t>-82,742</w:t>
            </w:r>
          </w:p>
        </w:tc>
        <w:tc>
          <w:tcPr>
            <w:tcW w:w="2096" w:type="dxa"/>
          </w:tcPr>
          <w:p w14:paraId="1CE35228" w14:textId="77777777" w:rsidR="00DB3D08" w:rsidRDefault="00F162CE">
            <w:pPr>
              <w:pStyle w:val="Compact"/>
              <w:jc w:val="right"/>
            </w:pPr>
            <w:r>
              <w:t>-3.1%</w:t>
            </w:r>
          </w:p>
        </w:tc>
      </w:tr>
    </w:tbl>
    <w:p w14:paraId="670CCD1D" w14:textId="77777777" w:rsidR="00DB3D08" w:rsidRDefault="00F162CE">
      <w:pPr>
        <w:pStyle w:val="BodyText"/>
      </w:pPr>
      <w:r>
        <w:t>List size for non-dispensing practices saw the majority of the list size change. Losing 426,471 or 0.8% of their list size. While dispensing practices lost 0.02%. This means out of all the patients removed non-dispensing practices have seen 99.5% the remov</w:t>
      </w:r>
      <w:r>
        <w:t>als.</w:t>
      </w:r>
    </w:p>
    <w:p w14:paraId="7125B4BD" w14:textId="77777777" w:rsidR="00DB3D08" w:rsidRDefault="00F162CE">
      <w:pPr>
        <w:pStyle w:val="BodyText"/>
      </w:pPr>
      <w:r>
        <w:rPr>
          <w:noProof/>
        </w:rPr>
        <w:lastRenderedPageBreak/>
        <w:drawing>
          <wp:inline distT="0" distB="0" distL="0" distR="0" wp14:anchorId="2485880D" wp14:editId="31C1250D">
            <wp:extent cx="5334000" cy="1777999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05_Patient_List_Responsive_files/05_Patient_List_Responsive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93A361" w14:textId="77777777" w:rsidR="00DB3D08" w:rsidRDefault="00F162CE">
      <w:pPr>
        <w:pStyle w:val="TableCaption"/>
      </w:pPr>
      <w:r>
        <w:t>Change in registered patients by dispensing status (October 2025 to June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1463"/>
        <w:gridCol w:w="1463"/>
        <w:gridCol w:w="1862"/>
        <w:gridCol w:w="2394"/>
      </w:tblGrid>
      <w:tr w:rsidR="00DB3D08" w14:paraId="40F78EA7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EFAFA9" w14:textId="77777777" w:rsidR="00DB3D08" w:rsidRDefault="00F162CE">
            <w:pPr>
              <w:pStyle w:val="Compact"/>
            </w:pPr>
            <w:r>
              <w:t>Dispensing status</w:t>
            </w:r>
          </w:p>
        </w:tc>
        <w:tc>
          <w:tcPr>
            <w:tcW w:w="1210" w:type="dxa"/>
          </w:tcPr>
          <w:p w14:paraId="56329DB1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1210" w:type="dxa"/>
          </w:tcPr>
          <w:p w14:paraId="6ED86B16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1540" w:type="dxa"/>
          </w:tcPr>
          <w:p w14:paraId="7F911862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1980" w:type="dxa"/>
          </w:tcPr>
          <w:p w14:paraId="7C616F4B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1E297315" w14:textId="77777777">
        <w:tc>
          <w:tcPr>
            <w:tcW w:w="1980" w:type="dxa"/>
          </w:tcPr>
          <w:p w14:paraId="742860A0" w14:textId="77777777" w:rsidR="00DB3D08" w:rsidRDefault="00F162CE">
            <w:pPr>
              <w:pStyle w:val="Compact"/>
            </w:pPr>
            <w:r>
              <w:t>Yes</w:t>
            </w:r>
          </w:p>
        </w:tc>
        <w:tc>
          <w:tcPr>
            <w:tcW w:w="1210" w:type="dxa"/>
          </w:tcPr>
          <w:p w14:paraId="4C0FD0A9" w14:textId="77777777" w:rsidR="00DB3D08" w:rsidRDefault="00F162CE">
            <w:pPr>
              <w:pStyle w:val="Compact"/>
              <w:jc w:val="right"/>
            </w:pPr>
            <w:r>
              <w:t>9,861,787</w:t>
            </w:r>
          </w:p>
        </w:tc>
        <w:tc>
          <w:tcPr>
            <w:tcW w:w="1210" w:type="dxa"/>
          </w:tcPr>
          <w:p w14:paraId="15C4CB06" w14:textId="77777777" w:rsidR="00DB3D08" w:rsidRDefault="00F162CE">
            <w:pPr>
              <w:pStyle w:val="Compact"/>
              <w:jc w:val="right"/>
            </w:pPr>
            <w:r>
              <w:t>9,859,520</w:t>
            </w:r>
          </w:p>
        </w:tc>
        <w:tc>
          <w:tcPr>
            <w:tcW w:w="1540" w:type="dxa"/>
          </w:tcPr>
          <w:p w14:paraId="39AD60AC" w14:textId="77777777" w:rsidR="00DB3D08" w:rsidRDefault="00F162CE">
            <w:pPr>
              <w:pStyle w:val="Compact"/>
              <w:jc w:val="right"/>
            </w:pPr>
            <w:r>
              <w:t>-2,267</w:t>
            </w:r>
          </w:p>
        </w:tc>
        <w:tc>
          <w:tcPr>
            <w:tcW w:w="1980" w:type="dxa"/>
          </w:tcPr>
          <w:p w14:paraId="4B6288DD" w14:textId="77777777" w:rsidR="00DB3D08" w:rsidRDefault="00F162CE">
            <w:pPr>
              <w:pStyle w:val="Compact"/>
              <w:jc w:val="right"/>
            </w:pPr>
            <w:r>
              <w:t>0.0%</w:t>
            </w:r>
          </w:p>
        </w:tc>
      </w:tr>
      <w:tr w:rsidR="00DB3D08" w14:paraId="50195273" w14:textId="77777777">
        <w:tc>
          <w:tcPr>
            <w:tcW w:w="1980" w:type="dxa"/>
          </w:tcPr>
          <w:p w14:paraId="3730BC94" w14:textId="77777777" w:rsidR="00DB3D08" w:rsidRDefault="00F162CE">
            <w:pPr>
              <w:pStyle w:val="Compact"/>
            </w:pPr>
            <w:r>
              <w:t>No</w:t>
            </w:r>
          </w:p>
        </w:tc>
        <w:tc>
          <w:tcPr>
            <w:tcW w:w="1210" w:type="dxa"/>
          </w:tcPr>
          <w:p w14:paraId="63BF4C56" w14:textId="77777777" w:rsidR="00DB3D08" w:rsidRDefault="00F162CE">
            <w:pPr>
              <w:pStyle w:val="Compact"/>
              <w:jc w:val="right"/>
            </w:pPr>
            <w:r>
              <w:t>54,045,408</w:t>
            </w:r>
          </w:p>
        </w:tc>
        <w:tc>
          <w:tcPr>
            <w:tcW w:w="1210" w:type="dxa"/>
          </w:tcPr>
          <w:p w14:paraId="3CE05F87" w14:textId="77777777" w:rsidR="00DB3D08" w:rsidRDefault="00F162CE">
            <w:pPr>
              <w:pStyle w:val="Compact"/>
              <w:jc w:val="right"/>
            </w:pPr>
            <w:r>
              <w:t>53,618,937</w:t>
            </w:r>
          </w:p>
        </w:tc>
        <w:tc>
          <w:tcPr>
            <w:tcW w:w="1540" w:type="dxa"/>
          </w:tcPr>
          <w:p w14:paraId="06BD812F" w14:textId="77777777" w:rsidR="00DB3D08" w:rsidRDefault="00F162CE">
            <w:pPr>
              <w:pStyle w:val="Compact"/>
              <w:jc w:val="right"/>
            </w:pPr>
            <w:r>
              <w:t>-426,471</w:t>
            </w:r>
          </w:p>
        </w:tc>
        <w:tc>
          <w:tcPr>
            <w:tcW w:w="1980" w:type="dxa"/>
          </w:tcPr>
          <w:p w14:paraId="2F1191F6" w14:textId="77777777" w:rsidR="00DB3D08" w:rsidRDefault="00F162CE">
            <w:pPr>
              <w:pStyle w:val="Compact"/>
              <w:jc w:val="right"/>
            </w:pPr>
            <w:r>
              <w:t>-0.8%</w:t>
            </w:r>
          </w:p>
        </w:tc>
      </w:tr>
    </w:tbl>
    <w:p w14:paraId="767CD593" w14:textId="77777777" w:rsidR="00DB3D08" w:rsidRDefault="00F162CE">
      <w:pPr>
        <w:pStyle w:val="BodyText"/>
      </w:pPr>
      <w:r>
        <w:t>List size for urban practices also saw the majority of the list size change. Losing 428,846 or 0.8% of their list size.</w:t>
      </w:r>
    </w:p>
    <w:p w14:paraId="2E1A5367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59B744C1" wp14:editId="66D58291">
            <wp:extent cx="5334000" cy="1777999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05_Patient_List_Responsive_files/05_Patient_List_Responsive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FE5894" w14:textId="77777777" w:rsidR="00DB3D08" w:rsidRDefault="00F162CE">
      <w:pPr>
        <w:pStyle w:val="TableCaption"/>
      </w:pPr>
      <w:r>
        <w:t>Change in registered patients by practice rurality (October 2025 to June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1463"/>
        <w:gridCol w:w="1463"/>
        <w:gridCol w:w="1862"/>
        <w:gridCol w:w="2394"/>
      </w:tblGrid>
      <w:tr w:rsidR="00DB3D08" w14:paraId="6E914DC0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2990E84" w14:textId="77777777" w:rsidR="00DB3D08" w:rsidRDefault="00F162CE">
            <w:pPr>
              <w:pStyle w:val="Compact"/>
            </w:pPr>
            <w:r>
              <w:t>Practice rurality</w:t>
            </w:r>
          </w:p>
        </w:tc>
        <w:tc>
          <w:tcPr>
            <w:tcW w:w="1210" w:type="dxa"/>
          </w:tcPr>
          <w:p w14:paraId="34CEB53F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1210" w:type="dxa"/>
          </w:tcPr>
          <w:p w14:paraId="790BFCD0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1540" w:type="dxa"/>
          </w:tcPr>
          <w:p w14:paraId="5BEEA9FA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1980" w:type="dxa"/>
          </w:tcPr>
          <w:p w14:paraId="6DFBC3BE" w14:textId="77777777" w:rsidR="00DB3D08" w:rsidRDefault="00F162CE">
            <w:pPr>
              <w:pStyle w:val="Compact"/>
              <w:jc w:val="right"/>
            </w:pPr>
            <w:r>
              <w:t>Perce</w:t>
            </w:r>
            <w:r>
              <w:t>ntage change</w:t>
            </w:r>
          </w:p>
        </w:tc>
      </w:tr>
      <w:tr w:rsidR="00DB3D08" w14:paraId="291595FF" w14:textId="77777777">
        <w:tc>
          <w:tcPr>
            <w:tcW w:w="1980" w:type="dxa"/>
          </w:tcPr>
          <w:p w14:paraId="5760B729" w14:textId="77777777" w:rsidR="00DB3D08" w:rsidRDefault="00F162CE">
            <w:pPr>
              <w:pStyle w:val="Compact"/>
            </w:pPr>
            <w:r>
              <w:t>Rural</w:t>
            </w:r>
          </w:p>
        </w:tc>
        <w:tc>
          <w:tcPr>
            <w:tcW w:w="1210" w:type="dxa"/>
          </w:tcPr>
          <w:p w14:paraId="345F75D7" w14:textId="77777777" w:rsidR="00DB3D08" w:rsidRDefault="00F162CE">
            <w:pPr>
              <w:pStyle w:val="Compact"/>
              <w:jc w:val="right"/>
            </w:pPr>
            <w:r>
              <w:t>9,410,304</w:t>
            </w:r>
          </w:p>
        </w:tc>
        <w:tc>
          <w:tcPr>
            <w:tcW w:w="1210" w:type="dxa"/>
          </w:tcPr>
          <w:p w14:paraId="4D3879B1" w14:textId="77777777" w:rsidR="00DB3D08" w:rsidRDefault="00F162CE">
            <w:pPr>
              <w:pStyle w:val="Compact"/>
              <w:jc w:val="right"/>
            </w:pPr>
            <w:r>
              <w:t>9,410,412</w:t>
            </w:r>
          </w:p>
        </w:tc>
        <w:tc>
          <w:tcPr>
            <w:tcW w:w="1540" w:type="dxa"/>
          </w:tcPr>
          <w:p w14:paraId="0AA16B2C" w14:textId="77777777" w:rsidR="00DB3D08" w:rsidRDefault="00F162CE">
            <w:pPr>
              <w:pStyle w:val="Compact"/>
              <w:jc w:val="right"/>
            </w:pPr>
            <w:r>
              <w:t>108</w:t>
            </w:r>
          </w:p>
        </w:tc>
        <w:tc>
          <w:tcPr>
            <w:tcW w:w="1980" w:type="dxa"/>
          </w:tcPr>
          <w:p w14:paraId="6D9931BA" w14:textId="77777777" w:rsidR="00DB3D08" w:rsidRDefault="00F162CE">
            <w:pPr>
              <w:pStyle w:val="Compact"/>
              <w:jc w:val="right"/>
            </w:pPr>
            <w:r>
              <w:t>0.0%</w:t>
            </w:r>
          </w:p>
        </w:tc>
      </w:tr>
      <w:tr w:rsidR="00DB3D08" w14:paraId="75F1DB88" w14:textId="77777777">
        <w:tc>
          <w:tcPr>
            <w:tcW w:w="1980" w:type="dxa"/>
          </w:tcPr>
          <w:p w14:paraId="3C2820FE" w14:textId="77777777" w:rsidR="00DB3D08" w:rsidRDefault="00F162CE">
            <w:pPr>
              <w:pStyle w:val="Compact"/>
            </w:pPr>
            <w:r>
              <w:t>Urban</w:t>
            </w:r>
          </w:p>
        </w:tc>
        <w:tc>
          <w:tcPr>
            <w:tcW w:w="1210" w:type="dxa"/>
          </w:tcPr>
          <w:p w14:paraId="6A868371" w14:textId="77777777" w:rsidR="00DB3D08" w:rsidRDefault="00F162CE">
            <w:pPr>
              <w:pStyle w:val="Compact"/>
              <w:jc w:val="right"/>
            </w:pPr>
            <w:r>
              <w:t>54,496,891</w:t>
            </w:r>
          </w:p>
        </w:tc>
        <w:tc>
          <w:tcPr>
            <w:tcW w:w="1210" w:type="dxa"/>
          </w:tcPr>
          <w:p w14:paraId="456D77B8" w14:textId="77777777" w:rsidR="00DB3D08" w:rsidRDefault="00F162CE">
            <w:pPr>
              <w:pStyle w:val="Compact"/>
              <w:jc w:val="right"/>
            </w:pPr>
            <w:r>
              <w:t>54,068,045</w:t>
            </w:r>
          </w:p>
        </w:tc>
        <w:tc>
          <w:tcPr>
            <w:tcW w:w="1540" w:type="dxa"/>
          </w:tcPr>
          <w:p w14:paraId="13969661" w14:textId="77777777" w:rsidR="00DB3D08" w:rsidRDefault="00F162CE">
            <w:pPr>
              <w:pStyle w:val="Compact"/>
              <w:jc w:val="right"/>
            </w:pPr>
            <w:r>
              <w:t>-428,846</w:t>
            </w:r>
          </w:p>
        </w:tc>
        <w:tc>
          <w:tcPr>
            <w:tcW w:w="1980" w:type="dxa"/>
          </w:tcPr>
          <w:p w14:paraId="1313B420" w14:textId="77777777" w:rsidR="00DB3D08" w:rsidRDefault="00F162CE">
            <w:pPr>
              <w:pStyle w:val="Compact"/>
              <w:jc w:val="right"/>
            </w:pPr>
            <w:r>
              <w:t>-0.8%</w:t>
            </w:r>
          </w:p>
        </w:tc>
      </w:tr>
    </w:tbl>
    <w:p w14:paraId="5A7FDB2E" w14:textId="77777777" w:rsidR="00DB3D08" w:rsidRDefault="00F162CE">
      <w:pPr>
        <w:pStyle w:val="BodyText"/>
      </w:pPr>
      <w:r>
        <w:t xml:space="preserve">Using GP IMD deciles from fingertips which uses Patients Registered at a GP practice LSOA level data to map patient LSOA IMD to create a practice level. We can see that in general more deprived practices have been losing a higher % of their list size over </w:t>
      </w:r>
      <w:r>
        <w:t>this time period.</w:t>
      </w:r>
    </w:p>
    <w:p w14:paraId="76084767" w14:textId="77777777" w:rsidR="00DB3D08" w:rsidRDefault="00F162CE">
      <w:pPr>
        <w:pStyle w:val="BodyText"/>
      </w:pPr>
      <w:r>
        <w:rPr>
          <w:noProof/>
        </w:rPr>
        <w:lastRenderedPageBreak/>
        <w:drawing>
          <wp:inline distT="0" distB="0" distL="0" distR="0" wp14:anchorId="27FEE871" wp14:editId="792802E0">
            <wp:extent cx="5334000" cy="1777999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05_Patient_List_Responsive_files/05_Patient_List_Responsive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A83680" w14:textId="77777777" w:rsidR="00DB3D08" w:rsidRDefault="00F162CE">
      <w:pPr>
        <w:pStyle w:val="TableCaption"/>
      </w:pPr>
      <w:r>
        <w:t>Change in registered patients by IMD decile (October 2025 to June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330"/>
        <w:gridCol w:w="1330"/>
        <w:gridCol w:w="1862"/>
        <w:gridCol w:w="2394"/>
      </w:tblGrid>
      <w:tr w:rsidR="00DB3D08" w14:paraId="6FA049AE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6E3F9E8B" w14:textId="77777777" w:rsidR="00DB3D08" w:rsidRDefault="00F162CE">
            <w:pPr>
              <w:pStyle w:val="Compact"/>
            </w:pPr>
            <w:r>
              <w:t>IMD decile</w:t>
            </w:r>
          </w:p>
        </w:tc>
        <w:tc>
          <w:tcPr>
            <w:tcW w:w="1100" w:type="dxa"/>
          </w:tcPr>
          <w:p w14:paraId="19B236BB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1100" w:type="dxa"/>
          </w:tcPr>
          <w:p w14:paraId="64EA5DB4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1540" w:type="dxa"/>
          </w:tcPr>
          <w:p w14:paraId="0E199DF5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1980" w:type="dxa"/>
          </w:tcPr>
          <w:p w14:paraId="07CD7222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17C09A74" w14:textId="77777777">
        <w:tc>
          <w:tcPr>
            <w:tcW w:w="2200" w:type="dxa"/>
          </w:tcPr>
          <w:p w14:paraId="7337956A" w14:textId="77777777" w:rsidR="00DB3D08" w:rsidRDefault="00F162CE">
            <w:pPr>
              <w:pStyle w:val="Compact"/>
            </w:pPr>
            <w:r>
              <w:t>1 (Most deprived)</w:t>
            </w:r>
          </w:p>
        </w:tc>
        <w:tc>
          <w:tcPr>
            <w:tcW w:w="1100" w:type="dxa"/>
          </w:tcPr>
          <w:p w14:paraId="366BF16E" w14:textId="77777777" w:rsidR="00DB3D08" w:rsidRDefault="00F162CE">
            <w:pPr>
              <w:pStyle w:val="Compact"/>
              <w:jc w:val="right"/>
            </w:pPr>
            <w:r>
              <w:t>4,823,593</w:t>
            </w:r>
          </w:p>
        </w:tc>
        <w:tc>
          <w:tcPr>
            <w:tcW w:w="1100" w:type="dxa"/>
          </w:tcPr>
          <w:p w14:paraId="6619CE6B" w14:textId="77777777" w:rsidR="00DB3D08" w:rsidRDefault="00F162CE">
            <w:pPr>
              <w:pStyle w:val="Compact"/>
              <w:jc w:val="right"/>
            </w:pPr>
            <w:r>
              <w:t>4,762,816</w:t>
            </w:r>
          </w:p>
        </w:tc>
        <w:tc>
          <w:tcPr>
            <w:tcW w:w="1540" w:type="dxa"/>
          </w:tcPr>
          <w:p w14:paraId="0710C753" w14:textId="77777777" w:rsidR="00DB3D08" w:rsidRDefault="00F162CE">
            <w:pPr>
              <w:pStyle w:val="Compact"/>
              <w:jc w:val="right"/>
            </w:pPr>
            <w:r>
              <w:t>-60,777</w:t>
            </w:r>
          </w:p>
        </w:tc>
        <w:tc>
          <w:tcPr>
            <w:tcW w:w="1980" w:type="dxa"/>
          </w:tcPr>
          <w:p w14:paraId="29BB7692" w14:textId="77777777" w:rsidR="00DB3D08" w:rsidRDefault="00F162CE">
            <w:pPr>
              <w:pStyle w:val="Compact"/>
              <w:jc w:val="right"/>
            </w:pPr>
            <w:r>
              <w:t>-1.3%</w:t>
            </w:r>
          </w:p>
        </w:tc>
      </w:tr>
      <w:tr w:rsidR="00DB3D08" w14:paraId="4B718976" w14:textId="77777777">
        <w:tc>
          <w:tcPr>
            <w:tcW w:w="2200" w:type="dxa"/>
          </w:tcPr>
          <w:p w14:paraId="52F21EB2" w14:textId="77777777" w:rsidR="00DB3D08" w:rsidRDefault="00F162CE">
            <w:pPr>
              <w:pStyle w:val="Compact"/>
            </w:pPr>
            <w:r>
              <w:t>2</w:t>
            </w:r>
          </w:p>
        </w:tc>
        <w:tc>
          <w:tcPr>
            <w:tcW w:w="1100" w:type="dxa"/>
          </w:tcPr>
          <w:p w14:paraId="2D90623D" w14:textId="77777777" w:rsidR="00DB3D08" w:rsidRDefault="00F162CE">
            <w:pPr>
              <w:pStyle w:val="Compact"/>
              <w:jc w:val="right"/>
            </w:pPr>
            <w:r>
              <w:t>5,519,781</w:t>
            </w:r>
          </w:p>
        </w:tc>
        <w:tc>
          <w:tcPr>
            <w:tcW w:w="1100" w:type="dxa"/>
          </w:tcPr>
          <w:p w14:paraId="17159441" w14:textId="77777777" w:rsidR="00DB3D08" w:rsidRDefault="00F162CE">
            <w:pPr>
              <w:pStyle w:val="Compact"/>
              <w:jc w:val="right"/>
            </w:pPr>
            <w:r>
              <w:t>5,486,037</w:t>
            </w:r>
          </w:p>
        </w:tc>
        <w:tc>
          <w:tcPr>
            <w:tcW w:w="1540" w:type="dxa"/>
          </w:tcPr>
          <w:p w14:paraId="31E55024" w14:textId="77777777" w:rsidR="00DB3D08" w:rsidRDefault="00F162CE">
            <w:pPr>
              <w:pStyle w:val="Compact"/>
              <w:jc w:val="right"/>
            </w:pPr>
            <w:r>
              <w:t>-33,744</w:t>
            </w:r>
          </w:p>
        </w:tc>
        <w:tc>
          <w:tcPr>
            <w:tcW w:w="1980" w:type="dxa"/>
          </w:tcPr>
          <w:p w14:paraId="45403657" w14:textId="77777777" w:rsidR="00DB3D08" w:rsidRDefault="00F162CE">
            <w:pPr>
              <w:pStyle w:val="Compact"/>
              <w:jc w:val="right"/>
            </w:pPr>
            <w:r>
              <w:t>-0.6%</w:t>
            </w:r>
          </w:p>
        </w:tc>
      </w:tr>
      <w:tr w:rsidR="00DB3D08" w14:paraId="4CFB9CE8" w14:textId="77777777">
        <w:tc>
          <w:tcPr>
            <w:tcW w:w="2200" w:type="dxa"/>
          </w:tcPr>
          <w:p w14:paraId="5DB3563F" w14:textId="77777777" w:rsidR="00DB3D08" w:rsidRDefault="00F162CE">
            <w:pPr>
              <w:pStyle w:val="Compact"/>
            </w:pPr>
            <w:r>
              <w:t>3</w:t>
            </w:r>
          </w:p>
        </w:tc>
        <w:tc>
          <w:tcPr>
            <w:tcW w:w="1100" w:type="dxa"/>
          </w:tcPr>
          <w:p w14:paraId="44009BAF" w14:textId="77777777" w:rsidR="00DB3D08" w:rsidRDefault="00F162CE">
            <w:pPr>
              <w:pStyle w:val="Compact"/>
              <w:jc w:val="right"/>
            </w:pPr>
            <w:r>
              <w:t>6,329,155</w:t>
            </w:r>
          </w:p>
        </w:tc>
        <w:tc>
          <w:tcPr>
            <w:tcW w:w="1100" w:type="dxa"/>
          </w:tcPr>
          <w:p w14:paraId="66615885" w14:textId="77777777" w:rsidR="00DB3D08" w:rsidRDefault="00F162CE">
            <w:pPr>
              <w:pStyle w:val="Compact"/>
              <w:jc w:val="right"/>
            </w:pPr>
            <w:r>
              <w:t>6,263,809</w:t>
            </w:r>
          </w:p>
        </w:tc>
        <w:tc>
          <w:tcPr>
            <w:tcW w:w="1540" w:type="dxa"/>
          </w:tcPr>
          <w:p w14:paraId="3F8DDF40" w14:textId="77777777" w:rsidR="00DB3D08" w:rsidRDefault="00F162CE">
            <w:pPr>
              <w:pStyle w:val="Compact"/>
              <w:jc w:val="right"/>
            </w:pPr>
            <w:r>
              <w:t>-65,346</w:t>
            </w:r>
          </w:p>
        </w:tc>
        <w:tc>
          <w:tcPr>
            <w:tcW w:w="1980" w:type="dxa"/>
          </w:tcPr>
          <w:p w14:paraId="40BA7A88" w14:textId="77777777" w:rsidR="00DB3D08" w:rsidRDefault="00F162CE">
            <w:pPr>
              <w:pStyle w:val="Compact"/>
              <w:jc w:val="right"/>
            </w:pPr>
            <w:r>
              <w:t>-1.0%</w:t>
            </w:r>
          </w:p>
        </w:tc>
      </w:tr>
      <w:tr w:rsidR="00DB3D08" w14:paraId="2B7143D4" w14:textId="77777777">
        <w:tc>
          <w:tcPr>
            <w:tcW w:w="2200" w:type="dxa"/>
          </w:tcPr>
          <w:p w14:paraId="6BBF4087" w14:textId="77777777" w:rsidR="00DB3D08" w:rsidRDefault="00F162CE">
            <w:pPr>
              <w:pStyle w:val="Compact"/>
            </w:pPr>
            <w:r>
              <w:t>4</w:t>
            </w:r>
          </w:p>
        </w:tc>
        <w:tc>
          <w:tcPr>
            <w:tcW w:w="1100" w:type="dxa"/>
          </w:tcPr>
          <w:p w14:paraId="231B697D" w14:textId="77777777" w:rsidR="00DB3D08" w:rsidRDefault="00F162CE">
            <w:pPr>
              <w:pStyle w:val="Compact"/>
              <w:jc w:val="right"/>
            </w:pPr>
            <w:r>
              <w:t>6,339,410</w:t>
            </w:r>
          </w:p>
        </w:tc>
        <w:tc>
          <w:tcPr>
            <w:tcW w:w="1100" w:type="dxa"/>
          </w:tcPr>
          <w:p w14:paraId="6DAAB05B" w14:textId="77777777" w:rsidR="00DB3D08" w:rsidRDefault="00F162CE">
            <w:pPr>
              <w:pStyle w:val="Compact"/>
              <w:jc w:val="right"/>
            </w:pPr>
            <w:r>
              <w:t>6,277,254</w:t>
            </w:r>
          </w:p>
        </w:tc>
        <w:tc>
          <w:tcPr>
            <w:tcW w:w="1540" w:type="dxa"/>
          </w:tcPr>
          <w:p w14:paraId="483C8BFE" w14:textId="77777777" w:rsidR="00DB3D08" w:rsidRDefault="00F162CE">
            <w:pPr>
              <w:pStyle w:val="Compact"/>
              <w:jc w:val="right"/>
            </w:pPr>
            <w:r>
              <w:t>-62,156</w:t>
            </w:r>
          </w:p>
        </w:tc>
        <w:tc>
          <w:tcPr>
            <w:tcW w:w="1980" w:type="dxa"/>
          </w:tcPr>
          <w:p w14:paraId="55D36FB5" w14:textId="77777777" w:rsidR="00DB3D08" w:rsidRDefault="00F162CE">
            <w:pPr>
              <w:pStyle w:val="Compact"/>
              <w:jc w:val="right"/>
            </w:pPr>
            <w:r>
              <w:t>-1.0%</w:t>
            </w:r>
          </w:p>
        </w:tc>
      </w:tr>
      <w:tr w:rsidR="00DB3D08" w14:paraId="22A0F0C3" w14:textId="77777777">
        <w:tc>
          <w:tcPr>
            <w:tcW w:w="2200" w:type="dxa"/>
          </w:tcPr>
          <w:p w14:paraId="3343E406" w14:textId="77777777" w:rsidR="00DB3D08" w:rsidRDefault="00F162CE">
            <w:pPr>
              <w:pStyle w:val="Compact"/>
            </w:pPr>
            <w:r>
              <w:t>5</w:t>
            </w:r>
          </w:p>
        </w:tc>
        <w:tc>
          <w:tcPr>
            <w:tcW w:w="1100" w:type="dxa"/>
          </w:tcPr>
          <w:p w14:paraId="4E8F8302" w14:textId="77777777" w:rsidR="00DB3D08" w:rsidRDefault="00F162CE">
            <w:pPr>
              <w:pStyle w:val="Compact"/>
              <w:jc w:val="right"/>
            </w:pPr>
            <w:r>
              <w:t>6,894,473</w:t>
            </w:r>
          </w:p>
        </w:tc>
        <w:tc>
          <w:tcPr>
            <w:tcW w:w="1100" w:type="dxa"/>
          </w:tcPr>
          <w:p w14:paraId="72A1D2D8" w14:textId="77777777" w:rsidR="00DB3D08" w:rsidRDefault="00F162CE">
            <w:pPr>
              <w:pStyle w:val="Compact"/>
              <w:jc w:val="right"/>
            </w:pPr>
            <w:r>
              <w:t>6,834,398</w:t>
            </w:r>
          </w:p>
        </w:tc>
        <w:tc>
          <w:tcPr>
            <w:tcW w:w="1540" w:type="dxa"/>
          </w:tcPr>
          <w:p w14:paraId="4522909E" w14:textId="77777777" w:rsidR="00DB3D08" w:rsidRDefault="00F162CE">
            <w:pPr>
              <w:pStyle w:val="Compact"/>
              <w:jc w:val="right"/>
            </w:pPr>
            <w:r>
              <w:t>-60,075</w:t>
            </w:r>
          </w:p>
        </w:tc>
        <w:tc>
          <w:tcPr>
            <w:tcW w:w="1980" w:type="dxa"/>
          </w:tcPr>
          <w:p w14:paraId="5A12E9D2" w14:textId="77777777" w:rsidR="00DB3D08" w:rsidRDefault="00F162CE">
            <w:pPr>
              <w:pStyle w:val="Compact"/>
              <w:jc w:val="right"/>
            </w:pPr>
            <w:r>
              <w:t>-0.9%</w:t>
            </w:r>
          </w:p>
        </w:tc>
      </w:tr>
      <w:tr w:rsidR="00DB3D08" w14:paraId="28972D58" w14:textId="77777777">
        <w:tc>
          <w:tcPr>
            <w:tcW w:w="2200" w:type="dxa"/>
          </w:tcPr>
          <w:p w14:paraId="134129A8" w14:textId="77777777" w:rsidR="00DB3D08" w:rsidRDefault="00F162CE">
            <w:pPr>
              <w:pStyle w:val="Compact"/>
            </w:pPr>
            <w:r>
              <w:t>6</w:t>
            </w:r>
          </w:p>
        </w:tc>
        <w:tc>
          <w:tcPr>
            <w:tcW w:w="1100" w:type="dxa"/>
          </w:tcPr>
          <w:p w14:paraId="45E7CA14" w14:textId="77777777" w:rsidR="00DB3D08" w:rsidRDefault="00F162CE">
            <w:pPr>
              <w:pStyle w:val="Compact"/>
              <w:jc w:val="right"/>
            </w:pPr>
            <w:r>
              <w:t>6,472,957</w:t>
            </w:r>
          </w:p>
        </w:tc>
        <w:tc>
          <w:tcPr>
            <w:tcW w:w="1100" w:type="dxa"/>
          </w:tcPr>
          <w:p w14:paraId="68403602" w14:textId="77777777" w:rsidR="00DB3D08" w:rsidRDefault="00F162CE">
            <w:pPr>
              <w:pStyle w:val="Compact"/>
              <w:jc w:val="right"/>
            </w:pPr>
            <w:r>
              <w:t>6,442,553</w:t>
            </w:r>
          </w:p>
        </w:tc>
        <w:tc>
          <w:tcPr>
            <w:tcW w:w="1540" w:type="dxa"/>
          </w:tcPr>
          <w:p w14:paraId="0264D547" w14:textId="77777777" w:rsidR="00DB3D08" w:rsidRDefault="00F162CE">
            <w:pPr>
              <w:pStyle w:val="Compact"/>
              <w:jc w:val="right"/>
            </w:pPr>
            <w:r>
              <w:t>-30,404</w:t>
            </w:r>
          </w:p>
        </w:tc>
        <w:tc>
          <w:tcPr>
            <w:tcW w:w="1980" w:type="dxa"/>
          </w:tcPr>
          <w:p w14:paraId="7156C381" w14:textId="77777777" w:rsidR="00DB3D08" w:rsidRDefault="00F162CE">
            <w:pPr>
              <w:pStyle w:val="Compact"/>
              <w:jc w:val="right"/>
            </w:pPr>
            <w:r>
              <w:t>-0.5%</w:t>
            </w:r>
          </w:p>
        </w:tc>
      </w:tr>
      <w:tr w:rsidR="00DB3D08" w14:paraId="2EA267B7" w14:textId="77777777">
        <w:tc>
          <w:tcPr>
            <w:tcW w:w="2200" w:type="dxa"/>
          </w:tcPr>
          <w:p w14:paraId="4AB34EBA" w14:textId="77777777" w:rsidR="00DB3D08" w:rsidRDefault="00F162CE">
            <w:pPr>
              <w:pStyle w:val="Compact"/>
            </w:pPr>
            <w:r>
              <w:t>7</w:t>
            </w:r>
          </w:p>
        </w:tc>
        <w:tc>
          <w:tcPr>
            <w:tcW w:w="1100" w:type="dxa"/>
          </w:tcPr>
          <w:p w14:paraId="5BE01387" w14:textId="77777777" w:rsidR="00DB3D08" w:rsidRDefault="00F162CE">
            <w:pPr>
              <w:pStyle w:val="Compact"/>
              <w:jc w:val="right"/>
            </w:pPr>
            <w:r>
              <w:t>6,425,194</w:t>
            </w:r>
          </w:p>
        </w:tc>
        <w:tc>
          <w:tcPr>
            <w:tcW w:w="1100" w:type="dxa"/>
          </w:tcPr>
          <w:p w14:paraId="3E5A19B4" w14:textId="77777777" w:rsidR="00DB3D08" w:rsidRDefault="00F162CE">
            <w:pPr>
              <w:pStyle w:val="Compact"/>
              <w:jc w:val="right"/>
            </w:pPr>
            <w:r>
              <w:t>6,387,432</w:t>
            </w:r>
          </w:p>
        </w:tc>
        <w:tc>
          <w:tcPr>
            <w:tcW w:w="1540" w:type="dxa"/>
          </w:tcPr>
          <w:p w14:paraId="2198EB4E" w14:textId="77777777" w:rsidR="00DB3D08" w:rsidRDefault="00F162CE">
            <w:pPr>
              <w:pStyle w:val="Compact"/>
              <w:jc w:val="right"/>
            </w:pPr>
            <w:r>
              <w:t>-37,762</w:t>
            </w:r>
          </w:p>
        </w:tc>
        <w:tc>
          <w:tcPr>
            <w:tcW w:w="1980" w:type="dxa"/>
          </w:tcPr>
          <w:p w14:paraId="0287CBCF" w14:textId="77777777" w:rsidR="00DB3D08" w:rsidRDefault="00F162CE">
            <w:pPr>
              <w:pStyle w:val="Compact"/>
              <w:jc w:val="right"/>
            </w:pPr>
            <w:r>
              <w:t>-0.6%</w:t>
            </w:r>
          </w:p>
        </w:tc>
      </w:tr>
      <w:tr w:rsidR="00DB3D08" w14:paraId="4E6CAD86" w14:textId="77777777">
        <w:tc>
          <w:tcPr>
            <w:tcW w:w="2200" w:type="dxa"/>
          </w:tcPr>
          <w:p w14:paraId="2771B512" w14:textId="77777777" w:rsidR="00DB3D08" w:rsidRDefault="00F162CE">
            <w:pPr>
              <w:pStyle w:val="Compact"/>
            </w:pPr>
            <w:r>
              <w:t>8</w:t>
            </w:r>
          </w:p>
        </w:tc>
        <w:tc>
          <w:tcPr>
            <w:tcW w:w="1100" w:type="dxa"/>
          </w:tcPr>
          <w:p w14:paraId="503C38FF" w14:textId="77777777" w:rsidR="00DB3D08" w:rsidRDefault="00F162CE">
            <w:pPr>
              <w:pStyle w:val="Compact"/>
              <w:jc w:val="right"/>
            </w:pPr>
            <w:r>
              <w:t>6,790,989</w:t>
            </w:r>
          </w:p>
        </w:tc>
        <w:tc>
          <w:tcPr>
            <w:tcW w:w="1100" w:type="dxa"/>
          </w:tcPr>
          <w:p w14:paraId="31637717" w14:textId="77777777" w:rsidR="00DB3D08" w:rsidRDefault="00F162CE">
            <w:pPr>
              <w:pStyle w:val="Compact"/>
              <w:jc w:val="right"/>
            </w:pPr>
            <w:r>
              <w:t>6,777,147</w:t>
            </w:r>
          </w:p>
        </w:tc>
        <w:tc>
          <w:tcPr>
            <w:tcW w:w="1540" w:type="dxa"/>
          </w:tcPr>
          <w:p w14:paraId="4FDC68C6" w14:textId="77777777" w:rsidR="00DB3D08" w:rsidRDefault="00F162CE">
            <w:pPr>
              <w:pStyle w:val="Compact"/>
              <w:jc w:val="right"/>
            </w:pPr>
            <w:r>
              <w:t>-13,842</w:t>
            </w:r>
          </w:p>
        </w:tc>
        <w:tc>
          <w:tcPr>
            <w:tcW w:w="1980" w:type="dxa"/>
          </w:tcPr>
          <w:p w14:paraId="55AC4F57" w14:textId="77777777" w:rsidR="00DB3D08" w:rsidRDefault="00F162CE">
            <w:pPr>
              <w:pStyle w:val="Compact"/>
              <w:jc w:val="right"/>
            </w:pPr>
            <w:r>
              <w:t>-0.2%</w:t>
            </w:r>
          </w:p>
        </w:tc>
      </w:tr>
      <w:tr w:rsidR="00DB3D08" w14:paraId="24DB88F4" w14:textId="77777777">
        <w:tc>
          <w:tcPr>
            <w:tcW w:w="2200" w:type="dxa"/>
          </w:tcPr>
          <w:p w14:paraId="3A49BD41" w14:textId="77777777" w:rsidR="00DB3D08" w:rsidRDefault="00F162CE">
            <w:pPr>
              <w:pStyle w:val="Compact"/>
            </w:pPr>
            <w:r>
              <w:t>9</w:t>
            </w:r>
          </w:p>
        </w:tc>
        <w:tc>
          <w:tcPr>
            <w:tcW w:w="1100" w:type="dxa"/>
          </w:tcPr>
          <w:p w14:paraId="39EE3CB5" w14:textId="77777777" w:rsidR="00DB3D08" w:rsidRDefault="00F162CE">
            <w:pPr>
              <w:pStyle w:val="Compact"/>
              <w:jc w:val="right"/>
            </w:pPr>
            <w:r>
              <w:t>6,914,243</w:t>
            </w:r>
          </w:p>
        </w:tc>
        <w:tc>
          <w:tcPr>
            <w:tcW w:w="1100" w:type="dxa"/>
          </w:tcPr>
          <w:p w14:paraId="039BBA48" w14:textId="77777777" w:rsidR="00DB3D08" w:rsidRDefault="00F162CE">
            <w:pPr>
              <w:pStyle w:val="Compact"/>
              <w:jc w:val="right"/>
            </w:pPr>
            <w:r>
              <w:t>6,870,980</w:t>
            </w:r>
          </w:p>
        </w:tc>
        <w:tc>
          <w:tcPr>
            <w:tcW w:w="1540" w:type="dxa"/>
          </w:tcPr>
          <w:p w14:paraId="08461D6C" w14:textId="77777777" w:rsidR="00DB3D08" w:rsidRDefault="00F162CE">
            <w:pPr>
              <w:pStyle w:val="Compact"/>
              <w:jc w:val="right"/>
            </w:pPr>
            <w:r>
              <w:t>-43,263</w:t>
            </w:r>
          </w:p>
        </w:tc>
        <w:tc>
          <w:tcPr>
            <w:tcW w:w="1980" w:type="dxa"/>
          </w:tcPr>
          <w:p w14:paraId="04E373BB" w14:textId="77777777" w:rsidR="00DB3D08" w:rsidRDefault="00F162CE">
            <w:pPr>
              <w:pStyle w:val="Compact"/>
              <w:jc w:val="right"/>
            </w:pPr>
            <w:r>
              <w:t>-0.6%</w:t>
            </w:r>
          </w:p>
        </w:tc>
      </w:tr>
      <w:tr w:rsidR="00DB3D08" w14:paraId="4F62741B" w14:textId="77777777">
        <w:tc>
          <w:tcPr>
            <w:tcW w:w="2200" w:type="dxa"/>
          </w:tcPr>
          <w:p w14:paraId="1521BF13" w14:textId="77777777" w:rsidR="00DB3D08" w:rsidRDefault="00F162CE">
            <w:pPr>
              <w:pStyle w:val="Compact"/>
            </w:pPr>
            <w:r>
              <w:t>10 (Least deprived)</w:t>
            </w:r>
          </w:p>
        </w:tc>
        <w:tc>
          <w:tcPr>
            <w:tcW w:w="1100" w:type="dxa"/>
          </w:tcPr>
          <w:p w14:paraId="4AAC0BDA" w14:textId="77777777" w:rsidR="00DB3D08" w:rsidRDefault="00F162CE">
            <w:pPr>
              <w:pStyle w:val="Compact"/>
              <w:jc w:val="right"/>
            </w:pPr>
            <w:r>
              <w:t>7,395,130</w:t>
            </w:r>
          </w:p>
        </w:tc>
        <w:tc>
          <w:tcPr>
            <w:tcW w:w="1100" w:type="dxa"/>
          </w:tcPr>
          <w:p w14:paraId="454F7CC4" w14:textId="77777777" w:rsidR="00DB3D08" w:rsidRDefault="00F162CE">
            <w:pPr>
              <w:pStyle w:val="Compact"/>
              <w:jc w:val="right"/>
            </w:pPr>
            <w:r>
              <w:t>7,374,494</w:t>
            </w:r>
          </w:p>
        </w:tc>
        <w:tc>
          <w:tcPr>
            <w:tcW w:w="1540" w:type="dxa"/>
          </w:tcPr>
          <w:p w14:paraId="15724B7D" w14:textId="77777777" w:rsidR="00DB3D08" w:rsidRDefault="00F162CE">
            <w:pPr>
              <w:pStyle w:val="Compact"/>
              <w:jc w:val="right"/>
            </w:pPr>
            <w:r>
              <w:t>-20,636</w:t>
            </w:r>
          </w:p>
        </w:tc>
        <w:tc>
          <w:tcPr>
            <w:tcW w:w="1980" w:type="dxa"/>
          </w:tcPr>
          <w:p w14:paraId="5CC6BD8B" w14:textId="77777777" w:rsidR="00DB3D08" w:rsidRDefault="00F162CE">
            <w:pPr>
              <w:pStyle w:val="Compact"/>
              <w:jc w:val="right"/>
            </w:pPr>
            <w:r>
              <w:t>-0.3%</w:t>
            </w:r>
          </w:p>
        </w:tc>
      </w:tr>
    </w:tbl>
    <w:p w14:paraId="0F0D1E42" w14:textId="77777777" w:rsidR="00DB3D08" w:rsidRDefault="00F162CE">
      <w:pPr>
        <w:pStyle w:val="BodyText"/>
      </w:pPr>
      <w:r>
        <w:t>The London region has lost a larger percentage of it’s list size (1.5%) in this time period compared to other regions.</w:t>
      </w:r>
    </w:p>
    <w:p w14:paraId="054E736A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0F0344B0" wp14:editId="0B6ECA6A">
            <wp:extent cx="5334000" cy="1777999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05_Patient_List_Responsive_files/05_Patient_List_Responsive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E6E25" w14:textId="77777777" w:rsidR="00DB3D08" w:rsidRDefault="00F162CE">
      <w:pPr>
        <w:pStyle w:val="TableCaption"/>
      </w:pPr>
      <w:r>
        <w:t>Change in registered patients by NHS region (October 2025 to June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7"/>
        <w:gridCol w:w="1053"/>
        <w:gridCol w:w="1053"/>
        <w:gridCol w:w="1340"/>
        <w:gridCol w:w="1723"/>
      </w:tblGrid>
      <w:tr w:rsidR="00DB3D08" w14:paraId="05E2C03B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43" w:type="dxa"/>
          </w:tcPr>
          <w:p w14:paraId="17C4439B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Region</w:t>
            </w:r>
          </w:p>
        </w:tc>
        <w:tc>
          <w:tcPr>
            <w:tcW w:w="871" w:type="dxa"/>
          </w:tcPr>
          <w:p w14:paraId="5F6253B2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Oct 2025</w:t>
            </w:r>
          </w:p>
        </w:tc>
        <w:tc>
          <w:tcPr>
            <w:tcW w:w="871" w:type="dxa"/>
          </w:tcPr>
          <w:p w14:paraId="5A31AAF4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Jun 2026</w:t>
            </w:r>
          </w:p>
        </w:tc>
        <w:tc>
          <w:tcPr>
            <w:tcW w:w="1108" w:type="dxa"/>
          </w:tcPr>
          <w:p w14:paraId="3E7843EF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Number change</w:t>
            </w:r>
          </w:p>
        </w:tc>
        <w:tc>
          <w:tcPr>
            <w:tcW w:w="1425" w:type="dxa"/>
          </w:tcPr>
          <w:p w14:paraId="26D2F3E1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Percentage change</w:t>
            </w:r>
          </w:p>
        </w:tc>
      </w:tr>
      <w:tr w:rsidR="00DB3D08" w14:paraId="42843C3E" w14:textId="77777777">
        <w:tc>
          <w:tcPr>
            <w:tcW w:w="3643" w:type="dxa"/>
          </w:tcPr>
          <w:p w14:paraId="66F54177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NORTH WEST COMMISSIONING REGION</w:t>
            </w:r>
          </w:p>
        </w:tc>
        <w:tc>
          <w:tcPr>
            <w:tcW w:w="871" w:type="dxa"/>
          </w:tcPr>
          <w:p w14:paraId="69DD6E9C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7,997,370</w:t>
            </w:r>
          </w:p>
        </w:tc>
        <w:tc>
          <w:tcPr>
            <w:tcW w:w="871" w:type="dxa"/>
          </w:tcPr>
          <w:p w14:paraId="6EE9449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7,969,178</w:t>
            </w:r>
          </w:p>
        </w:tc>
        <w:tc>
          <w:tcPr>
            <w:tcW w:w="1108" w:type="dxa"/>
          </w:tcPr>
          <w:p w14:paraId="05F9409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-28,192</w:t>
            </w:r>
          </w:p>
        </w:tc>
        <w:tc>
          <w:tcPr>
            <w:tcW w:w="1425" w:type="dxa"/>
          </w:tcPr>
          <w:p w14:paraId="46303594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-0.4%</w:t>
            </w:r>
          </w:p>
        </w:tc>
      </w:tr>
      <w:tr w:rsidR="00DB3D08" w14:paraId="0DE8F5A4" w14:textId="77777777">
        <w:tc>
          <w:tcPr>
            <w:tcW w:w="3643" w:type="dxa"/>
          </w:tcPr>
          <w:p w14:paraId="6607E951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SOUTH WEST COMMISSIONING REGION</w:t>
            </w:r>
          </w:p>
        </w:tc>
        <w:tc>
          <w:tcPr>
            <w:tcW w:w="871" w:type="dxa"/>
          </w:tcPr>
          <w:p w14:paraId="588EBD9D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6,157,041</w:t>
            </w:r>
          </w:p>
        </w:tc>
        <w:tc>
          <w:tcPr>
            <w:tcW w:w="871" w:type="dxa"/>
          </w:tcPr>
          <w:p w14:paraId="770D0D2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6,131,379</w:t>
            </w:r>
          </w:p>
        </w:tc>
        <w:tc>
          <w:tcPr>
            <w:tcW w:w="1108" w:type="dxa"/>
          </w:tcPr>
          <w:p w14:paraId="4ABF225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-25,662</w:t>
            </w:r>
          </w:p>
        </w:tc>
        <w:tc>
          <w:tcPr>
            <w:tcW w:w="1425" w:type="dxa"/>
          </w:tcPr>
          <w:p w14:paraId="2195E11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-0.4%</w:t>
            </w:r>
          </w:p>
        </w:tc>
      </w:tr>
      <w:tr w:rsidR="00DB3D08" w14:paraId="01DFA5E5" w14:textId="77777777">
        <w:tc>
          <w:tcPr>
            <w:tcW w:w="3643" w:type="dxa"/>
          </w:tcPr>
          <w:p w14:paraId="3D245697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EAST OF ENGLAND COMMISSIONING REGION</w:t>
            </w:r>
          </w:p>
        </w:tc>
        <w:tc>
          <w:tcPr>
            <w:tcW w:w="871" w:type="dxa"/>
          </w:tcPr>
          <w:p w14:paraId="361AB9A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7,362,631</w:t>
            </w:r>
          </w:p>
        </w:tc>
        <w:tc>
          <w:tcPr>
            <w:tcW w:w="871" w:type="dxa"/>
          </w:tcPr>
          <w:p w14:paraId="3A51B4A8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7,328,959</w:t>
            </w:r>
          </w:p>
        </w:tc>
        <w:tc>
          <w:tcPr>
            <w:tcW w:w="1108" w:type="dxa"/>
          </w:tcPr>
          <w:p w14:paraId="6B8C5B35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-33,672</w:t>
            </w:r>
          </w:p>
        </w:tc>
        <w:tc>
          <w:tcPr>
            <w:tcW w:w="1425" w:type="dxa"/>
          </w:tcPr>
          <w:p w14:paraId="0293F9B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-0.5%</w:t>
            </w:r>
          </w:p>
        </w:tc>
      </w:tr>
      <w:tr w:rsidR="00DB3D08" w14:paraId="5BBCD144" w14:textId="77777777">
        <w:tc>
          <w:tcPr>
            <w:tcW w:w="3643" w:type="dxa"/>
          </w:tcPr>
          <w:p w14:paraId="7BEBEF72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lastRenderedPageBreak/>
              <w:t>NORTH EAST AND YORKSHIRE COMMISSIONING REGION</w:t>
            </w:r>
          </w:p>
        </w:tc>
        <w:tc>
          <w:tcPr>
            <w:tcW w:w="871" w:type="dxa"/>
          </w:tcPr>
          <w:p w14:paraId="254DF48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9,288,929</w:t>
            </w:r>
          </w:p>
        </w:tc>
        <w:tc>
          <w:tcPr>
            <w:tcW w:w="871" w:type="dxa"/>
          </w:tcPr>
          <w:p w14:paraId="3AAAA4A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9,241,703</w:t>
            </w:r>
          </w:p>
        </w:tc>
        <w:tc>
          <w:tcPr>
            <w:tcW w:w="1108" w:type="dxa"/>
          </w:tcPr>
          <w:p w14:paraId="3F7B6AB1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-47,226</w:t>
            </w:r>
          </w:p>
        </w:tc>
        <w:tc>
          <w:tcPr>
            <w:tcW w:w="1425" w:type="dxa"/>
          </w:tcPr>
          <w:p w14:paraId="7CB8E1D6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-0.5%</w:t>
            </w:r>
          </w:p>
        </w:tc>
      </w:tr>
      <w:tr w:rsidR="00DB3D08" w14:paraId="640A48E2" w14:textId="77777777">
        <w:tc>
          <w:tcPr>
            <w:tcW w:w="3643" w:type="dxa"/>
          </w:tcPr>
          <w:p w14:paraId="75B507B9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MIDLANDS COMMISSIONING REGION</w:t>
            </w:r>
          </w:p>
        </w:tc>
        <w:tc>
          <w:tcPr>
            <w:tcW w:w="871" w:type="dxa"/>
          </w:tcPr>
          <w:p w14:paraId="3CF6453C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12,046</w:t>
            </w:r>
            <w:r w:rsidRPr="00A477F5">
              <w:rPr>
                <w:sz w:val="16"/>
                <w:szCs w:val="16"/>
              </w:rPr>
              <w:t>,991</w:t>
            </w:r>
          </w:p>
        </w:tc>
        <w:tc>
          <w:tcPr>
            <w:tcW w:w="871" w:type="dxa"/>
          </w:tcPr>
          <w:p w14:paraId="4ECAE08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11,981,259</w:t>
            </w:r>
          </w:p>
        </w:tc>
        <w:tc>
          <w:tcPr>
            <w:tcW w:w="1108" w:type="dxa"/>
          </w:tcPr>
          <w:p w14:paraId="581514DA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-65,732</w:t>
            </w:r>
          </w:p>
        </w:tc>
        <w:tc>
          <w:tcPr>
            <w:tcW w:w="1425" w:type="dxa"/>
          </w:tcPr>
          <w:p w14:paraId="3BCDDFAA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-0.5%</w:t>
            </w:r>
          </w:p>
        </w:tc>
      </w:tr>
      <w:tr w:rsidR="00DB3D08" w14:paraId="4B721154" w14:textId="77777777">
        <w:tc>
          <w:tcPr>
            <w:tcW w:w="3643" w:type="dxa"/>
          </w:tcPr>
          <w:p w14:paraId="799AF4EB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SOUTH EAST COMMISSIONING REGION</w:t>
            </w:r>
          </w:p>
        </w:tc>
        <w:tc>
          <w:tcPr>
            <w:tcW w:w="871" w:type="dxa"/>
          </w:tcPr>
          <w:p w14:paraId="48B2CE03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9,899,672</w:t>
            </w:r>
          </w:p>
        </w:tc>
        <w:tc>
          <w:tcPr>
            <w:tcW w:w="871" w:type="dxa"/>
          </w:tcPr>
          <w:p w14:paraId="0E961FA3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9,839,304</w:t>
            </w:r>
          </w:p>
        </w:tc>
        <w:tc>
          <w:tcPr>
            <w:tcW w:w="1108" w:type="dxa"/>
          </w:tcPr>
          <w:p w14:paraId="30485BD3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-60,368</w:t>
            </w:r>
          </w:p>
        </w:tc>
        <w:tc>
          <w:tcPr>
            <w:tcW w:w="1425" w:type="dxa"/>
          </w:tcPr>
          <w:p w14:paraId="62F77C8D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-0.6%</w:t>
            </w:r>
          </w:p>
        </w:tc>
      </w:tr>
      <w:tr w:rsidR="00DB3D08" w14:paraId="7FB62E5F" w14:textId="77777777">
        <w:tc>
          <w:tcPr>
            <w:tcW w:w="3643" w:type="dxa"/>
          </w:tcPr>
          <w:p w14:paraId="720F90C4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LONDON COMMISSIONING REGION</w:t>
            </w:r>
          </w:p>
        </w:tc>
        <w:tc>
          <w:tcPr>
            <w:tcW w:w="871" w:type="dxa"/>
          </w:tcPr>
          <w:p w14:paraId="5A319375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11,154,561</w:t>
            </w:r>
          </w:p>
        </w:tc>
        <w:tc>
          <w:tcPr>
            <w:tcW w:w="871" w:type="dxa"/>
          </w:tcPr>
          <w:p w14:paraId="3AF2CAD8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10,986,675</w:t>
            </w:r>
          </w:p>
        </w:tc>
        <w:tc>
          <w:tcPr>
            <w:tcW w:w="1108" w:type="dxa"/>
          </w:tcPr>
          <w:p w14:paraId="0F5C840F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-167,886</w:t>
            </w:r>
          </w:p>
        </w:tc>
        <w:tc>
          <w:tcPr>
            <w:tcW w:w="1425" w:type="dxa"/>
          </w:tcPr>
          <w:p w14:paraId="6B42E0C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-1.5%</w:t>
            </w:r>
          </w:p>
        </w:tc>
      </w:tr>
    </w:tbl>
    <w:p w14:paraId="0B1DEAED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3457FA02" wp14:editId="2E1EECBA">
            <wp:extent cx="5334000" cy="1777999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05_Patient_List_Responsive_files/05_Patient_List_Responsive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A35AE" w14:textId="77777777" w:rsidR="00DB3D08" w:rsidRDefault="00F162CE">
      <w:pPr>
        <w:pStyle w:val="TableCaption"/>
      </w:pPr>
      <w:r>
        <w:t>Top and bottom 5 ICBs by percentage change in registered patients (Oct 2025 to Jun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31"/>
        <w:gridCol w:w="855"/>
        <w:gridCol w:w="855"/>
        <w:gridCol w:w="1197"/>
        <w:gridCol w:w="1538"/>
      </w:tblGrid>
      <w:tr w:rsidR="00DB3D08" w14:paraId="2884EF71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2" w:type="dxa"/>
          </w:tcPr>
          <w:p w14:paraId="097A14CE" w14:textId="77777777" w:rsidR="00DB3D08" w:rsidRDefault="00F162CE">
            <w:pPr>
              <w:pStyle w:val="Compact"/>
            </w:pPr>
            <w:r>
              <w:t>ICB</w:t>
            </w:r>
          </w:p>
        </w:tc>
        <w:tc>
          <w:tcPr>
            <w:tcW w:w="707" w:type="dxa"/>
          </w:tcPr>
          <w:p w14:paraId="2B7CC5FB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707" w:type="dxa"/>
          </w:tcPr>
          <w:p w14:paraId="6CC3E8ED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990" w:type="dxa"/>
          </w:tcPr>
          <w:p w14:paraId="32CBB586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1272" w:type="dxa"/>
          </w:tcPr>
          <w:p w14:paraId="4BFF9F09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0B1B033D" w14:textId="77777777">
        <w:tc>
          <w:tcPr>
            <w:tcW w:w="4242" w:type="dxa"/>
          </w:tcPr>
          <w:p w14:paraId="0EE28D5B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NORTH CENTRAL LONDON ICB</w:t>
            </w:r>
          </w:p>
        </w:tc>
        <w:tc>
          <w:tcPr>
            <w:tcW w:w="707" w:type="dxa"/>
          </w:tcPr>
          <w:p w14:paraId="2455A49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1,839,790</w:t>
            </w:r>
          </w:p>
        </w:tc>
        <w:tc>
          <w:tcPr>
            <w:tcW w:w="707" w:type="dxa"/>
          </w:tcPr>
          <w:p w14:paraId="0498081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1,802,029</w:t>
            </w:r>
          </w:p>
        </w:tc>
        <w:tc>
          <w:tcPr>
            <w:tcW w:w="990" w:type="dxa"/>
          </w:tcPr>
          <w:p w14:paraId="577B9FB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-37,761</w:t>
            </w:r>
          </w:p>
        </w:tc>
        <w:tc>
          <w:tcPr>
            <w:tcW w:w="1272" w:type="dxa"/>
          </w:tcPr>
          <w:p w14:paraId="3CAB1A41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-2.1%</w:t>
            </w:r>
          </w:p>
        </w:tc>
      </w:tr>
      <w:tr w:rsidR="00DB3D08" w14:paraId="2AAEE7C1" w14:textId="77777777">
        <w:tc>
          <w:tcPr>
            <w:tcW w:w="4242" w:type="dxa"/>
          </w:tcPr>
          <w:p w14:paraId="2657E38C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SOUTH WEST LONDON ICB</w:t>
            </w:r>
          </w:p>
        </w:tc>
        <w:tc>
          <w:tcPr>
            <w:tcW w:w="707" w:type="dxa"/>
          </w:tcPr>
          <w:p w14:paraId="14C14808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1,777,498</w:t>
            </w:r>
          </w:p>
        </w:tc>
        <w:tc>
          <w:tcPr>
            <w:tcW w:w="707" w:type="dxa"/>
          </w:tcPr>
          <w:p w14:paraId="55F50A0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1,750,651</w:t>
            </w:r>
          </w:p>
        </w:tc>
        <w:tc>
          <w:tcPr>
            <w:tcW w:w="990" w:type="dxa"/>
          </w:tcPr>
          <w:p w14:paraId="348EDEC6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-26,847</w:t>
            </w:r>
          </w:p>
        </w:tc>
        <w:tc>
          <w:tcPr>
            <w:tcW w:w="1272" w:type="dxa"/>
          </w:tcPr>
          <w:p w14:paraId="6805342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-1.5%</w:t>
            </w:r>
          </w:p>
        </w:tc>
      </w:tr>
      <w:tr w:rsidR="00DB3D08" w14:paraId="413A36F4" w14:textId="77777777">
        <w:tc>
          <w:tcPr>
            <w:tcW w:w="4242" w:type="dxa"/>
          </w:tcPr>
          <w:p w14:paraId="12FDAF4F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SOUTH EAST LONDON ICB</w:t>
            </w:r>
          </w:p>
        </w:tc>
        <w:tc>
          <w:tcPr>
            <w:tcW w:w="707" w:type="dxa"/>
          </w:tcPr>
          <w:p w14:paraId="293B152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2,118,517</w:t>
            </w:r>
          </w:p>
        </w:tc>
        <w:tc>
          <w:tcPr>
            <w:tcW w:w="707" w:type="dxa"/>
          </w:tcPr>
          <w:p w14:paraId="5AA786D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2,087,420</w:t>
            </w:r>
          </w:p>
        </w:tc>
        <w:tc>
          <w:tcPr>
            <w:tcW w:w="990" w:type="dxa"/>
          </w:tcPr>
          <w:p w14:paraId="67ED6BE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-31,097</w:t>
            </w:r>
          </w:p>
        </w:tc>
        <w:tc>
          <w:tcPr>
            <w:tcW w:w="1272" w:type="dxa"/>
          </w:tcPr>
          <w:p w14:paraId="1A516FC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-1.5%</w:t>
            </w:r>
          </w:p>
        </w:tc>
      </w:tr>
      <w:tr w:rsidR="00DB3D08" w14:paraId="046E660C" w14:textId="77777777">
        <w:tc>
          <w:tcPr>
            <w:tcW w:w="4242" w:type="dxa"/>
          </w:tcPr>
          <w:p w14:paraId="715B0CAC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NORTH WEST LONDON ICB</w:t>
            </w:r>
          </w:p>
        </w:tc>
        <w:tc>
          <w:tcPr>
            <w:tcW w:w="707" w:type="dxa"/>
          </w:tcPr>
          <w:p w14:paraId="4D02211D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2,931,350</w:t>
            </w:r>
          </w:p>
        </w:tc>
        <w:tc>
          <w:tcPr>
            <w:tcW w:w="707" w:type="dxa"/>
          </w:tcPr>
          <w:p w14:paraId="65BD2E7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2,891,916</w:t>
            </w:r>
          </w:p>
        </w:tc>
        <w:tc>
          <w:tcPr>
            <w:tcW w:w="990" w:type="dxa"/>
          </w:tcPr>
          <w:p w14:paraId="25ACC91A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-39,434</w:t>
            </w:r>
          </w:p>
        </w:tc>
        <w:tc>
          <w:tcPr>
            <w:tcW w:w="1272" w:type="dxa"/>
          </w:tcPr>
          <w:p w14:paraId="70ABA88F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-1.3%</w:t>
            </w:r>
          </w:p>
        </w:tc>
      </w:tr>
      <w:tr w:rsidR="00DB3D08" w14:paraId="7271E0D8" w14:textId="77777777">
        <w:tc>
          <w:tcPr>
            <w:tcW w:w="4242" w:type="dxa"/>
          </w:tcPr>
          <w:p w14:paraId="1A4D83A6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NORTH EAST LONDON ICB</w:t>
            </w:r>
          </w:p>
        </w:tc>
        <w:tc>
          <w:tcPr>
            <w:tcW w:w="707" w:type="dxa"/>
          </w:tcPr>
          <w:p w14:paraId="2AC02E01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2,487,406</w:t>
            </w:r>
          </w:p>
        </w:tc>
        <w:tc>
          <w:tcPr>
            <w:tcW w:w="707" w:type="dxa"/>
          </w:tcPr>
          <w:p w14:paraId="29B1A6C5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2,454,659</w:t>
            </w:r>
          </w:p>
        </w:tc>
        <w:tc>
          <w:tcPr>
            <w:tcW w:w="990" w:type="dxa"/>
          </w:tcPr>
          <w:p w14:paraId="1F579535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-32,747</w:t>
            </w:r>
          </w:p>
        </w:tc>
        <w:tc>
          <w:tcPr>
            <w:tcW w:w="1272" w:type="dxa"/>
          </w:tcPr>
          <w:p w14:paraId="7E03CA3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-1.3%</w:t>
            </w:r>
          </w:p>
        </w:tc>
      </w:tr>
      <w:tr w:rsidR="00DB3D08" w14:paraId="59DDFF50" w14:textId="77777777">
        <w:tc>
          <w:tcPr>
            <w:tcW w:w="4242" w:type="dxa"/>
          </w:tcPr>
          <w:p w14:paraId="15CBAD4A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LANCASHIRE AND SOUTH CUMBRIA ICB</w:t>
            </w:r>
          </w:p>
        </w:tc>
        <w:tc>
          <w:tcPr>
            <w:tcW w:w="707" w:type="dxa"/>
          </w:tcPr>
          <w:p w14:paraId="41C3BC3C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1,873,359</w:t>
            </w:r>
          </w:p>
        </w:tc>
        <w:tc>
          <w:tcPr>
            <w:tcW w:w="707" w:type="dxa"/>
          </w:tcPr>
          <w:p w14:paraId="0D19272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1,869,384</w:t>
            </w:r>
          </w:p>
        </w:tc>
        <w:tc>
          <w:tcPr>
            <w:tcW w:w="990" w:type="dxa"/>
          </w:tcPr>
          <w:p w14:paraId="19000FD0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-3,975</w:t>
            </w:r>
          </w:p>
        </w:tc>
        <w:tc>
          <w:tcPr>
            <w:tcW w:w="1272" w:type="dxa"/>
          </w:tcPr>
          <w:p w14:paraId="326B4FB7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-0.2%</w:t>
            </w:r>
          </w:p>
        </w:tc>
      </w:tr>
      <w:tr w:rsidR="00DB3D08" w14:paraId="23290D9D" w14:textId="77777777">
        <w:tc>
          <w:tcPr>
            <w:tcW w:w="4242" w:type="dxa"/>
          </w:tcPr>
          <w:p w14:paraId="3498861E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CORNWALL AND THE ISLES OF SCILLY ICB</w:t>
            </w:r>
          </w:p>
        </w:tc>
        <w:tc>
          <w:tcPr>
            <w:tcW w:w="707" w:type="dxa"/>
          </w:tcPr>
          <w:p w14:paraId="5A5DEF82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606,128</w:t>
            </w:r>
          </w:p>
        </w:tc>
        <w:tc>
          <w:tcPr>
            <w:tcW w:w="707" w:type="dxa"/>
          </w:tcPr>
          <w:p w14:paraId="60BA3A6C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604,889</w:t>
            </w:r>
          </w:p>
        </w:tc>
        <w:tc>
          <w:tcPr>
            <w:tcW w:w="990" w:type="dxa"/>
          </w:tcPr>
          <w:p w14:paraId="63602629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-1,239</w:t>
            </w:r>
          </w:p>
        </w:tc>
        <w:tc>
          <w:tcPr>
            <w:tcW w:w="1272" w:type="dxa"/>
          </w:tcPr>
          <w:p w14:paraId="7AA4E66E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-0.2%</w:t>
            </w:r>
          </w:p>
        </w:tc>
      </w:tr>
      <w:tr w:rsidR="00DB3D08" w14:paraId="07533A20" w14:textId="77777777">
        <w:tc>
          <w:tcPr>
            <w:tcW w:w="4242" w:type="dxa"/>
          </w:tcPr>
          <w:p w14:paraId="78FBF90D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BATH AND NORTH EAST SOMERSET, SWINDON AND WILTSHIRE ICB</w:t>
            </w:r>
          </w:p>
        </w:tc>
        <w:tc>
          <w:tcPr>
            <w:tcW w:w="707" w:type="dxa"/>
          </w:tcPr>
          <w:p w14:paraId="758E70B0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1,012,656</w:t>
            </w:r>
          </w:p>
        </w:tc>
        <w:tc>
          <w:tcPr>
            <w:tcW w:w="707" w:type="dxa"/>
          </w:tcPr>
          <w:p w14:paraId="748611A3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1,010,651</w:t>
            </w:r>
          </w:p>
        </w:tc>
        <w:tc>
          <w:tcPr>
            <w:tcW w:w="990" w:type="dxa"/>
          </w:tcPr>
          <w:p w14:paraId="565F843D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-2,005</w:t>
            </w:r>
          </w:p>
        </w:tc>
        <w:tc>
          <w:tcPr>
            <w:tcW w:w="1272" w:type="dxa"/>
          </w:tcPr>
          <w:p w14:paraId="2960F2E6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-0.2%</w:t>
            </w:r>
          </w:p>
        </w:tc>
      </w:tr>
      <w:tr w:rsidR="00DB3D08" w14:paraId="1C976C3F" w14:textId="77777777">
        <w:tc>
          <w:tcPr>
            <w:tcW w:w="4242" w:type="dxa"/>
          </w:tcPr>
          <w:p w14:paraId="1EE98590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KENT AND MEDWAY ICB</w:t>
            </w:r>
          </w:p>
        </w:tc>
        <w:tc>
          <w:tcPr>
            <w:tcW w:w="707" w:type="dxa"/>
          </w:tcPr>
          <w:p w14:paraId="7FB5B808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2,043,148</w:t>
            </w:r>
          </w:p>
        </w:tc>
        <w:tc>
          <w:tcPr>
            <w:tcW w:w="707" w:type="dxa"/>
          </w:tcPr>
          <w:p w14:paraId="7961F91F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2,039,522</w:t>
            </w:r>
          </w:p>
        </w:tc>
        <w:tc>
          <w:tcPr>
            <w:tcW w:w="990" w:type="dxa"/>
          </w:tcPr>
          <w:p w14:paraId="3E9F21F5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-3,626</w:t>
            </w:r>
          </w:p>
        </w:tc>
        <w:tc>
          <w:tcPr>
            <w:tcW w:w="1272" w:type="dxa"/>
          </w:tcPr>
          <w:p w14:paraId="79E68C0B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-0.2%</w:t>
            </w:r>
          </w:p>
        </w:tc>
      </w:tr>
      <w:tr w:rsidR="00DB3D08" w14:paraId="118C6831" w14:textId="77777777">
        <w:tc>
          <w:tcPr>
            <w:tcW w:w="4242" w:type="dxa"/>
          </w:tcPr>
          <w:p w14:paraId="7820763D" w14:textId="77777777" w:rsidR="00DB3D08" w:rsidRPr="00A477F5" w:rsidRDefault="00F162CE">
            <w:pPr>
              <w:pStyle w:val="Compac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NHS GLOUCESTERSHIRE ICB</w:t>
            </w:r>
          </w:p>
        </w:tc>
        <w:tc>
          <w:tcPr>
            <w:tcW w:w="707" w:type="dxa"/>
          </w:tcPr>
          <w:p w14:paraId="1064FBB2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698,839</w:t>
            </w:r>
          </w:p>
        </w:tc>
        <w:tc>
          <w:tcPr>
            <w:tcW w:w="707" w:type="dxa"/>
          </w:tcPr>
          <w:p w14:paraId="0D18A71F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698,230</w:t>
            </w:r>
          </w:p>
        </w:tc>
        <w:tc>
          <w:tcPr>
            <w:tcW w:w="990" w:type="dxa"/>
          </w:tcPr>
          <w:p w14:paraId="05D0005F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-609</w:t>
            </w:r>
          </w:p>
        </w:tc>
        <w:tc>
          <w:tcPr>
            <w:tcW w:w="1272" w:type="dxa"/>
          </w:tcPr>
          <w:p w14:paraId="17AAE128" w14:textId="77777777" w:rsidR="00DB3D08" w:rsidRPr="00A477F5" w:rsidRDefault="00F162CE">
            <w:pPr>
              <w:pStyle w:val="Compact"/>
              <w:jc w:val="right"/>
              <w:rPr>
                <w:sz w:val="16"/>
                <w:szCs w:val="16"/>
              </w:rPr>
            </w:pPr>
            <w:r w:rsidRPr="00A477F5">
              <w:rPr>
                <w:sz w:val="16"/>
                <w:szCs w:val="16"/>
              </w:rPr>
              <w:t>-0.1%</w:t>
            </w:r>
          </w:p>
        </w:tc>
      </w:tr>
    </w:tbl>
    <w:p w14:paraId="5285DD2B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736C78C7" wp14:editId="23626900">
            <wp:extent cx="5334000" cy="1777999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05_Patient_List_Responsive_files/05_Patient_List_Responsive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828B64" w14:textId="77777777" w:rsidR="00DB3D08" w:rsidRDefault="00F162CE">
      <w:pPr>
        <w:pStyle w:val="TableCaption"/>
      </w:pPr>
      <w:r>
        <w:lastRenderedPageBreak/>
        <w:t>Change in registered patients by payment-per-patient decile (October 2025 to June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9"/>
        <w:gridCol w:w="1243"/>
        <w:gridCol w:w="1243"/>
        <w:gridCol w:w="1742"/>
        <w:gridCol w:w="2239"/>
      </w:tblGrid>
      <w:tr w:rsidR="00DB3D08" w14:paraId="28564C65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1" w:type="dxa"/>
          </w:tcPr>
          <w:p w14:paraId="4F2A7430" w14:textId="77777777" w:rsidR="00DB3D08" w:rsidRDefault="00F162CE">
            <w:pPr>
              <w:pStyle w:val="Compact"/>
            </w:pPr>
            <w:r>
              <w:t>Payment decile</w:t>
            </w:r>
          </w:p>
        </w:tc>
        <w:tc>
          <w:tcPr>
            <w:tcW w:w="1028" w:type="dxa"/>
          </w:tcPr>
          <w:p w14:paraId="2AB82ED4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1028" w:type="dxa"/>
          </w:tcPr>
          <w:p w14:paraId="76E9493D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1440" w:type="dxa"/>
          </w:tcPr>
          <w:p w14:paraId="6EAB9B46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1851" w:type="dxa"/>
          </w:tcPr>
          <w:p w14:paraId="4870BED8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652A4AF1" w14:textId="77777777">
        <w:tc>
          <w:tcPr>
            <w:tcW w:w="2571" w:type="dxa"/>
          </w:tcPr>
          <w:p w14:paraId="11BD9610" w14:textId="77777777" w:rsidR="00DB3D08" w:rsidRDefault="00F162CE">
            <w:pPr>
              <w:pStyle w:val="Compact"/>
            </w:pPr>
            <w:r>
              <w:t>D1 (£0.03–£138.69)</w:t>
            </w:r>
          </w:p>
        </w:tc>
        <w:tc>
          <w:tcPr>
            <w:tcW w:w="1028" w:type="dxa"/>
          </w:tcPr>
          <w:p w14:paraId="31328F59" w14:textId="77777777" w:rsidR="00DB3D08" w:rsidRDefault="00F162CE">
            <w:pPr>
              <w:pStyle w:val="Compact"/>
              <w:jc w:val="right"/>
            </w:pPr>
            <w:r>
              <w:t>6,417,155</w:t>
            </w:r>
          </w:p>
        </w:tc>
        <w:tc>
          <w:tcPr>
            <w:tcW w:w="1028" w:type="dxa"/>
          </w:tcPr>
          <w:p w14:paraId="7BB21143" w14:textId="77777777" w:rsidR="00DB3D08" w:rsidRDefault="00F162CE">
            <w:pPr>
              <w:pStyle w:val="Compact"/>
              <w:jc w:val="right"/>
            </w:pPr>
            <w:r>
              <w:t>6,281,010</w:t>
            </w:r>
          </w:p>
        </w:tc>
        <w:tc>
          <w:tcPr>
            <w:tcW w:w="1440" w:type="dxa"/>
          </w:tcPr>
          <w:p w14:paraId="794D1F90" w14:textId="77777777" w:rsidR="00DB3D08" w:rsidRDefault="00F162CE">
            <w:pPr>
              <w:pStyle w:val="Compact"/>
              <w:jc w:val="right"/>
            </w:pPr>
            <w:r>
              <w:t>-136,145</w:t>
            </w:r>
          </w:p>
        </w:tc>
        <w:tc>
          <w:tcPr>
            <w:tcW w:w="1851" w:type="dxa"/>
          </w:tcPr>
          <w:p w14:paraId="1EC0CAA1" w14:textId="77777777" w:rsidR="00DB3D08" w:rsidRDefault="00F162CE">
            <w:pPr>
              <w:pStyle w:val="Compact"/>
              <w:jc w:val="right"/>
            </w:pPr>
            <w:r>
              <w:t>-2.1%</w:t>
            </w:r>
          </w:p>
        </w:tc>
      </w:tr>
      <w:tr w:rsidR="00DB3D08" w14:paraId="54D3087C" w14:textId="77777777">
        <w:tc>
          <w:tcPr>
            <w:tcW w:w="2571" w:type="dxa"/>
          </w:tcPr>
          <w:p w14:paraId="2289F231" w14:textId="77777777" w:rsidR="00DB3D08" w:rsidRDefault="00F162CE">
            <w:pPr>
              <w:pStyle w:val="Compact"/>
            </w:pPr>
            <w:r>
              <w:t>D2 (£138.69–£147.79)</w:t>
            </w:r>
          </w:p>
        </w:tc>
        <w:tc>
          <w:tcPr>
            <w:tcW w:w="1028" w:type="dxa"/>
          </w:tcPr>
          <w:p w14:paraId="211D1832" w14:textId="77777777" w:rsidR="00DB3D08" w:rsidRDefault="00F162CE">
            <w:pPr>
              <w:pStyle w:val="Compact"/>
              <w:jc w:val="right"/>
            </w:pPr>
            <w:r>
              <w:t>6,529,651</w:t>
            </w:r>
          </w:p>
        </w:tc>
        <w:tc>
          <w:tcPr>
            <w:tcW w:w="1028" w:type="dxa"/>
          </w:tcPr>
          <w:p w14:paraId="7435FA32" w14:textId="77777777" w:rsidR="00DB3D08" w:rsidRDefault="00F162CE">
            <w:pPr>
              <w:pStyle w:val="Compact"/>
              <w:jc w:val="right"/>
            </w:pPr>
            <w:r>
              <w:t>6,439,875</w:t>
            </w:r>
          </w:p>
        </w:tc>
        <w:tc>
          <w:tcPr>
            <w:tcW w:w="1440" w:type="dxa"/>
          </w:tcPr>
          <w:p w14:paraId="55CC4DAB" w14:textId="77777777" w:rsidR="00DB3D08" w:rsidRDefault="00F162CE">
            <w:pPr>
              <w:pStyle w:val="Compact"/>
              <w:jc w:val="right"/>
            </w:pPr>
            <w:r>
              <w:t>-89,776</w:t>
            </w:r>
          </w:p>
        </w:tc>
        <w:tc>
          <w:tcPr>
            <w:tcW w:w="1851" w:type="dxa"/>
          </w:tcPr>
          <w:p w14:paraId="19CC7C8E" w14:textId="77777777" w:rsidR="00DB3D08" w:rsidRDefault="00F162CE">
            <w:pPr>
              <w:pStyle w:val="Compact"/>
              <w:jc w:val="right"/>
            </w:pPr>
            <w:r>
              <w:t>-1.4%</w:t>
            </w:r>
          </w:p>
        </w:tc>
      </w:tr>
      <w:tr w:rsidR="00DB3D08" w14:paraId="664C65A2" w14:textId="77777777">
        <w:tc>
          <w:tcPr>
            <w:tcW w:w="2571" w:type="dxa"/>
          </w:tcPr>
          <w:p w14:paraId="3EF96007" w14:textId="77777777" w:rsidR="00DB3D08" w:rsidRDefault="00F162CE">
            <w:pPr>
              <w:pStyle w:val="Compact"/>
            </w:pPr>
            <w:r>
              <w:t>D3 (£147.79–£155.44)</w:t>
            </w:r>
          </w:p>
        </w:tc>
        <w:tc>
          <w:tcPr>
            <w:tcW w:w="1028" w:type="dxa"/>
          </w:tcPr>
          <w:p w14:paraId="7FE5C45B" w14:textId="77777777" w:rsidR="00DB3D08" w:rsidRDefault="00F162CE">
            <w:pPr>
              <w:pStyle w:val="Compact"/>
              <w:jc w:val="right"/>
            </w:pPr>
            <w:r>
              <w:t>6,680,878</w:t>
            </w:r>
          </w:p>
        </w:tc>
        <w:tc>
          <w:tcPr>
            <w:tcW w:w="1028" w:type="dxa"/>
          </w:tcPr>
          <w:p w14:paraId="2CAAD2C4" w14:textId="77777777" w:rsidR="00DB3D08" w:rsidRDefault="00F162CE">
            <w:pPr>
              <w:pStyle w:val="Compact"/>
              <w:jc w:val="right"/>
            </w:pPr>
            <w:r>
              <w:t>6,649,355</w:t>
            </w:r>
          </w:p>
        </w:tc>
        <w:tc>
          <w:tcPr>
            <w:tcW w:w="1440" w:type="dxa"/>
          </w:tcPr>
          <w:p w14:paraId="30647ED9" w14:textId="77777777" w:rsidR="00DB3D08" w:rsidRDefault="00F162CE">
            <w:pPr>
              <w:pStyle w:val="Compact"/>
              <w:jc w:val="right"/>
            </w:pPr>
            <w:r>
              <w:t>-31,523</w:t>
            </w:r>
          </w:p>
        </w:tc>
        <w:tc>
          <w:tcPr>
            <w:tcW w:w="1851" w:type="dxa"/>
          </w:tcPr>
          <w:p w14:paraId="1A6315EA" w14:textId="77777777" w:rsidR="00DB3D08" w:rsidRDefault="00F162CE">
            <w:pPr>
              <w:pStyle w:val="Compact"/>
              <w:jc w:val="right"/>
            </w:pPr>
            <w:r>
              <w:t>-0.5%</w:t>
            </w:r>
          </w:p>
        </w:tc>
      </w:tr>
      <w:tr w:rsidR="00DB3D08" w14:paraId="3B533D34" w14:textId="77777777">
        <w:tc>
          <w:tcPr>
            <w:tcW w:w="2571" w:type="dxa"/>
          </w:tcPr>
          <w:p w14:paraId="1BE3D776" w14:textId="77777777" w:rsidR="00DB3D08" w:rsidRDefault="00F162CE">
            <w:pPr>
              <w:pStyle w:val="Compact"/>
            </w:pPr>
            <w:r>
              <w:t>D4 (£155.44–£161.8)</w:t>
            </w:r>
          </w:p>
        </w:tc>
        <w:tc>
          <w:tcPr>
            <w:tcW w:w="1028" w:type="dxa"/>
          </w:tcPr>
          <w:p w14:paraId="0ECD9B05" w14:textId="77777777" w:rsidR="00DB3D08" w:rsidRDefault="00F162CE">
            <w:pPr>
              <w:pStyle w:val="Compact"/>
              <w:jc w:val="right"/>
            </w:pPr>
            <w:r>
              <w:t>6,765,359</w:t>
            </w:r>
          </w:p>
        </w:tc>
        <w:tc>
          <w:tcPr>
            <w:tcW w:w="1028" w:type="dxa"/>
          </w:tcPr>
          <w:p w14:paraId="00C0B76F" w14:textId="77777777" w:rsidR="00DB3D08" w:rsidRDefault="00F162CE">
            <w:pPr>
              <w:pStyle w:val="Compact"/>
              <w:jc w:val="right"/>
            </w:pPr>
            <w:r>
              <w:t>6,715,206</w:t>
            </w:r>
          </w:p>
        </w:tc>
        <w:tc>
          <w:tcPr>
            <w:tcW w:w="1440" w:type="dxa"/>
          </w:tcPr>
          <w:p w14:paraId="7C49BBAB" w14:textId="77777777" w:rsidR="00DB3D08" w:rsidRDefault="00F162CE">
            <w:pPr>
              <w:pStyle w:val="Compact"/>
              <w:jc w:val="right"/>
            </w:pPr>
            <w:r>
              <w:t>-50,153</w:t>
            </w:r>
          </w:p>
        </w:tc>
        <w:tc>
          <w:tcPr>
            <w:tcW w:w="1851" w:type="dxa"/>
          </w:tcPr>
          <w:p w14:paraId="33B17E9E" w14:textId="77777777" w:rsidR="00DB3D08" w:rsidRDefault="00F162CE">
            <w:pPr>
              <w:pStyle w:val="Compact"/>
              <w:jc w:val="right"/>
            </w:pPr>
            <w:r>
              <w:t>-0.7%</w:t>
            </w:r>
          </w:p>
        </w:tc>
      </w:tr>
      <w:tr w:rsidR="00DB3D08" w14:paraId="7F0F8225" w14:textId="77777777">
        <w:tc>
          <w:tcPr>
            <w:tcW w:w="2571" w:type="dxa"/>
          </w:tcPr>
          <w:p w14:paraId="035FCA83" w14:textId="77777777" w:rsidR="00DB3D08" w:rsidRDefault="00F162CE">
            <w:pPr>
              <w:pStyle w:val="Compact"/>
            </w:pPr>
            <w:r>
              <w:t>D5 (£161.82–£168.54)</w:t>
            </w:r>
          </w:p>
        </w:tc>
        <w:tc>
          <w:tcPr>
            <w:tcW w:w="1028" w:type="dxa"/>
          </w:tcPr>
          <w:p w14:paraId="0CE8B62B" w14:textId="77777777" w:rsidR="00DB3D08" w:rsidRDefault="00F162CE">
            <w:pPr>
              <w:pStyle w:val="Compact"/>
              <w:jc w:val="right"/>
            </w:pPr>
            <w:r>
              <w:t>6,782,023</w:t>
            </w:r>
          </w:p>
        </w:tc>
        <w:tc>
          <w:tcPr>
            <w:tcW w:w="1028" w:type="dxa"/>
          </w:tcPr>
          <w:p w14:paraId="56A15A66" w14:textId="77777777" w:rsidR="00DB3D08" w:rsidRDefault="00F162CE">
            <w:pPr>
              <w:pStyle w:val="Compact"/>
              <w:jc w:val="right"/>
            </w:pPr>
            <w:r>
              <w:t>6,764,430</w:t>
            </w:r>
          </w:p>
        </w:tc>
        <w:tc>
          <w:tcPr>
            <w:tcW w:w="1440" w:type="dxa"/>
          </w:tcPr>
          <w:p w14:paraId="0715DF8A" w14:textId="77777777" w:rsidR="00DB3D08" w:rsidRDefault="00F162CE">
            <w:pPr>
              <w:pStyle w:val="Compact"/>
              <w:jc w:val="right"/>
            </w:pPr>
            <w:r>
              <w:t>-17,593</w:t>
            </w:r>
          </w:p>
        </w:tc>
        <w:tc>
          <w:tcPr>
            <w:tcW w:w="1851" w:type="dxa"/>
          </w:tcPr>
          <w:p w14:paraId="6D2D547F" w14:textId="77777777" w:rsidR="00DB3D08" w:rsidRDefault="00F162CE">
            <w:pPr>
              <w:pStyle w:val="Compact"/>
              <w:jc w:val="right"/>
            </w:pPr>
            <w:r>
              <w:t>-0.3%</w:t>
            </w:r>
          </w:p>
        </w:tc>
      </w:tr>
      <w:tr w:rsidR="00DB3D08" w14:paraId="5F927202" w14:textId="77777777">
        <w:tc>
          <w:tcPr>
            <w:tcW w:w="2571" w:type="dxa"/>
          </w:tcPr>
          <w:p w14:paraId="1100C8F2" w14:textId="77777777" w:rsidR="00DB3D08" w:rsidRDefault="00F162CE">
            <w:pPr>
              <w:pStyle w:val="Compact"/>
            </w:pPr>
            <w:r>
              <w:t>D6 (£168.55–£175.91)</w:t>
            </w:r>
          </w:p>
        </w:tc>
        <w:tc>
          <w:tcPr>
            <w:tcW w:w="1028" w:type="dxa"/>
          </w:tcPr>
          <w:p w14:paraId="662996FF" w14:textId="77777777" w:rsidR="00DB3D08" w:rsidRDefault="00F162CE">
            <w:pPr>
              <w:pStyle w:val="Compact"/>
              <w:jc w:val="right"/>
            </w:pPr>
            <w:r>
              <w:t>6,666,088</w:t>
            </w:r>
          </w:p>
        </w:tc>
        <w:tc>
          <w:tcPr>
            <w:tcW w:w="1028" w:type="dxa"/>
          </w:tcPr>
          <w:p w14:paraId="64929F7C" w14:textId="77777777" w:rsidR="00DB3D08" w:rsidRDefault="00F162CE">
            <w:pPr>
              <w:pStyle w:val="Compact"/>
              <w:jc w:val="right"/>
            </w:pPr>
            <w:r>
              <w:t>6,604,781</w:t>
            </w:r>
          </w:p>
        </w:tc>
        <w:tc>
          <w:tcPr>
            <w:tcW w:w="1440" w:type="dxa"/>
          </w:tcPr>
          <w:p w14:paraId="67FD32A2" w14:textId="77777777" w:rsidR="00DB3D08" w:rsidRDefault="00F162CE">
            <w:pPr>
              <w:pStyle w:val="Compact"/>
              <w:jc w:val="right"/>
            </w:pPr>
            <w:r>
              <w:t>-61,307</w:t>
            </w:r>
          </w:p>
        </w:tc>
        <w:tc>
          <w:tcPr>
            <w:tcW w:w="1851" w:type="dxa"/>
          </w:tcPr>
          <w:p w14:paraId="778C61D7" w14:textId="77777777" w:rsidR="00DB3D08" w:rsidRDefault="00F162CE">
            <w:pPr>
              <w:pStyle w:val="Compact"/>
              <w:jc w:val="right"/>
            </w:pPr>
            <w:r>
              <w:t>-0.9%</w:t>
            </w:r>
          </w:p>
        </w:tc>
      </w:tr>
      <w:tr w:rsidR="00DB3D08" w14:paraId="0750E913" w14:textId="77777777">
        <w:tc>
          <w:tcPr>
            <w:tcW w:w="2571" w:type="dxa"/>
          </w:tcPr>
          <w:p w14:paraId="102CAF24" w14:textId="77777777" w:rsidR="00DB3D08" w:rsidRDefault="00F162CE">
            <w:pPr>
              <w:pStyle w:val="Compact"/>
            </w:pPr>
            <w:r>
              <w:t>D7 (£175.91–£185.01)</w:t>
            </w:r>
          </w:p>
        </w:tc>
        <w:tc>
          <w:tcPr>
            <w:tcW w:w="1028" w:type="dxa"/>
          </w:tcPr>
          <w:p w14:paraId="1D47A796" w14:textId="77777777" w:rsidR="00DB3D08" w:rsidRDefault="00F162CE">
            <w:pPr>
              <w:pStyle w:val="Compact"/>
              <w:jc w:val="right"/>
            </w:pPr>
            <w:r>
              <w:t>6,399,255</w:t>
            </w:r>
          </w:p>
        </w:tc>
        <w:tc>
          <w:tcPr>
            <w:tcW w:w="1028" w:type="dxa"/>
          </w:tcPr>
          <w:p w14:paraId="60F4DF1C" w14:textId="77777777" w:rsidR="00DB3D08" w:rsidRDefault="00F162CE">
            <w:pPr>
              <w:pStyle w:val="Compact"/>
              <w:jc w:val="right"/>
            </w:pPr>
            <w:r>
              <w:t>6,370,161</w:t>
            </w:r>
          </w:p>
        </w:tc>
        <w:tc>
          <w:tcPr>
            <w:tcW w:w="1440" w:type="dxa"/>
          </w:tcPr>
          <w:p w14:paraId="2D20292A" w14:textId="77777777" w:rsidR="00DB3D08" w:rsidRDefault="00F162CE">
            <w:pPr>
              <w:pStyle w:val="Compact"/>
              <w:jc w:val="right"/>
            </w:pPr>
            <w:r>
              <w:t>-29,094</w:t>
            </w:r>
          </w:p>
        </w:tc>
        <w:tc>
          <w:tcPr>
            <w:tcW w:w="1851" w:type="dxa"/>
          </w:tcPr>
          <w:p w14:paraId="45D7EAA0" w14:textId="77777777" w:rsidR="00DB3D08" w:rsidRDefault="00F162CE">
            <w:pPr>
              <w:pStyle w:val="Compact"/>
              <w:jc w:val="right"/>
            </w:pPr>
            <w:r>
              <w:t>-0.5%</w:t>
            </w:r>
          </w:p>
        </w:tc>
      </w:tr>
      <w:tr w:rsidR="00DB3D08" w14:paraId="278F04C1" w14:textId="77777777">
        <w:tc>
          <w:tcPr>
            <w:tcW w:w="2571" w:type="dxa"/>
          </w:tcPr>
          <w:p w14:paraId="460A356D" w14:textId="77777777" w:rsidR="00DB3D08" w:rsidRDefault="00F162CE">
            <w:pPr>
              <w:pStyle w:val="Compact"/>
            </w:pPr>
            <w:r>
              <w:t>D8 (£185.01–£200.11)</w:t>
            </w:r>
          </w:p>
        </w:tc>
        <w:tc>
          <w:tcPr>
            <w:tcW w:w="1028" w:type="dxa"/>
          </w:tcPr>
          <w:p w14:paraId="10B060EE" w14:textId="77777777" w:rsidR="00DB3D08" w:rsidRDefault="00F162CE">
            <w:pPr>
              <w:pStyle w:val="Compact"/>
              <w:jc w:val="right"/>
            </w:pPr>
            <w:r>
              <w:t>6,631,368</w:t>
            </w:r>
          </w:p>
        </w:tc>
        <w:tc>
          <w:tcPr>
            <w:tcW w:w="1028" w:type="dxa"/>
          </w:tcPr>
          <w:p w14:paraId="59834521" w14:textId="77777777" w:rsidR="00DB3D08" w:rsidRDefault="00F162CE">
            <w:pPr>
              <w:pStyle w:val="Compact"/>
              <w:jc w:val="right"/>
            </w:pPr>
            <w:r>
              <w:t>6,611,916</w:t>
            </w:r>
          </w:p>
        </w:tc>
        <w:tc>
          <w:tcPr>
            <w:tcW w:w="1440" w:type="dxa"/>
          </w:tcPr>
          <w:p w14:paraId="1BFFE572" w14:textId="77777777" w:rsidR="00DB3D08" w:rsidRDefault="00F162CE">
            <w:pPr>
              <w:pStyle w:val="Compact"/>
              <w:jc w:val="right"/>
            </w:pPr>
            <w:r>
              <w:t>-19,452</w:t>
            </w:r>
          </w:p>
        </w:tc>
        <w:tc>
          <w:tcPr>
            <w:tcW w:w="1851" w:type="dxa"/>
          </w:tcPr>
          <w:p w14:paraId="431213D1" w14:textId="77777777" w:rsidR="00DB3D08" w:rsidRDefault="00F162CE">
            <w:pPr>
              <w:pStyle w:val="Compact"/>
              <w:jc w:val="right"/>
            </w:pPr>
            <w:r>
              <w:t>-0.3%</w:t>
            </w:r>
          </w:p>
        </w:tc>
      </w:tr>
      <w:tr w:rsidR="00DB3D08" w14:paraId="4FB6C081" w14:textId="77777777">
        <w:tc>
          <w:tcPr>
            <w:tcW w:w="2571" w:type="dxa"/>
          </w:tcPr>
          <w:p w14:paraId="34B6330F" w14:textId="77777777" w:rsidR="00DB3D08" w:rsidRDefault="00F162CE">
            <w:pPr>
              <w:pStyle w:val="Compact"/>
            </w:pPr>
            <w:r>
              <w:t>D9 (£200.14–£241.27)</w:t>
            </w:r>
          </w:p>
        </w:tc>
        <w:tc>
          <w:tcPr>
            <w:tcW w:w="1028" w:type="dxa"/>
          </w:tcPr>
          <w:p w14:paraId="4CD1A336" w14:textId="77777777" w:rsidR="00DB3D08" w:rsidRDefault="00F162CE">
            <w:pPr>
              <w:pStyle w:val="Compact"/>
              <w:jc w:val="right"/>
            </w:pPr>
            <w:r>
              <w:t>6,260,329</w:t>
            </w:r>
          </w:p>
        </w:tc>
        <w:tc>
          <w:tcPr>
            <w:tcW w:w="1028" w:type="dxa"/>
          </w:tcPr>
          <w:p w14:paraId="216F2383" w14:textId="77777777" w:rsidR="00DB3D08" w:rsidRDefault="00F162CE">
            <w:pPr>
              <w:pStyle w:val="Compact"/>
              <w:jc w:val="right"/>
            </w:pPr>
            <w:r>
              <w:t>6,270,224</w:t>
            </w:r>
          </w:p>
        </w:tc>
        <w:tc>
          <w:tcPr>
            <w:tcW w:w="1440" w:type="dxa"/>
          </w:tcPr>
          <w:p w14:paraId="3FB22AB6" w14:textId="77777777" w:rsidR="00DB3D08" w:rsidRDefault="00F162CE">
            <w:pPr>
              <w:pStyle w:val="Compact"/>
              <w:jc w:val="right"/>
            </w:pPr>
            <w:r>
              <w:t>9,895</w:t>
            </w:r>
          </w:p>
        </w:tc>
        <w:tc>
          <w:tcPr>
            <w:tcW w:w="1851" w:type="dxa"/>
          </w:tcPr>
          <w:p w14:paraId="311D64F4" w14:textId="77777777" w:rsidR="00DB3D08" w:rsidRDefault="00F162CE">
            <w:pPr>
              <w:pStyle w:val="Compact"/>
              <w:jc w:val="right"/>
            </w:pPr>
            <w:r>
              <w:t>0.2%</w:t>
            </w:r>
          </w:p>
        </w:tc>
      </w:tr>
      <w:tr w:rsidR="00DB3D08" w14:paraId="52CD4052" w14:textId="77777777">
        <w:tc>
          <w:tcPr>
            <w:tcW w:w="2571" w:type="dxa"/>
          </w:tcPr>
          <w:p w14:paraId="3103E2DD" w14:textId="77777777" w:rsidR="00DB3D08" w:rsidRDefault="00F162CE">
            <w:pPr>
              <w:pStyle w:val="Compact"/>
            </w:pPr>
            <w:r>
              <w:t>D10 (£241.39–£214082.58)</w:t>
            </w:r>
          </w:p>
        </w:tc>
        <w:tc>
          <w:tcPr>
            <w:tcW w:w="1028" w:type="dxa"/>
          </w:tcPr>
          <w:p w14:paraId="7D23157E" w14:textId="77777777" w:rsidR="00DB3D08" w:rsidRDefault="00F162CE">
            <w:pPr>
              <w:pStyle w:val="Compact"/>
              <w:jc w:val="right"/>
            </w:pPr>
            <w:r>
              <w:t>4,775,089</w:t>
            </w:r>
          </w:p>
        </w:tc>
        <w:tc>
          <w:tcPr>
            <w:tcW w:w="1028" w:type="dxa"/>
          </w:tcPr>
          <w:p w14:paraId="45FC817A" w14:textId="77777777" w:rsidR="00DB3D08" w:rsidRDefault="00F162CE">
            <w:pPr>
              <w:pStyle w:val="Compact"/>
              <w:jc w:val="right"/>
            </w:pPr>
            <w:r>
              <w:t>4,771,499</w:t>
            </w:r>
          </w:p>
        </w:tc>
        <w:tc>
          <w:tcPr>
            <w:tcW w:w="1440" w:type="dxa"/>
          </w:tcPr>
          <w:p w14:paraId="03000528" w14:textId="77777777" w:rsidR="00DB3D08" w:rsidRDefault="00F162CE">
            <w:pPr>
              <w:pStyle w:val="Compact"/>
              <w:jc w:val="right"/>
            </w:pPr>
            <w:r>
              <w:t>-3,590</w:t>
            </w:r>
          </w:p>
        </w:tc>
        <w:tc>
          <w:tcPr>
            <w:tcW w:w="1851" w:type="dxa"/>
          </w:tcPr>
          <w:p w14:paraId="32D28F39" w14:textId="77777777" w:rsidR="00DB3D08" w:rsidRDefault="00F162CE">
            <w:pPr>
              <w:pStyle w:val="Compact"/>
              <w:jc w:val="right"/>
            </w:pPr>
            <w:r>
              <w:t>-0.1%</w:t>
            </w:r>
          </w:p>
        </w:tc>
      </w:tr>
    </w:tbl>
    <w:p w14:paraId="272966A1" w14:textId="77777777" w:rsidR="00DB3D08" w:rsidRDefault="00F162CE">
      <w:pPr>
        <w:pStyle w:val="BodyText"/>
      </w:pPr>
      <w:r>
        <w:t>When looking at the total list size by gender we can see that male patients have been the most impacted. Losing 1% of their numbers compared to 0.3% for women in the same time period.</w:t>
      </w:r>
    </w:p>
    <w:p w14:paraId="7A52E3FC" w14:textId="77777777" w:rsidR="00DB3D08" w:rsidRDefault="00F162CE">
      <w:pPr>
        <w:pStyle w:val="BodyText"/>
      </w:pPr>
      <w:r>
        <w:rPr>
          <w:noProof/>
        </w:rPr>
        <w:drawing>
          <wp:inline distT="0" distB="0" distL="0" distR="0" wp14:anchorId="1162DE79" wp14:editId="18FD87A6">
            <wp:extent cx="5334000" cy="1777999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05_Patient_List_Responsive_files/05_Patient_List_Responsive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012EE9" w14:textId="77777777" w:rsidR="00DB3D08" w:rsidRDefault="00F162CE">
      <w:pPr>
        <w:pStyle w:val="TableCaption"/>
      </w:pPr>
      <w:r>
        <w:t>Change in registered patients by gender (October 2025 to June 2026)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4"/>
        <w:gridCol w:w="1309"/>
        <w:gridCol w:w="1309"/>
        <w:gridCol w:w="1774"/>
        <w:gridCol w:w="1143"/>
      </w:tblGrid>
      <w:tr w:rsidR="00DB3D08" w14:paraId="34056F93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717DEF" w14:textId="77777777" w:rsidR="00DB3D08" w:rsidRDefault="00F162CE">
            <w:pPr>
              <w:pStyle w:val="Compact"/>
            </w:pPr>
            <w:r>
              <w:t>Ge</w:t>
            </w:r>
            <w:r>
              <w:t>nder</w:t>
            </w:r>
          </w:p>
        </w:tc>
        <w:tc>
          <w:tcPr>
            <w:tcW w:w="0" w:type="auto"/>
          </w:tcPr>
          <w:p w14:paraId="25F8F2C6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0" w:type="auto"/>
          </w:tcPr>
          <w:p w14:paraId="5A864B34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0" w:type="auto"/>
          </w:tcPr>
          <w:p w14:paraId="6CFFE959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0" w:type="auto"/>
          </w:tcPr>
          <w:p w14:paraId="30A7E4E8" w14:textId="77777777" w:rsidR="00DB3D08" w:rsidRDefault="00F162CE">
            <w:pPr>
              <w:pStyle w:val="Compact"/>
              <w:jc w:val="right"/>
            </w:pPr>
            <w:r>
              <w:t>% change</w:t>
            </w:r>
          </w:p>
        </w:tc>
      </w:tr>
      <w:tr w:rsidR="00DB3D08" w14:paraId="526DD805" w14:textId="77777777">
        <w:tc>
          <w:tcPr>
            <w:tcW w:w="0" w:type="auto"/>
          </w:tcPr>
          <w:p w14:paraId="4F962554" w14:textId="77777777" w:rsidR="00DB3D08" w:rsidRDefault="00F162CE">
            <w:pPr>
              <w:pStyle w:val="Compact"/>
            </w:pPr>
            <w:r>
              <w:t>Male_Count</w:t>
            </w:r>
          </w:p>
        </w:tc>
        <w:tc>
          <w:tcPr>
            <w:tcW w:w="0" w:type="auto"/>
          </w:tcPr>
          <w:p w14:paraId="4E22F9EE" w14:textId="77777777" w:rsidR="00DB3D08" w:rsidRDefault="00F162CE">
            <w:pPr>
              <w:pStyle w:val="Compact"/>
              <w:jc w:val="right"/>
            </w:pPr>
            <w:r>
              <w:t>32,084,312</w:t>
            </w:r>
          </w:p>
        </w:tc>
        <w:tc>
          <w:tcPr>
            <w:tcW w:w="0" w:type="auto"/>
          </w:tcPr>
          <w:p w14:paraId="2EDB0750" w14:textId="77777777" w:rsidR="00DB3D08" w:rsidRDefault="00F162CE">
            <w:pPr>
              <w:pStyle w:val="Compact"/>
              <w:jc w:val="right"/>
            </w:pPr>
            <w:r>
              <w:t>31,747,999</w:t>
            </w:r>
          </w:p>
        </w:tc>
        <w:tc>
          <w:tcPr>
            <w:tcW w:w="0" w:type="auto"/>
          </w:tcPr>
          <w:p w14:paraId="23B45876" w14:textId="77777777" w:rsidR="00DB3D08" w:rsidRDefault="00F162CE">
            <w:pPr>
              <w:pStyle w:val="Compact"/>
              <w:jc w:val="right"/>
            </w:pPr>
            <w:r>
              <w:t>-336,313</w:t>
            </w:r>
          </w:p>
        </w:tc>
        <w:tc>
          <w:tcPr>
            <w:tcW w:w="0" w:type="auto"/>
          </w:tcPr>
          <w:p w14:paraId="58B27CE2" w14:textId="77777777" w:rsidR="00DB3D08" w:rsidRDefault="00F162CE">
            <w:pPr>
              <w:pStyle w:val="Compact"/>
              <w:jc w:val="right"/>
            </w:pPr>
            <w:r>
              <w:t>-1.0%</w:t>
            </w:r>
          </w:p>
        </w:tc>
      </w:tr>
      <w:tr w:rsidR="00DB3D08" w14:paraId="19B0040C" w14:textId="77777777">
        <w:tc>
          <w:tcPr>
            <w:tcW w:w="0" w:type="auto"/>
          </w:tcPr>
          <w:p w14:paraId="5B052390" w14:textId="77777777" w:rsidR="00DB3D08" w:rsidRDefault="00F162CE">
            <w:pPr>
              <w:pStyle w:val="Compact"/>
            </w:pPr>
            <w:r>
              <w:t>Female_Count</w:t>
            </w:r>
          </w:p>
        </w:tc>
        <w:tc>
          <w:tcPr>
            <w:tcW w:w="0" w:type="auto"/>
          </w:tcPr>
          <w:p w14:paraId="6F322CCB" w14:textId="77777777" w:rsidR="00DB3D08" w:rsidRDefault="00F162CE">
            <w:pPr>
              <w:pStyle w:val="Compact"/>
              <w:jc w:val="right"/>
            </w:pPr>
            <w:r>
              <w:t>31,835,215</w:t>
            </w:r>
          </w:p>
        </w:tc>
        <w:tc>
          <w:tcPr>
            <w:tcW w:w="0" w:type="auto"/>
          </w:tcPr>
          <w:p w14:paraId="72ED4DA5" w14:textId="77777777" w:rsidR="00DB3D08" w:rsidRDefault="00F162CE">
            <w:pPr>
              <w:pStyle w:val="Compact"/>
              <w:jc w:val="right"/>
            </w:pPr>
            <w:r>
              <w:t>31,740,913</w:t>
            </w:r>
          </w:p>
        </w:tc>
        <w:tc>
          <w:tcPr>
            <w:tcW w:w="0" w:type="auto"/>
          </w:tcPr>
          <w:p w14:paraId="14C8B458" w14:textId="77777777" w:rsidR="00DB3D08" w:rsidRDefault="00F162CE">
            <w:pPr>
              <w:pStyle w:val="Compact"/>
              <w:jc w:val="right"/>
            </w:pPr>
            <w:r>
              <w:t>-94,302</w:t>
            </w:r>
          </w:p>
        </w:tc>
        <w:tc>
          <w:tcPr>
            <w:tcW w:w="0" w:type="auto"/>
          </w:tcPr>
          <w:p w14:paraId="72BB621E" w14:textId="77777777" w:rsidR="00DB3D08" w:rsidRDefault="00F162CE">
            <w:pPr>
              <w:pStyle w:val="Compact"/>
              <w:jc w:val="right"/>
            </w:pPr>
            <w:r>
              <w:t>-0.3%</w:t>
            </w:r>
          </w:p>
        </w:tc>
      </w:tr>
    </w:tbl>
    <w:p w14:paraId="1098109C" w14:textId="77777777" w:rsidR="00DB3D08" w:rsidRDefault="00F162CE">
      <w:pPr>
        <w:pStyle w:val="BodyText"/>
      </w:pPr>
      <w:r>
        <w:rPr>
          <w:noProof/>
        </w:rPr>
        <w:lastRenderedPageBreak/>
        <w:drawing>
          <wp:inline distT="0" distB="0" distL="0" distR="0" wp14:anchorId="5149ADEA" wp14:editId="12A1D635">
            <wp:extent cx="5334000" cy="1777999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05_Patient_List_Responsive_files/05_Patient_List_Responsive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1F8C1" w14:textId="77777777" w:rsidR="00DB3D08" w:rsidRDefault="00F162CE">
      <w:pPr>
        <w:pStyle w:val="TableCaption"/>
      </w:pPr>
      <w:r>
        <w:t>Change in registered patients by age group (October 2025 to June 2026)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1"/>
        <w:gridCol w:w="1188"/>
        <w:gridCol w:w="1188"/>
        <w:gridCol w:w="1774"/>
        <w:gridCol w:w="2074"/>
      </w:tblGrid>
      <w:tr w:rsidR="00DB3D08" w14:paraId="63299A81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70D3EA" w14:textId="77777777" w:rsidR="00DB3D08" w:rsidRDefault="00F162CE">
            <w:pPr>
              <w:pStyle w:val="Compact"/>
            </w:pPr>
            <w:r>
              <w:t>Age group</w:t>
            </w:r>
          </w:p>
        </w:tc>
        <w:tc>
          <w:tcPr>
            <w:tcW w:w="0" w:type="auto"/>
          </w:tcPr>
          <w:p w14:paraId="537E7CA4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0" w:type="auto"/>
          </w:tcPr>
          <w:p w14:paraId="3680881B" w14:textId="77777777" w:rsidR="00DB3D08" w:rsidRDefault="00F162CE">
            <w:pPr>
              <w:pStyle w:val="Compact"/>
              <w:jc w:val="right"/>
            </w:pPr>
            <w:r>
              <w:t>Jun 2026</w:t>
            </w:r>
          </w:p>
        </w:tc>
        <w:tc>
          <w:tcPr>
            <w:tcW w:w="0" w:type="auto"/>
          </w:tcPr>
          <w:p w14:paraId="7BF23631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0" w:type="auto"/>
          </w:tcPr>
          <w:p w14:paraId="1615F375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1D2A5321" w14:textId="77777777">
        <w:tc>
          <w:tcPr>
            <w:tcW w:w="0" w:type="auto"/>
          </w:tcPr>
          <w:p w14:paraId="4E19403F" w14:textId="77777777" w:rsidR="00DB3D08" w:rsidRDefault="00F162CE">
            <w:pPr>
              <w:pStyle w:val="Compact"/>
            </w:pPr>
            <w:r>
              <w:t>Age_0_9</w:t>
            </w:r>
          </w:p>
        </w:tc>
        <w:tc>
          <w:tcPr>
            <w:tcW w:w="0" w:type="auto"/>
          </w:tcPr>
          <w:p w14:paraId="39C2949E" w14:textId="77777777" w:rsidR="00DB3D08" w:rsidRDefault="00F162CE">
            <w:pPr>
              <w:pStyle w:val="Compact"/>
              <w:jc w:val="right"/>
            </w:pPr>
            <w:r>
              <w:t>6,346,029</w:t>
            </w:r>
          </w:p>
        </w:tc>
        <w:tc>
          <w:tcPr>
            <w:tcW w:w="0" w:type="auto"/>
          </w:tcPr>
          <w:p w14:paraId="78CC422B" w14:textId="77777777" w:rsidR="00DB3D08" w:rsidRDefault="00F162CE">
            <w:pPr>
              <w:pStyle w:val="Compact"/>
              <w:jc w:val="right"/>
            </w:pPr>
            <w:r>
              <w:t>6,238,948</w:t>
            </w:r>
          </w:p>
        </w:tc>
        <w:tc>
          <w:tcPr>
            <w:tcW w:w="0" w:type="auto"/>
          </w:tcPr>
          <w:p w14:paraId="4F13647B" w14:textId="77777777" w:rsidR="00DB3D08" w:rsidRDefault="00F162CE">
            <w:pPr>
              <w:pStyle w:val="Compact"/>
              <w:jc w:val="right"/>
            </w:pPr>
            <w:r>
              <w:t>-107,081</w:t>
            </w:r>
          </w:p>
        </w:tc>
        <w:tc>
          <w:tcPr>
            <w:tcW w:w="0" w:type="auto"/>
          </w:tcPr>
          <w:p w14:paraId="36029C13" w14:textId="77777777" w:rsidR="00DB3D08" w:rsidRDefault="00F162CE">
            <w:pPr>
              <w:pStyle w:val="Compact"/>
              <w:jc w:val="right"/>
            </w:pPr>
            <w:r>
              <w:t>-1.7%</w:t>
            </w:r>
          </w:p>
        </w:tc>
      </w:tr>
      <w:tr w:rsidR="00DB3D08" w14:paraId="13AEFCE2" w14:textId="77777777">
        <w:tc>
          <w:tcPr>
            <w:tcW w:w="0" w:type="auto"/>
          </w:tcPr>
          <w:p w14:paraId="7BC3E4BD" w14:textId="77777777" w:rsidR="00DB3D08" w:rsidRDefault="00F162CE">
            <w:pPr>
              <w:pStyle w:val="Compact"/>
            </w:pPr>
            <w:r>
              <w:t>Age_10_19</w:t>
            </w:r>
          </w:p>
        </w:tc>
        <w:tc>
          <w:tcPr>
            <w:tcW w:w="0" w:type="auto"/>
          </w:tcPr>
          <w:p w14:paraId="252B1901" w14:textId="77777777" w:rsidR="00DB3D08" w:rsidRDefault="00F162CE">
            <w:pPr>
              <w:pStyle w:val="Compact"/>
              <w:jc w:val="right"/>
            </w:pPr>
            <w:r>
              <w:t>7,574,852</w:t>
            </w:r>
          </w:p>
        </w:tc>
        <w:tc>
          <w:tcPr>
            <w:tcW w:w="0" w:type="auto"/>
          </w:tcPr>
          <w:p w14:paraId="016AF609" w14:textId="77777777" w:rsidR="00DB3D08" w:rsidRDefault="00F162CE">
            <w:pPr>
              <w:pStyle w:val="Compact"/>
              <w:jc w:val="right"/>
            </w:pPr>
            <w:r>
              <w:t>7,591,409</w:t>
            </w:r>
          </w:p>
        </w:tc>
        <w:tc>
          <w:tcPr>
            <w:tcW w:w="0" w:type="auto"/>
          </w:tcPr>
          <w:p w14:paraId="7F6D735C" w14:textId="77777777" w:rsidR="00DB3D08" w:rsidRDefault="00F162CE">
            <w:pPr>
              <w:pStyle w:val="Compact"/>
              <w:jc w:val="right"/>
            </w:pPr>
            <w:r>
              <w:t>16,557</w:t>
            </w:r>
          </w:p>
        </w:tc>
        <w:tc>
          <w:tcPr>
            <w:tcW w:w="0" w:type="auto"/>
          </w:tcPr>
          <w:p w14:paraId="24EF8430" w14:textId="77777777" w:rsidR="00DB3D08" w:rsidRDefault="00F162CE">
            <w:pPr>
              <w:pStyle w:val="Compact"/>
              <w:jc w:val="right"/>
            </w:pPr>
            <w:r>
              <w:t>0.2%</w:t>
            </w:r>
          </w:p>
        </w:tc>
      </w:tr>
      <w:tr w:rsidR="00DB3D08" w14:paraId="189EA164" w14:textId="77777777">
        <w:tc>
          <w:tcPr>
            <w:tcW w:w="0" w:type="auto"/>
          </w:tcPr>
          <w:p w14:paraId="3B281C9B" w14:textId="77777777" w:rsidR="00DB3D08" w:rsidRDefault="00F162CE">
            <w:pPr>
              <w:pStyle w:val="Compact"/>
            </w:pPr>
            <w:r>
              <w:t>Age_20_29</w:t>
            </w:r>
          </w:p>
        </w:tc>
        <w:tc>
          <w:tcPr>
            <w:tcW w:w="0" w:type="auto"/>
          </w:tcPr>
          <w:p w14:paraId="0CDE2A1F" w14:textId="77777777" w:rsidR="00DB3D08" w:rsidRDefault="00F162CE">
            <w:pPr>
              <w:pStyle w:val="Compact"/>
              <w:jc w:val="right"/>
            </w:pPr>
            <w:r>
              <w:t>8,302,266</w:t>
            </w:r>
          </w:p>
        </w:tc>
        <w:tc>
          <w:tcPr>
            <w:tcW w:w="0" w:type="auto"/>
          </w:tcPr>
          <w:p w14:paraId="4202A980" w14:textId="77777777" w:rsidR="00DB3D08" w:rsidRDefault="00F162CE">
            <w:pPr>
              <w:pStyle w:val="Compact"/>
              <w:jc w:val="right"/>
            </w:pPr>
            <w:r>
              <w:t>8,212,376</w:t>
            </w:r>
          </w:p>
        </w:tc>
        <w:tc>
          <w:tcPr>
            <w:tcW w:w="0" w:type="auto"/>
          </w:tcPr>
          <w:p w14:paraId="7B2D5CDA" w14:textId="77777777" w:rsidR="00DB3D08" w:rsidRDefault="00F162CE">
            <w:pPr>
              <w:pStyle w:val="Compact"/>
              <w:jc w:val="right"/>
            </w:pPr>
            <w:r>
              <w:t>-89,890</w:t>
            </w:r>
          </w:p>
        </w:tc>
        <w:tc>
          <w:tcPr>
            <w:tcW w:w="0" w:type="auto"/>
          </w:tcPr>
          <w:p w14:paraId="165010BB" w14:textId="77777777" w:rsidR="00DB3D08" w:rsidRDefault="00F162CE">
            <w:pPr>
              <w:pStyle w:val="Compact"/>
              <w:jc w:val="right"/>
            </w:pPr>
            <w:r>
              <w:t>-1.1%</w:t>
            </w:r>
          </w:p>
        </w:tc>
      </w:tr>
      <w:tr w:rsidR="00DB3D08" w14:paraId="4C73D4CC" w14:textId="77777777">
        <w:tc>
          <w:tcPr>
            <w:tcW w:w="0" w:type="auto"/>
          </w:tcPr>
          <w:p w14:paraId="18A2296F" w14:textId="77777777" w:rsidR="00DB3D08" w:rsidRDefault="00F162CE">
            <w:pPr>
              <w:pStyle w:val="Compact"/>
            </w:pPr>
            <w:r>
              <w:t>Age_30_39</w:t>
            </w:r>
          </w:p>
        </w:tc>
        <w:tc>
          <w:tcPr>
            <w:tcW w:w="0" w:type="auto"/>
          </w:tcPr>
          <w:p w14:paraId="201C5254" w14:textId="77777777" w:rsidR="00DB3D08" w:rsidRDefault="00F162CE">
            <w:pPr>
              <w:pStyle w:val="Compact"/>
              <w:jc w:val="right"/>
            </w:pPr>
            <w:r>
              <w:t>9,633,695</w:t>
            </w:r>
          </w:p>
        </w:tc>
        <w:tc>
          <w:tcPr>
            <w:tcW w:w="0" w:type="auto"/>
          </w:tcPr>
          <w:p w14:paraId="798F3388" w14:textId="77777777" w:rsidR="00DB3D08" w:rsidRDefault="00F162CE">
            <w:pPr>
              <w:pStyle w:val="Compact"/>
              <w:jc w:val="right"/>
            </w:pPr>
            <w:r>
              <w:t>9,424,621</w:t>
            </w:r>
          </w:p>
        </w:tc>
        <w:tc>
          <w:tcPr>
            <w:tcW w:w="0" w:type="auto"/>
          </w:tcPr>
          <w:p w14:paraId="05B8F281" w14:textId="77777777" w:rsidR="00DB3D08" w:rsidRDefault="00F162CE">
            <w:pPr>
              <w:pStyle w:val="Compact"/>
              <w:jc w:val="right"/>
            </w:pPr>
            <w:r>
              <w:t>-209,074</w:t>
            </w:r>
          </w:p>
        </w:tc>
        <w:tc>
          <w:tcPr>
            <w:tcW w:w="0" w:type="auto"/>
          </w:tcPr>
          <w:p w14:paraId="233BE95A" w14:textId="77777777" w:rsidR="00DB3D08" w:rsidRDefault="00F162CE">
            <w:pPr>
              <w:pStyle w:val="Compact"/>
              <w:jc w:val="right"/>
            </w:pPr>
            <w:r>
              <w:t>-2.2%</w:t>
            </w:r>
          </w:p>
        </w:tc>
      </w:tr>
      <w:tr w:rsidR="00DB3D08" w14:paraId="28CAD8C6" w14:textId="77777777">
        <w:tc>
          <w:tcPr>
            <w:tcW w:w="0" w:type="auto"/>
          </w:tcPr>
          <w:p w14:paraId="12B76B4E" w14:textId="77777777" w:rsidR="00DB3D08" w:rsidRDefault="00F162CE">
            <w:pPr>
              <w:pStyle w:val="Compact"/>
            </w:pPr>
            <w:r>
              <w:t>Age_40_49</w:t>
            </w:r>
          </w:p>
        </w:tc>
        <w:tc>
          <w:tcPr>
            <w:tcW w:w="0" w:type="auto"/>
          </w:tcPr>
          <w:p w14:paraId="219C56F8" w14:textId="77777777" w:rsidR="00DB3D08" w:rsidRDefault="00F162CE">
            <w:pPr>
              <w:pStyle w:val="Compact"/>
              <w:jc w:val="right"/>
            </w:pPr>
            <w:r>
              <w:t>8,563,642</w:t>
            </w:r>
          </w:p>
        </w:tc>
        <w:tc>
          <w:tcPr>
            <w:tcW w:w="0" w:type="auto"/>
          </w:tcPr>
          <w:p w14:paraId="05C13473" w14:textId="77777777" w:rsidR="00DB3D08" w:rsidRDefault="00F162CE">
            <w:pPr>
              <w:pStyle w:val="Compact"/>
              <w:jc w:val="right"/>
            </w:pPr>
            <w:r>
              <w:t>8,498,526</w:t>
            </w:r>
          </w:p>
        </w:tc>
        <w:tc>
          <w:tcPr>
            <w:tcW w:w="0" w:type="auto"/>
          </w:tcPr>
          <w:p w14:paraId="6005D6C6" w14:textId="77777777" w:rsidR="00DB3D08" w:rsidRDefault="00F162CE">
            <w:pPr>
              <w:pStyle w:val="Compact"/>
              <w:jc w:val="right"/>
            </w:pPr>
            <w:r>
              <w:t>-65,116</w:t>
            </w:r>
          </w:p>
        </w:tc>
        <w:tc>
          <w:tcPr>
            <w:tcW w:w="0" w:type="auto"/>
          </w:tcPr>
          <w:p w14:paraId="5B0D5035" w14:textId="77777777" w:rsidR="00DB3D08" w:rsidRDefault="00F162CE">
            <w:pPr>
              <w:pStyle w:val="Compact"/>
              <w:jc w:val="right"/>
            </w:pPr>
            <w:r>
              <w:t>-0.8%</w:t>
            </w:r>
          </w:p>
        </w:tc>
      </w:tr>
      <w:tr w:rsidR="00DB3D08" w14:paraId="059AA8E1" w14:textId="77777777">
        <w:tc>
          <w:tcPr>
            <w:tcW w:w="0" w:type="auto"/>
          </w:tcPr>
          <w:p w14:paraId="08EADD67" w14:textId="77777777" w:rsidR="00DB3D08" w:rsidRDefault="00F162CE">
            <w:pPr>
              <w:pStyle w:val="Compact"/>
            </w:pPr>
            <w:r>
              <w:t>Age_50_59</w:t>
            </w:r>
          </w:p>
        </w:tc>
        <w:tc>
          <w:tcPr>
            <w:tcW w:w="0" w:type="auto"/>
          </w:tcPr>
          <w:p w14:paraId="353C781C" w14:textId="77777777" w:rsidR="00DB3D08" w:rsidRDefault="00F162CE">
            <w:pPr>
              <w:pStyle w:val="Compact"/>
              <w:jc w:val="right"/>
            </w:pPr>
            <w:r>
              <w:t>8,031,583</w:t>
            </w:r>
          </w:p>
        </w:tc>
        <w:tc>
          <w:tcPr>
            <w:tcW w:w="0" w:type="auto"/>
          </w:tcPr>
          <w:p w14:paraId="6BD88CC8" w14:textId="77777777" w:rsidR="00DB3D08" w:rsidRDefault="00F162CE">
            <w:pPr>
              <w:pStyle w:val="Compact"/>
              <w:jc w:val="right"/>
            </w:pPr>
            <w:r>
              <w:t>7,906,071</w:t>
            </w:r>
          </w:p>
        </w:tc>
        <w:tc>
          <w:tcPr>
            <w:tcW w:w="0" w:type="auto"/>
          </w:tcPr>
          <w:p w14:paraId="6D9DC0DA" w14:textId="77777777" w:rsidR="00DB3D08" w:rsidRDefault="00F162CE">
            <w:pPr>
              <w:pStyle w:val="Compact"/>
              <w:jc w:val="right"/>
            </w:pPr>
            <w:r>
              <w:t>-125,512</w:t>
            </w:r>
          </w:p>
        </w:tc>
        <w:tc>
          <w:tcPr>
            <w:tcW w:w="0" w:type="auto"/>
          </w:tcPr>
          <w:p w14:paraId="57FC501F" w14:textId="77777777" w:rsidR="00DB3D08" w:rsidRDefault="00F162CE">
            <w:pPr>
              <w:pStyle w:val="Compact"/>
              <w:jc w:val="right"/>
            </w:pPr>
            <w:r>
              <w:t>-1.6%</w:t>
            </w:r>
          </w:p>
        </w:tc>
      </w:tr>
      <w:tr w:rsidR="00DB3D08" w14:paraId="409456EB" w14:textId="77777777">
        <w:tc>
          <w:tcPr>
            <w:tcW w:w="0" w:type="auto"/>
          </w:tcPr>
          <w:p w14:paraId="194D7DA2" w14:textId="77777777" w:rsidR="00DB3D08" w:rsidRDefault="00F162CE">
            <w:pPr>
              <w:pStyle w:val="Compact"/>
            </w:pPr>
            <w:r>
              <w:t>Age_60_69</w:t>
            </w:r>
          </w:p>
        </w:tc>
        <w:tc>
          <w:tcPr>
            <w:tcW w:w="0" w:type="auto"/>
          </w:tcPr>
          <w:p w14:paraId="4CD964AD" w14:textId="77777777" w:rsidR="00DB3D08" w:rsidRDefault="00F162CE">
            <w:pPr>
              <w:pStyle w:val="Compact"/>
              <w:jc w:val="right"/>
            </w:pPr>
            <w:r>
              <w:t>7,080,793</w:t>
            </w:r>
          </w:p>
        </w:tc>
        <w:tc>
          <w:tcPr>
            <w:tcW w:w="0" w:type="auto"/>
          </w:tcPr>
          <w:p w14:paraId="4AF81CDC" w14:textId="77777777" w:rsidR="00DB3D08" w:rsidRDefault="00F162CE">
            <w:pPr>
              <w:pStyle w:val="Compact"/>
              <w:jc w:val="right"/>
            </w:pPr>
            <w:r>
              <w:t>7,156,581</w:t>
            </w:r>
          </w:p>
        </w:tc>
        <w:tc>
          <w:tcPr>
            <w:tcW w:w="0" w:type="auto"/>
          </w:tcPr>
          <w:p w14:paraId="2B77FFDC" w14:textId="77777777" w:rsidR="00DB3D08" w:rsidRDefault="00F162CE">
            <w:pPr>
              <w:pStyle w:val="Compact"/>
              <w:jc w:val="right"/>
            </w:pPr>
            <w:r>
              <w:t>75,788</w:t>
            </w:r>
          </w:p>
        </w:tc>
        <w:tc>
          <w:tcPr>
            <w:tcW w:w="0" w:type="auto"/>
          </w:tcPr>
          <w:p w14:paraId="359F6FE4" w14:textId="77777777" w:rsidR="00DB3D08" w:rsidRDefault="00F162CE">
            <w:pPr>
              <w:pStyle w:val="Compact"/>
              <w:jc w:val="right"/>
            </w:pPr>
            <w:r>
              <w:t>1.1%</w:t>
            </w:r>
          </w:p>
        </w:tc>
      </w:tr>
      <w:tr w:rsidR="00DB3D08" w14:paraId="5F1EDA2E" w14:textId="77777777">
        <w:tc>
          <w:tcPr>
            <w:tcW w:w="0" w:type="auto"/>
          </w:tcPr>
          <w:p w14:paraId="15D74E17" w14:textId="77777777" w:rsidR="00DB3D08" w:rsidRDefault="00F162CE">
            <w:pPr>
              <w:pStyle w:val="Compact"/>
            </w:pPr>
            <w:r>
              <w:t>Age_70_79</w:t>
            </w:r>
          </w:p>
        </w:tc>
        <w:tc>
          <w:tcPr>
            <w:tcW w:w="0" w:type="auto"/>
          </w:tcPr>
          <w:p w14:paraId="7FDB7E3A" w14:textId="77777777" w:rsidR="00DB3D08" w:rsidRDefault="00F162CE">
            <w:pPr>
              <w:pStyle w:val="Compact"/>
              <w:jc w:val="right"/>
            </w:pPr>
            <w:r>
              <w:t>5,183,760</w:t>
            </w:r>
          </w:p>
        </w:tc>
        <w:tc>
          <w:tcPr>
            <w:tcW w:w="0" w:type="auto"/>
          </w:tcPr>
          <w:p w14:paraId="228667EA" w14:textId="77777777" w:rsidR="00DB3D08" w:rsidRDefault="00F162CE">
            <w:pPr>
              <w:pStyle w:val="Compact"/>
              <w:jc w:val="right"/>
            </w:pPr>
            <w:r>
              <w:t>5,200,324</w:t>
            </w:r>
          </w:p>
        </w:tc>
        <w:tc>
          <w:tcPr>
            <w:tcW w:w="0" w:type="auto"/>
          </w:tcPr>
          <w:p w14:paraId="194D44C4" w14:textId="77777777" w:rsidR="00DB3D08" w:rsidRDefault="00F162CE">
            <w:pPr>
              <w:pStyle w:val="Compact"/>
              <w:jc w:val="right"/>
            </w:pPr>
            <w:r>
              <w:t>16,564</w:t>
            </w:r>
          </w:p>
        </w:tc>
        <w:tc>
          <w:tcPr>
            <w:tcW w:w="0" w:type="auto"/>
          </w:tcPr>
          <w:p w14:paraId="4453D4FD" w14:textId="77777777" w:rsidR="00DB3D08" w:rsidRDefault="00F162CE">
            <w:pPr>
              <w:pStyle w:val="Compact"/>
              <w:jc w:val="right"/>
            </w:pPr>
            <w:r>
              <w:t>0.3%</w:t>
            </w:r>
          </w:p>
        </w:tc>
      </w:tr>
      <w:tr w:rsidR="00DB3D08" w14:paraId="615E03C6" w14:textId="77777777">
        <w:tc>
          <w:tcPr>
            <w:tcW w:w="0" w:type="auto"/>
          </w:tcPr>
          <w:p w14:paraId="3DA5029C" w14:textId="77777777" w:rsidR="00DB3D08" w:rsidRDefault="00F162CE">
            <w:pPr>
              <w:pStyle w:val="Compact"/>
            </w:pPr>
            <w:r>
              <w:t>Age_80_89</w:t>
            </w:r>
          </w:p>
        </w:tc>
        <w:tc>
          <w:tcPr>
            <w:tcW w:w="0" w:type="auto"/>
          </w:tcPr>
          <w:p w14:paraId="7E61E3B9" w14:textId="77777777" w:rsidR="00DB3D08" w:rsidRDefault="00F162CE">
            <w:pPr>
              <w:pStyle w:val="Compact"/>
              <w:jc w:val="right"/>
            </w:pPr>
            <w:r>
              <w:t>2,642,395</w:t>
            </w:r>
          </w:p>
        </w:tc>
        <w:tc>
          <w:tcPr>
            <w:tcW w:w="0" w:type="auto"/>
          </w:tcPr>
          <w:p w14:paraId="0C6A343C" w14:textId="77777777" w:rsidR="00DB3D08" w:rsidRDefault="00F162CE">
            <w:pPr>
              <w:pStyle w:val="Compact"/>
              <w:jc w:val="right"/>
            </w:pPr>
            <w:r>
              <w:t>2,692,196</w:t>
            </w:r>
          </w:p>
        </w:tc>
        <w:tc>
          <w:tcPr>
            <w:tcW w:w="0" w:type="auto"/>
          </w:tcPr>
          <w:p w14:paraId="6162975E" w14:textId="77777777" w:rsidR="00DB3D08" w:rsidRDefault="00F162CE">
            <w:pPr>
              <w:pStyle w:val="Compact"/>
              <w:jc w:val="right"/>
            </w:pPr>
            <w:r>
              <w:t>49,801</w:t>
            </w:r>
          </w:p>
        </w:tc>
        <w:tc>
          <w:tcPr>
            <w:tcW w:w="0" w:type="auto"/>
          </w:tcPr>
          <w:p w14:paraId="1E55EC7C" w14:textId="77777777" w:rsidR="00DB3D08" w:rsidRDefault="00F162CE">
            <w:pPr>
              <w:pStyle w:val="Compact"/>
              <w:jc w:val="right"/>
            </w:pPr>
            <w:r>
              <w:t>1.9%</w:t>
            </w:r>
          </w:p>
        </w:tc>
      </w:tr>
      <w:tr w:rsidR="00DB3D08" w14:paraId="67C927FD" w14:textId="77777777">
        <w:tc>
          <w:tcPr>
            <w:tcW w:w="0" w:type="auto"/>
          </w:tcPr>
          <w:p w14:paraId="6EC39BA4" w14:textId="77777777" w:rsidR="00DB3D08" w:rsidRDefault="00F162CE">
            <w:pPr>
              <w:pStyle w:val="Compact"/>
            </w:pPr>
            <w:r>
              <w:t>Age_90_plus</w:t>
            </w:r>
          </w:p>
        </w:tc>
        <w:tc>
          <w:tcPr>
            <w:tcW w:w="0" w:type="auto"/>
          </w:tcPr>
          <w:p w14:paraId="6136E52D" w14:textId="77777777" w:rsidR="00DB3D08" w:rsidRDefault="00F162CE">
            <w:pPr>
              <w:pStyle w:val="Compact"/>
              <w:jc w:val="right"/>
            </w:pPr>
            <w:r>
              <w:t>560,512</w:t>
            </w:r>
          </w:p>
        </w:tc>
        <w:tc>
          <w:tcPr>
            <w:tcW w:w="0" w:type="auto"/>
          </w:tcPr>
          <w:p w14:paraId="1202E045" w14:textId="77777777" w:rsidR="00DB3D08" w:rsidRDefault="00F162CE">
            <w:pPr>
              <w:pStyle w:val="Compact"/>
              <w:jc w:val="right"/>
            </w:pPr>
            <w:r>
              <w:t>567,860</w:t>
            </w:r>
          </w:p>
        </w:tc>
        <w:tc>
          <w:tcPr>
            <w:tcW w:w="0" w:type="auto"/>
          </w:tcPr>
          <w:p w14:paraId="13626048" w14:textId="77777777" w:rsidR="00DB3D08" w:rsidRDefault="00F162CE">
            <w:pPr>
              <w:pStyle w:val="Compact"/>
              <w:jc w:val="right"/>
            </w:pPr>
            <w:r>
              <w:t>7,348</w:t>
            </w:r>
          </w:p>
        </w:tc>
        <w:tc>
          <w:tcPr>
            <w:tcW w:w="0" w:type="auto"/>
          </w:tcPr>
          <w:p w14:paraId="401459E3" w14:textId="77777777" w:rsidR="00DB3D08" w:rsidRDefault="00F162CE">
            <w:pPr>
              <w:pStyle w:val="Compact"/>
              <w:jc w:val="right"/>
            </w:pPr>
            <w:r>
              <w:t>1.3%</w:t>
            </w:r>
          </w:p>
        </w:tc>
      </w:tr>
    </w:tbl>
    <w:p w14:paraId="32AE5FA2" w14:textId="3F79C7FD" w:rsidR="00B749D5" w:rsidRDefault="00B749D5">
      <w:pPr>
        <w:pStyle w:val="BodyText"/>
      </w:pPr>
    </w:p>
    <w:p w14:paraId="3DFA0981" w14:textId="4D951185" w:rsidR="00B749D5" w:rsidRDefault="00B749D5">
      <w:pPr>
        <w:pStyle w:val="BodyText"/>
      </w:pPr>
      <w:r>
        <w:t>When looking at IMD decile for LSOA of patients (rather than practice IMD) we see a similar trend.</w:t>
      </w:r>
    </w:p>
    <w:p w14:paraId="62A06CC6" w14:textId="77777777" w:rsidR="00B749D5" w:rsidRDefault="00B749D5">
      <w:pPr>
        <w:pStyle w:val="BodyText"/>
      </w:pPr>
    </w:p>
    <w:p w14:paraId="2B0FFC8A" w14:textId="6697A4F6" w:rsidR="00DB3D08" w:rsidRDefault="00F162CE">
      <w:pPr>
        <w:pStyle w:val="BodyText"/>
      </w:pPr>
      <w:r>
        <w:rPr>
          <w:noProof/>
        </w:rPr>
        <w:drawing>
          <wp:inline distT="0" distB="0" distL="0" distR="0" wp14:anchorId="65A36DD1" wp14:editId="49B8DE77">
            <wp:extent cx="5334000" cy="1777999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05_Patient_List_Responsive_files/05_Patient_List_Responsive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57F5A1" w14:textId="77777777" w:rsidR="00DB3D08" w:rsidRDefault="00F162CE">
      <w:pPr>
        <w:pStyle w:val="TableCaption"/>
      </w:pPr>
      <w:r>
        <w:lastRenderedPageBreak/>
        <w:t>Change in registered patients by IMD decile (October 2025 to April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1330"/>
        <w:gridCol w:w="1330"/>
        <w:gridCol w:w="1862"/>
        <w:gridCol w:w="2394"/>
      </w:tblGrid>
      <w:tr w:rsidR="00DB3D08" w14:paraId="60304D15" w14:textId="77777777" w:rsidTr="00DB3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0C76DD82" w14:textId="77777777" w:rsidR="00DB3D08" w:rsidRDefault="00F162CE">
            <w:pPr>
              <w:pStyle w:val="Compact"/>
            </w:pPr>
            <w:r>
              <w:t>IMD decile</w:t>
            </w:r>
          </w:p>
        </w:tc>
        <w:tc>
          <w:tcPr>
            <w:tcW w:w="1100" w:type="dxa"/>
          </w:tcPr>
          <w:p w14:paraId="471C8AA9" w14:textId="77777777" w:rsidR="00DB3D08" w:rsidRDefault="00F162CE">
            <w:pPr>
              <w:pStyle w:val="Compact"/>
              <w:jc w:val="right"/>
            </w:pPr>
            <w:r>
              <w:t>Oct 2025</w:t>
            </w:r>
          </w:p>
        </w:tc>
        <w:tc>
          <w:tcPr>
            <w:tcW w:w="1100" w:type="dxa"/>
          </w:tcPr>
          <w:p w14:paraId="2D004558" w14:textId="77777777" w:rsidR="00DB3D08" w:rsidRDefault="00F162CE">
            <w:pPr>
              <w:pStyle w:val="Compact"/>
              <w:jc w:val="right"/>
            </w:pPr>
            <w:r>
              <w:t>Apr 2026</w:t>
            </w:r>
          </w:p>
        </w:tc>
        <w:tc>
          <w:tcPr>
            <w:tcW w:w="1540" w:type="dxa"/>
          </w:tcPr>
          <w:p w14:paraId="7E711389" w14:textId="77777777" w:rsidR="00DB3D08" w:rsidRDefault="00F162CE">
            <w:pPr>
              <w:pStyle w:val="Compact"/>
              <w:jc w:val="right"/>
            </w:pPr>
            <w:r>
              <w:t>Number change</w:t>
            </w:r>
          </w:p>
        </w:tc>
        <w:tc>
          <w:tcPr>
            <w:tcW w:w="1980" w:type="dxa"/>
          </w:tcPr>
          <w:p w14:paraId="5307756A" w14:textId="77777777" w:rsidR="00DB3D08" w:rsidRDefault="00F162CE">
            <w:pPr>
              <w:pStyle w:val="Compact"/>
              <w:jc w:val="right"/>
            </w:pPr>
            <w:r>
              <w:t>Percentage change</w:t>
            </w:r>
          </w:p>
        </w:tc>
      </w:tr>
      <w:tr w:rsidR="00DB3D08" w14:paraId="6130CA27" w14:textId="77777777">
        <w:tc>
          <w:tcPr>
            <w:tcW w:w="2200" w:type="dxa"/>
          </w:tcPr>
          <w:p w14:paraId="3809F5D9" w14:textId="77777777" w:rsidR="00DB3D08" w:rsidRDefault="00F162CE">
            <w:pPr>
              <w:pStyle w:val="Compact"/>
            </w:pPr>
            <w:r>
              <w:t>1 (Most deprived)</w:t>
            </w:r>
          </w:p>
        </w:tc>
        <w:tc>
          <w:tcPr>
            <w:tcW w:w="1100" w:type="dxa"/>
          </w:tcPr>
          <w:p w14:paraId="712949CA" w14:textId="77777777" w:rsidR="00DB3D08" w:rsidRDefault="00F162CE">
            <w:pPr>
              <w:pStyle w:val="Compact"/>
              <w:jc w:val="right"/>
            </w:pPr>
            <w:r>
              <w:t>6,800,269</w:t>
            </w:r>
          </w:p>
        </w:tc>
        <w:tc>
          <w:tcPr>
            <w:tcW w:w="1100" w:type="dxa"/>
          </w:tcPr>
          <w:p w14:paraId="5800C0EB" w14:textId="77777777" w:rsidR="00DB3D08" w:rsidRDefault="00F162CE">
            <w:pPr>
              <w:pStyle w:val="Compact"/>
              <w:jc w:val="right"/>
            </w:pPr>
            <w:r>
              <w:t>6,748,377</w:t>
            </w:r>
          </w:p>
        </w:tc>
        <w:tc>
          <w:tcPr>
            <w:tcW w:w="1540" w:type="dxa"/>
          </w:tcPr>
          <w:p w14:paraId="2FF5DF00" w14:textId="77777777" w:rsidR="00DB3D08" w:rsidRDefault="00F162CE">
            <w:pPr>
              <w:pStyle w:val="Compact"/>
              <w:jc w:val="right"/>
            </w:pPr>
            <w:r>
              <w:t>-51,892</w:t>
            </w:r>
          </w:p>
        </w:tc>
        <w:tc>
          <w:tcPr>
            <w:tcW w:w="1980" w:type="dxa"/>
          </w:tcPr>
          <w:p w14:paraId="0678BE7F" w14:textId="77777777" w:rsidR="00DB3D08" w:rsidRDefault="00F162CE">
            <w:pPr>
              <w:pStyle w:val="Compact"/>
              <w:jc w:val="right"/>
            </w:pPr>
            <w:r>
              <w:t>-0.76%</w:t>
            </w:r>
          </w:p>
        </w:tc>
      </w:tr>
      <w:tr w:rsidR="00DB3D08" w14:paraId="48B4122F" w14:textId="77777777">
        <w:tc>
          <w:tcPr>
            <w:tcW w:w="2200" w:type="dxa"/>
          </w:tcPr>
          <w:p w14:paraId="27C826F7" w14:textId="77777777" w:rsidR="00DB3D08" w:rsidRDefault="00F162CE">
            <w:pPr>
              <w:pStyle w:val="Compact"/>
            </w:pPr>
            <w:r>
              <w:t>2</w:t>
            </w:r>
          </w:p>
        </w:tc>
        <w:tc>
          <w:tcPr>
            <w:tcW w:w="1100" w:type="dxa"/>
          </w:tcPr>
          <w:p w14:paraId="448BA1AE" w14:textId="77777777" w:rsidR="00DB3D08" w:rsidRDefault="00F162CE">
            <w:pPr>
              <w:pStyle w:val="Compact"/>
              <w:jc w:val="right"/>
            </w:pPr>
            <w:r>
              <w:t>6,691,488</w:t>
            </w:r>
          </w:p>
        </w:tc>
        <w:tc>
          <w:tcPr>
            <w:tcW w:w="1100" w:type="dxa"/>
          </w:tcPr>
          <w:p w14:paraId="3BC662C8" w14:textId="77777777" w:rsidR="00DB3D08" w:rsidRDefault="00F162CE">
            <w:pPr>
              <w:pStyle w:val="Compact"/>
              <w:jc w:val="right"/>
            </w:pPr>
            <w:r>
              <w:t>6,649,941</w:t>
            </w:r>
          </w:p>
        </w:tc>
        <w:tc>
          <w:tcPr>
            <w:tcW w:w="1540" w:type="dxa"/>
          </w:tcPr>
          <w:p w14:paraId="44C872F0" w14:textId="77777777" w:rsidR="00DB3D08" w:rsidRDefault="00F162CE">
            <w:pPr>
              <w:pStyle w:val="Compact"/>
              <w:jc w:val="right"/>
            </w:pPr>
            <w:r>
              <w:t>-41,547</w:t>
            </w:r>
          </w:p>
        </w:tc>
        <w:tc>
          <w:tcPr>
            <w:tcW w:w="1980" w:type="dxa"/>
          </w:tcPr>
          <w:p w14:paraId="58EE4AAF" w14:textId="77777777" w:rsidR="00DB3D08" w:rsidRDefault="00F162CE">
            <w:pPr>
              <w:pStyle w:val="Compact"/>
              <w:jc w:val="right"/>
            </w:pPr>
            <w:r>
              <w:t>-0.62%</w:t>
            </w:r>
          </w:p>
        </w:tc>
      </w:tr>
      <w:tr w:rsidR="00DB3D08" w14:paraId="13FE5AE9" w14:textId="77777777">
        <w:tc>
          <w:tcPr>
            <w:tcW w:w="2200" w:type="dxa"/>
          </w:tcPr>
          <w:p w14:paraId="3F2A8385" w14:textId="77777777" w:rsidR="00DB3D08" w:rsidRDefault="00F162CE">
            <w:pPr>
              <w:pStyle w:val="Compact"/>
            </w:pPr>
            <w:r>
              <w:t>3</w:t>
            </w:r>
          </w:p>
        </w:tc>
        <w:tc>
          <w:tcPr>
            <w:tcW w:w="1100" w:type="dxa"/>
          </w:tcPr>
          <w:p w14:paraId="5D04551D" w14:textId="77777777" w:rsidR="00DB3D08" w:rsidRDefault="00F162CE">
            <w:pPr>
              <w:pStyle w:val="Compact"/>
              <w:jc w:val="right"/>
            </w:pPr>
            <w:r>
              <w:t>6,747,065</w:t>
            </w:r>
          </w:p>
        </w:tc>
        <w:tc>
          <w:tcPr>
            <w:tcW w:w="1100" w:type="dxa"/>
          </w:tcPr>
          <w:p w14:paraId="0A422489" w14:textId="77777777" w:rsidR="00DB3D08" w:rsidRDefault="00F162CE">
            <w:pPr>
              <w:pStyle w:val="Compact"/>
              <w:jc w:val="right"/>
            </w:pPr>
            <w:r>
              <w:t>6,711,506</w:t>
            </w:r>
          </w:p>
        </w:tc>
        <w:tc>
          <w:tcPr>
            <w:tcW w:w="1540" w:type="dxa"/>
          </w:tcPr>
          <w:p w14:paraId="26805DEF" w14:textId="77777777" w:rsidR="00DB3D08" w:rsidRDefault="00F162CE">
            <w:pPr>
              <w:pStyle w:val="Compact"/>
              <w:jc w:val="right"/>
            </w:pPr>
            <w:r>
              <w:t>-35,559</w:t>
            </w:r>
          </w:p>
        </w:tc>
        <w:tc>
          <w:tcPr>
            <w:tcW w:w="1980" w:type="dxa"/>
          </w:tcPr>
          <w:p w14:paraId="25A05C36" w14:textId="77777777" w:rsidR="00DB3D08" w:rsidRDefault="00F162CE">
            <w:pPr>
              <w:pStyle w:val="Compact"/>
              <w:jc w:val="right"/>
            </w:pPr>
            <w:r>
              <w:t>-0.53%</w:t>
            </w:r>
          </w:p>
        </w:tc>
      </w:tr>
      <w:tr w:rsidR="00DB3D08" w14:paraId="3CA0B36C" w14:textId="77777777">
        <w:tc>
          <w:tcPr>
            <w:tcW w:w="2200" w:type="dxa"/>
          </w:tcPr>
          <w:p w14:paraId="1FF26793" w14:textId="77777777" w:rsidR="00DB3D08" w:rsidRDefault="00F162CE">
            <w:pPr>
              <w:pStyle w:val="Compact"/>
            </w:pPr>
            <w:r>
              <w:t>4</w:t>
            </w:r>
          </w:p>
        </w:tc>
        <w:tc>
          <w:tcPr>
            <w:tcW w:w="1100" w:type="dxa"/>
          </w:tcPr>
          <w:p w14:paraId="317C3E75" w14:textId="77777777" w:rsidR="00DB3D08" w:rsidRDefault="00F162CE">
            <w:pPr>
              <w:pStyle w:val="Compact"/>
              <w:jc w:val="right"/>
            </w:pPr>
            <w:r>
              <w:t>6,536,000</w:t>
            </w:r>
          </w:p>
        </w:tc>
        <w:tc>
          <w:tcPr>
            <w:tcW w:w="1100" w:type="dxa"/>
          </w:tcPr>
          <w:p w14:paraId="0674CFFF" w14:textId="77777777" w:rsidR="00DB3D08" w:rsidRDefault="00F162CE">
            <w:pPr>
              <w:pStyle w:val="Compact"/>
              <w:jc w:val="right"/>
            </w:pPr>
            <w:r>
              <w:t>6,504,798</w:t>
            </w:r>
          </w:p>
        </w:tc>
        <w:tc>
          <w:tcPr>
            <w:tcW w:w="1540" w:type="dxa"/>
          </w:tcPr>
          <w:p w14:paraId="4A5C13AC" w14:textId="77777777" w:rsidR="00DB3D08" w:rsidRDefault="00F162CE">
            <w:pPr>
              <w:pStyle w:val="Compact"/>
              <w:jc w:val="right"/>
            </w:pPr>
            <w:r>
              <w:t>-31,202</w:t>
            </w:r>
          </w:p>
        </w:tc>
        <w:tc>
          <w:tcPr>
            <w:tcW w:w="1980" w:type="dxa"/>
          </w:tcPr>
          <w:p w14:paraId="496B8380" w14:textId="77777777" w:rsidR="00DB3D08" w:rsidRDefault="00F162CE">
            <w:pPr>
              <w:pStyle w:val="Compact"/>
              <w:jc w:val="right"/>
            </w:pPr>
            <w:r>
              <w:t>-0.48%</w:t>
            </w:r>
          </w:p>
        </w:tc>
      </w:tr>
      <w:tr w:rsidR="00DB3D08" w14:paraId="1231C16B" w14:textId="77777777">
        <w:tc>
          <w:tcPr>
            <w:tcW w:w="2200" w:type="dxa"/>
          </w:tcPr>
          <w:p w14:paraId="7C0FFB9D" w14:textId="77777777" w:rsidR="00DB3D08" w:rsidRDefault="00F162CE">
            <w:pPr>
              <w:pStyle w:val="Compact"/>
            </w:pPr>
            <w:r>
              <w:t>5</w:t>
            </w:r>
          </w:p>
        </w:tc>
        <w:tc>
          <w:tcPr>
            <w:tcW w:w="1100" w:type="dxa"/>
          </w:tcPr>
          <w:p w14:paraId="0C34BDE2" w14:textId="77777777" w:rsidR="00DB3D08" w:rsidRDefault="00F162CE">
            <w:pPr>
              <w:pStyle w:val="Compact"/>
              <w:jc w:val="right"/>
            </w:pPr>
            <w:r>
              <w:t>6,426,448</w:t>
            </w:r>
          </w:p>
        </w:tc>
        <w:tc>
          <w:tcPr>
            <w:tcW w:w="1100" w:type="dxa"/>
          </w:tcPr>
          <w:p w14:paraId="5E6546B7" w14:textId="77777777" w:rsidR="00DB3D08" w:rsidRDefault="00F162CE">
            <w:pPr>
              <w:pStyle w:val="Compact"/>
              <w:jc w:val="right"/>
            </w:pPr>
            <w:r>
              <w:t>6,406,447</w:t>
            </w:r>
          </w:p>
        </w:tc>
        <w:tc>
          <w:tcPr>
            <w:tcW w:w="1540" w:type="dxa"/>
          </w:tcPr>
          <w:p w14:paraId="6E56BC7C" w14:textId="77777777" w:rsidR="00DB3D08" w:rsidRDefault="00F162CE">
            <w:pPr>
              <w:pStyle w:val="Compact"/>
              <w:jc w:val="right"/>
            </w:pPr>
            <w:r>
              <w:t>-20,001</w:t>
            </w:r>
          </w:p>
        </w:tc>
        <w:tc>
          <w:tcPr>
            <w:tcW w:w="1980" w:type="dxa"/>
          </w:tcPr>
          <w:p w14:paraId="1089D15E" w14:textId="77777777" w:rsidR="00DB3D08" w:rsidRDefault="00F162CE">
            <w:pPr>
              <w:pStyle w:val="Compact"/>
              <w:jc w:val="right"/>
            </w:pPr>
            <w:r>
              <w:t>-0.31%</w:t>
            </w:r>
          </w:p>
        </w:tc>
      </w:tr>
      <w:tr w:rsidR="00DB3D08" w14:paraId="73DBF41C" w14:textId="77777777">
        <w:tc>
          <w:tcPr>
            <w:tcW w:w="2200" w:type="dxa"/>
          </w:tcPr>
          <w:p w14:paraId="19D5D72D" w14:textId="77777777" w:rsidR="00DB3D08" w:rsidRDefault="00F162CE">
            <w:pPr>
              <w:pStyle w:val="Compact"/>
            </w:pPr>
            <w:r>
              <w:t>6</w:t>
            </w:r>
          </w:p>
        </w:tc>
        <w:tc>
          <w:tcPr>
            <w:tcW w:w="1100" w:type="dxa"/>
          </w:tcPr>
          <w:p w14:paraId="3BACA0C1" w14:textId="77777777" w:rsidR="00DB3D08" w:rsidRDefault="00F162CE">
            <w:pPr>
              <w:pStyle w:val="Compact"/>
              <w:jc w:val="right"/>
            </w:pPr>
            <w:r>
              <w:t>6,249,064</w:t>
            </w:r>
          </w:p>
        </w:tc>
        <w:tc>
          <w:tcPr>
            <w:tcW w:w="1100" w:type="dxa"/>
          </w:tcPr>
          <w:p w14:paraId="689FE9EC" w14:textId="77777777" w:rsidR="00DB3D08" w:rsidRDefault="00F162CE">
            <w:pPr>
              <w:pStyle w:val="Compact"/>
              <w:jc w:val="right"/>
            </w:pPr>
            <w:r>
              <w:t>6,236,257</w:t>
            </w:r>
          </w:p>
        </w:tc>
        <w:tc>
          <w:tcPr>
            <w:tcW w:w="1540" w:type="dxa"/>
          </w:tcPr>
          <w:p w14:paraId="59DDEC75" w14:textId="77777777" w:rsidR="00DB3D08" w:rsidRDefault="00F162CE">
            <w:pPr>
              <w:pStyle w:val="Compact"/>
              <w:jc w:val="right"/>
            </w:pPr>
            <w:r>
              <w:t>-12,807</w:t>
            </w:r>
          </w:p>
        </w:tc>
        <w:tc>
          <w:tcPr>
            <w:tcW w:w="1980" w:type="dxa"/>
          </w:tcPr>
          <w:p w14:paraId="31C529A9" w14:textId="77777777" w:rsidR="00DB3D08" w:rsidRDefault="00F162CE">
            <w:pPr>
              <w:pStyle w:val="Compact"/>
              <w:jc w:val="right"/>
            </w:pPr>
            <w:r>
              <w:t>-0.20%</w:t>
            </w:r>
          </w:p>
        </w:tc>
      </w:tr>
      <w:tr w:rsidR="00DB3D08" w14:paraId="4DB7D203" w14:textId="77777777">
        <w:tc>
          <w:tcPr>
            <w:tcW w:w="2200" w:type="dxa"/>
          </w:tcPr>
          <w:p w14:paraId="5830CD75" w14:textId="77777777" w:rsidR="00DB3D08" w:rsidRDefault="00F162CE">
            <w:pPr>
              <w:pStyle w:val="Compact"/>
            </w:pPr>
            <w:r>
              <w:t>7</w:t>
            </w:r>
          </w:p>
        </w:tc>
        <w:tc>
          <w:tcPr>
            <w:tcW w:w="1100" w:type="dxa"/>
          </w:tcPr>
          <w:p w14:paraId="6346E1EF" w14:textId="77777777" w:rsidR="00DB3D08" w:rsidRDefault="00F162CE">
            <w:pPr>
              <w:pStyle w:val="Compact"/>
              <w:jc w:val="right"/>
            </w:pPr>
            <w:r>
              <w:t>6,254,910</w:t>
            </w:r>
          </w:p>
        </w:tc>
        <w:tc>
          <w:tcPr>
            <w:tcW w:w="1100" w:type="dxa"/>
          </w:tcPr>
          <w:p w14:paraId="31568543" w14:textId="77777777" w:rsidR="00DB3D08" w:rsidRDefault="00F162CE">
            <w:pPr>
              <w:pStyle w:val="Compact"/>
              <w:jc w:val="right"/>
            </w:pPr>
            <w:r>
              <w:t>6,248,290</w:t>
            </w:r>
          </w:p>
        </w:tc>
        <w:tc>
          <w:tcPr>
            <w:tcW w:w="1540" w:type="dxa"/>
          </w:tcPr>
          <w:p w14:paraId="5F432358" w14:textId="77777777" w:rsidR="00DB3D08" w:rsidRDefault="00F162CE">
            <w:pPr>
              <w:pStyle w:val="Compact"/>
              <w:jc w:val="right"/>
            </w:pPr>
            <w:r>
              <w:t>-6,620</w:t>
            </w:r>
          </w:p>
        </w:tc>
        <w:tc>
          <w:tcPr>
            <w:tcW w:w="1980" w:type="dxa"/>
          </w:tcPr>
          <w:p w14:paraId="2DAFD62A" w14:textId="77777777" w:rsidR="00DB3D08" w:rsidRDefault="00F162CE">
            <w:pPr>
              <w:pStyle w:val="Compact"/>
              <w:jc w:val="right"/>
            </w:pPr>
            <w:r>
              <w:t>-0.11%</w:t>
            </w:r>
          </w:p>
        </w:tc>
      </w:tr>
      <w:tr w:rsidR="00DB3D08" w14:paraId="74D1426A" w14:textId="77777777">
        <w:tc>
          <w:tcPr>
            <w:tcW w:w="2200" w:type="dxa"/>
          </w:tcPr>
          <w:p w14:paraId="2000A53E" w14:textId="77777777" w:rsidR="00DB3D08" w:rsidRDefault="00F162CE">
            <w:pPr>
              <w:pStyle w:val="Compact"/>
            </w:pPr>
            <w:r>
              <w:t>8</w:t>
            </w:r>
          </w:p>
        </w:tc>
        <w:tc>
          <w:tcPr>
            <w:tcW w:w="1100" w:type="dxa"/>
          </w:tcPr>
          <w:p w14:paraId="53D0016E" w14:textId="77777777" w:rsidR="00DB3D08" w:rsidRDefault="00F162CE">
            <w:pPr>
              <w:pStyle w:val="Compact"/>
              <w:jc w:val="right"/>
            </w:pPr>
            <w:r>
              <w:t>6,145,063</w:t>
            </w:r>
          </w:p>
        </w:tc>
        <w:tc>
          <w:tcPr>
            <w:tcW w:w="1100" w:type="dxa"/>
          </w:tcPr>
          <w:p w14:paraId="6DD3C4DB" w14:textId="77777777" w:rsidR="00DB3D08" w:rsidRDefault="00F162CE">
            <w:pPr>
              <w:pStyle w:val="Compact"/>
              <w:jc w:val="right"/>
            </w:pPr>
            <w:r>
              <w:t>6,143,354</w:t>
            </w:r>
          </w:p>
        </w:tc>
        <w:tc>
          <w:tcPr>
            <w:tcW w:w="1540" w:type="dxa"/>
          </w:tcPr>
          <w:p w14:paraId="7033F4F9" w14:textId="77777777" w:rsidR="00DB3D08" w:rsidRDefault="00F162CE">
            <w:pPr>
              <w:pStyle w:val="Compact"/>
              <w:jc w:val="right"/>
            </w:pPr>
            <w:r>
              <w:t>-1,709</w:t>
            </w:r>
          </w:p>
        </w:tc>
        <w:tc>
          <w:tcPr>
            <w:tcW w:w="1980" w:type="dxa"/>
          </w:tcPr>
          <w:p w14:paraId="1449F88F" w14:textId="77777777" w:rsidR="00DB3D08" w:rsidRDefault="00F162CE">
            <w:pPr>
              <w:pStyle w:val="Compact"/>
              <w:jc w:val="right"/>
            </w:pPr>
            <w:r>
              <w:t>-0.03%</w:t>
            </w:r>
          </w:p>
        </w:tc>
      </w:tr>
      <w:tr w:rsidR="00DB3D08" w14:paraId="0386F52B" w14:textId="77777777">
        <w:tc>
          <w:tcPr>
            <w:tcW w:w="2200" w:type="dxa"/>
          </w:tcPr>
          <w:p w14:paraId="1AEDCCC1" w14:textId="77777777" w:rsidR="00DB3D08" w:rsidRDefault="00F162CE">
            <w:pPr>
              <w:pStyle w:val="Compact"/>
            </w:pPr>
            <w:r>
              <w:t>9</w:t>
            </w:r>
          </w:p>
        </w:tc>
        <w:tc>
          <w:tcPr>
            <w:tcW w:w="1100" w:type="dxa"/>
          </w:tcPr>
          <w:p w14:paraId="2FD4BF7D" w14:textId="77777777" w:rsidR="00DB3D08" w:rsidRDefault="00F162CE">
            <w:pPr>
              <w:pStyle w:val="Compact"/>
              <w:jc w:val="right"/>
            </w:pPr>
            <w:r>
              <w:t>6,060,742</w:t>
            </w:r>
          </w:p>
        </w:tc>
        <w:tc>
          <w:tcPr>
            <w:tcW w:w="1100" w:type="dxa"/>
          </w:tcPr>
          <w:p w14:paraId="0FC2DACE" w14:textId="77777777" w:rsidR="00DB3D08" w:rsidRDefault="00F162CE">
            <w:pPr>
              <w:pStyle w:val="Compact"/>
              <w:jc w:val="right"/>
            </w:pPr>
            <w:r>
              <w:t>6,045,739</w:t>
            </w:r>
          </w:p>
        </w:tc>
        <w:tc>
          <w:tcPr>
            <w:tcW w:w="1540" w:type="dxa"/>
          </w:tcPr>
          <w:p w14:paraId="4150D3BF" w14:textId="77777777" w:rsidR="00DB3D08" w:rsidRDefault="00F162CE">
            <w:pPr>
              <w:pStyle w:val="Compact"/>
              <w:jc w:val="right"/>
            </w:pPr>
            <w:r>
              <w:t>-15,003</w:t>
            </w:r>
          </w:p>
        </w:tc>
        <w:tc>
          <w:tcPr>
            <w:tcW w:w="1980" w:type="dxa"/>
          </w:tcPr>
          <w:p w14:paraId="54D82818" w14:textId="77777777" w:rsidR="00DB3D08" w:rsidRDefault="00F162CE">
            <w:pPr>
              <w:pStyle w:val="Compact"/>
              <w:jc w:val="right"/>
            </w:pPr>
            <w:r>
              <w:t>-0.25%</w:t>
            </w:r>
          </w:p>
        </w:tc>
      </w:tr>
      <w:tr w:rsidR="00DB3D08" w14:paraId="239D5F2F" w14:textId="77777777">
        <w:tc>
          <w:tcPr>
            <w:tcW w:w="2200" w:type="dxa"/>
          </w:tcPr>
          <w:p w14:paraId="6B781AEE" w14:textId="77777777" w:rsidR="00DB3D08" w:rsidRDefault="00F162CE">
            <w:pPr>
              <w:pStyle w:val="Compact"/>
            </w:pPr>
            <w:r>
              <w:t>10 (Least deprived)</w:t>
            </w:r>
          </w:p>
        </w:tc>
        <w:tc>
          <w:tcPr>
            <w:tcW w:w="1100" w:type="dxa"/>
          </w:tcPr>
          <w:p w14:paraId="79AE1205" w14:textId="77777777" w:rsidR="00DB3D08" w:rsidRDefault="00F162CE">
            <w:pPr>
              <w:pStyle w:val="Compact"/>
              <w:jc w:val="right"/>
            </w:pPr>
            <w:r>
              <w:t>5,880,857</w:t>
            </w:r>
          </w:p>
        </w:tc>
        <w:tc>
          <w:tcPr>
            <w:tcW w:w="1100" w:type="dxa"/>
          </w:tcPr>
          <w:p w14:paraId="25F649DF" w14:textId="77777777" w:rsidR="00DB3D08" w:rsidRDefault="00F162CE">
            <w:pPr>
              <w:pStyle w:val="Compact"/>
              <w:jc w:val="right"/>
            </w:pPr>
            <w:r>
              <w:t>5,867,021</w:t>
            </w:r>
          </w:p>
        </w:tc>
        <w:tc>
          <w:tcPr>
            <w:tcW w:w="1540" w:type="dxa"/>
          </w:tcPr>
          <w:p w14:paraId="747CB3D2" w14:textId="77777777" w:rsidR="00DB3D08" w:rsidRDefault="00F162CE">
            <w:pPr>
              <w:pStyle w:val="Compact"/>
              <w:jc w:val="right"/>
            </w:pPr>
            <w:r>
              <w:t>-13,836</w:t>
            </w:r>
          </w:p>
        </w:tc>
        <w:tc>
          <w:tcPr>
            <w:tcW w:w="1980" w:type="dxa"/>
          </w:tcPr>
          <w:p w14:paraId="6F0B67E3" w14:textId="77777777" w:rsidR="00DB3D08" w:rsidRDefault="00F162CE">
            <w:pPr>
              <w:pStyle w:val="Compact"/>
              <w:jc w:val="right"/>
            </w:pPr>
            <w:r>
              <w:t>-0.24%</w:t>
            </w:r>
          </w:p>
        </w:tc>
      </w:tr>
    </w:tbl>
    <w:p w14:paraId="67596151" w14:textId="522BD1A2" w:rsidR="00DB3D08" w:rsidRDefault="00DB3D08">
      <w:pPr>
        <w:pStyle w:val="SourceCode"/>
      </w:pPr>
    </w:p>
    <w:bookmarkEnd w:id="1"/>
    <w:bookmarkEnd w:id="0"/>
    <w:sectPr w:rsidR="00DB3D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6C890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3D08"/>
    <w:rsid w:val="003B20B3"/>
    <w:rsid w:val="00441AB4"/>
    <w:rsid w:val="004718C7"/>
    <w:rsid w:val="005A107A"/>
    <w:rsid w:val="008B3601"/>
    <w:rsid w:val="00A477F5"/>
    <w:rsid w:val="00B261E9"/>
    <w:rsid w:val="00B749D5"/>
    <w:rsid w:val="00DB3D08"/>
    <w:rsid w:val="00E1461F"/>
    <w:rsid w:val="00F1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9F44"/>
  <w15:docId w15:val="{CC282C2F-CFA5-4666-86E0-F68F055C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1640</Words>
  <Characters>9354</Characters>
  <Application>Microsoft Office Word</Application>
  <DocSecurity>0</DocSecurity>
  <Lines>77</Lines>
  <Paragraphs>21</Paragraphs>
  <ScaleCrop>false</ScaleCrop>
  <Company>Swansea University</Company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05_Patient_List_Responsive</dc:title>
  <dc:creator/>
  <cp:keywords/>
  <cp:lastModifiedBy>routledj</cp:lastModifiedBy>
  <cp:revision>11</cp:revision>
  <dcterms:created xsi:type="dcterms:W3CDTF">2026-07-03T16:22:00Z</dcterms:created>
  <dcterms:modified xsi:type="dcterms:W3CDTF">2026-07-03T16:29:00Z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