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985039" w14:textId="77777777" w:rsidR="007E0DE9" w:rsidRDefault="00320307">
      <w:pPr>
        <w:pStyle w:val="Heading1"/>
      </w:pPr>
      <w:bookmarkStart w:id="0" w:name="patient-list-analysis-responsive-piece"/>
      <w:r>
        <w:t>Patient List Analysis Responsive Piece</w:t>
      </w:r>
    </w:p>
    <w:p w14:paraId="594A7AEA" w14:textId="77777777" w:rsidR="007E0DE9" w:rsidRDefault="00320307">
      <w:pPr>
        <w:pStyle w:val="FirstParagraph"/>
      </w:pPr>
      <w:r>
        <w:t>This report explores the impact of recent attempts to reduce ghost patients in the GP patients registered dataset.</w:t>
      </w:r>
    </w:p>
    <w:p w14:paraId="195A458B" w14:textId="77777777" w:rsidR="007E0DE9" w:rsidRDefault="00320307">
      <w:pPr>
        <w:pStyle w:val="Heading2"/>
      </w:pPr>
      <w:bookmarkStart w:id="1" w:name="introduction"/>
      <w:r>
        <w:t>Introduction</w:t>
      </w:r>
    </w:p>
    <w:p w14:paraId="372A9381" w14:textId="77777777" w:rsidR="007E0DE9" w:rsidRDefault="00320307">
      <w:pPr>
        <w:pStyle w:val="FirstParagraph"/>
      </w:pPr>
      <w:r>
        <w:t xml:space="preserve">When looking at the most recent ONS population estimates for LSOA (2024) against the same month Registered Patients (July 2024) </w:t>
      </w:r>
      <w:r>
        <w:t>we can see that the Registered Patients even then was larger than the ONS estimates.</w:t>
      </w:r>
    </w:p>
    <w:p w14:paraId="77698391" w14:textId="77777777" w:rsidR="007E0DE9" w:rsidRDefault="00320307">
      <w:pPr>
        <w:pStyle w:val="SourceCode"/>
      </w:pPr>
      <w:r>
        <w:rPr>
          <w:rStyle w:val="VerbatimChar"/>
        </w:rPr>
        <w:t>##   Total_Registered  Total_ONS Total_Difference Pct_Difference</w:t>
      </w:r>
      <w:r>
        <w:br/>
      </w:r>
      <w:r>
        <w:rPr>
          <w:rStyle w:val="VerbatimChar"/>
        </w:rPr>
        <w:t>## 1       63,365,094 58,620,101        4,744,993           7.5%</w:t>
      </w:r>
    </w:p>
    <w:p w14:paraId="25E94B5C" w14:textId="77777777" w:rsidR="007E0DE9" w:rsidRDefault="00320307">
      <w:pPr>
        <w:pStyle w:val="FirstParagraph"/>
      </w:pPr>
      <w:r>
        <w:t xml:space="preserve">This gap is more noticeable for men with </w:t>
      </w:r>
      <w:r>
        <w:t>a larger gap between the two datasets compared to women. The ONS estimates there should be more women then men but this is the opposite in registered patients data. Due to the recent data cleaning numbers of men have been reducing faster than women, and in</w:t>
      </w:r>
      <w:r>
        <w:t xml:space="preserve"> the most recent data they are nearly at the same level, but both remain higher than what the ONS estimates.</w:t>
      </w:r>
    </w:p>
    <w:p w14:paraId="01FCE1AA" w14:textId="77777777" w:rsidR="007E0DE9" w:rsidRDefault="00320307">
      <w:pPr>
        <w:pStyle w:val="SourceCode"/>
      </w:pPr>
      <w:r>
        <w:rPr>
          <w:rStyle w:val="VerbatimChar"/>
        </w:rPr>
        <w:t>## # A tibble: 2 × 5</w:t>
      </w:r>
      <w:r>
        <w:br/>
      </w:r>
      <w:r>
        <w:rPr>
          <w:rStyle w:val="VerbatimChar"/>
        </w:rPr>
        <w:t>##   Sex    Total_Registered Total_ONS  Total_Difference Pct_Difference</w:t>
      </w:r>
      <w:r>
        <w:br/>
      </w:r>
      <w:r>
        <w:rPr>
          <w:rStyle w:val="VerbatimChar"/>
        </w:rPr>
        <w:t xml:space="preserve">##   &lt;chr&gt;  &lt;chr&gt;            &lt;chr&gt;      &lt;chr&gt;         </w:t>
      </w:r>
      <w:r>
        <w:rPr>
          <w:rStyle w:val="VerbatimChar"/>
        </w:rPr>
        <w:t xml:space="preserve">   &lt;chr&gt;         </w:t>
      </w:r>
      <w:r>
        <w:br/>
      </w:r>
      <w:r>
        <w:rPr>
          <w:rStyle w:val="VerbatimChar"/>
        </w:rPr>
        <w:t xml:space="preserve">## 1 Female 31,583,517       29,895,762 1,687,755        5.3%          </w:t>
      </w:r>
      <w:r>
        <w:br/>
      </w:r>
      <w:r>
        <w:rPr>
          <w:rStyle w:val="VerbatimChar"/>
        </w:rPr>
        <w:t>## 2 Male   31,781,577       28,724,339 3,057,238        9.6%</w:t>
      </w:r>
    </w:p>
    <w:p w14:paraId="5D69F70B" w14:textId="77777777" w:rsidR="007E0DE9" w:rsidRDefault="00320307">
      <w:pPr>
        <w:pStyle w:val="SourceCode"/>
      </w:pPr>
      <w:r>
        <w:rPr>
          <w:rStyle w:val="VerbatimChar"/>
        </w:rPr>
        <w:t>## # A tibble: 9 × 5</w:t>
      </w:r>
      <w:r>
        <w:br/>
      </w:r>
      <w:r>
        <w:rPr>
          <w:rStyle w:val="VerbatimChar"/>
        </w:rPr>
        <w:t>##   Age_Band Total_Registered Total_ONS Total_Difference Pct_Difference</w:t>
      </w:r>
      <w:r>
        <w:br/>
      </w:r>
      <w:r>
        <w:rPr>
          <w:rStyle w:val="VerbatimChar"/>
        </w:rPr>
        <w:t>##   &lt;fct&gt;</w:t>
      </w:r>
      <w:r>
        <w:rPr>
          <w:rStyle w:val="VerbatimChar"/>
        </w:rPr>
        <w:t xml:space="preserve">    &lt;chr&gt;            &lt;chr&gt;     &lt;chr&gt;            &lt;chr&gt;         </w:t>
      </w:r>
      <w:r>
        <w:br/>
      </w:r>
      <w:r>
        <w:rPr>
          <w:rStyle w:val="VerbatimChar"/>
        </w:rPr>
        <w:t xml:space="preserve">## 1 0-10     7,231,852        7,169,868 61,984           0.9%          </w:t>
      </w:r>
      <w:r>
        <w:br/>
      </w:r>
      <w:r>
        <w:rPr>
          <w:rStyle w:val="VerbatimChar"/>
        </w:rPr>
        <w:t xml:space="preserve">## 2 11-20    7,438,404        7,090,260 348,144          4.7%          </w:t>
      </w:r>
      <w:r>
        <w:br/>
      </w:r>
      <w:r>
        <w:rPr>
          <w:rStyle w:val="VerbatimChar"/>
        </w:rPr>
        <w:t>## 3 21-30    8,451,554        7,521,554 930,00</w:t>
      </w:r>
      <w:r>
        <w:rPr>
          <w:rStyle w:val="VerbatimChar"/>
        </w:rPr>
        <w:t xml:space="preserve">0          11%           </w:t>
      </w:r>
      <w:r>
        <w:br/>
      </w:r>
      <w:r>
        <w:rPr>
          <w:rStyle w:val="VerbatimChar"/>
        </w:rPr>
        <w:t xml:space="preserve">## 4 31-40    9,561,166        8,142,973 1,418,193        14.8%         </w:t>
      </w:r>
      <w:r>
        <w:br/>
      </w:r>
      <w:r>
        <w:rPr>
          <w:rStyle w:val="VerbatimChar"/>
        </w:rPr>
        <w:t xml:space="preserve">## 5 41-50    8,242,902        7,265,250 977,652          11.9%         </w:t>
      </w:r>
      <w:r>
        <w:br/>
      </w:r>
      <w:r>
        <w:rPr>
          <w:rStyle w:val="VerbatimChar"/>
        </w:rPr>
        <w:t xml:space="preserve">## 6 51-60    8,206,099        7,643,816 562,283          6.9%          </w:t>
      </w:r>
      <w:r>
        <w:br/>
      </w:r>
      <w:r>
        <w:rPr>
          <w:rStyle w:val="VerbatimChar"/>
        </w:rPr>
        <w:t xml:space="preserve">## 7 61-70 </w:t>
      </w:r>
      <w:r>
        <w:rPr>
          <w:rStyle w:val="VerbatimChar"/>
        </w:rPr>
        <w:t xml:space="preserve">   6,607,025        6,293,575 313,450          4.7%          </w:t>
      </w:r>
      <w:r>
        <w:br/>
      </w:r>
      <w:r>
        <w:rPr>
          <w:rStyle w:val="VerbatimChar"/>
        </w:rPr>
        <w:t xml:space="preserve">## 8 71-80    4,984,801        4,854,411 130,390          2.6%          </w:t>
      </w:r>
      <w:r>
        <w:br/>
      </w:r>
      <w:r>
        <w:rPr>
          <w:rStyle w:val="VerbatimChar"/>
        </w:rPr>
        <w:t>## 9 81+      2,684,015        2,638,394 45,621           1.7%</w:t>
      </w:r>
    </w:p>
    <w:p w14:paraId="45375B5B" w14:textId="77777777" w:rsidR="007E0DE9" w:rsidRDefault="00320307">
      <w:pPr>
        <w:pStyle w:val="FirstParagraph"/>
      </w:pPr>
      <w:r>
        <w:rPr>
          <w:noProof/>
        </w:rPr>
        <w:lastRenderedPageBreak/>
        <w:drawing>
          <wp:inline distT="0" distB="0" distL="0" distR="0" wp14:anchorId="69D11DCF" wp14:editId="16716F02">
            <wp:extent cx="5334000" cy="1777999"/>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05_Patient_List_Responsive_files/05_Patient_List_Responsive_files/figure-docx/unnamed-chunk-4-1.png"/>
                    <pic:cNvPicPr>
                      <a:picLocks noChangeAspect="1" noChangeArrowheads="1"/>
                    </pic:cNvPicPr>
                  </pic:nvPicPr>
                  <pic:blipFill>
                    <a:blip r:embed="rId5"/>
                    <a:stretch>
                      <a:fillRect/>
                    </a:stretch>
                  </pic:blipFill>
                  <pic:spPr bwMode="auto">
                    <a:xfrm>
                      <a:off x="0" y="0"/>
                      <a:ext cx="5334000" cy="1777999"/>
                    </a:xfrm>
                    <a:prstGeom prst="rect">
                      <a:avLst/>
                    </a:prstGeom>
                    <a:noFill/>
                    <a:ln w="9525">
                      <a:noFill/>
                      <a:headEnd/>
                      <a:tailEnd/>
                    </a:ln>
                  </pic:spPr>
                </pic:pic>
              </a:graphicData>
            </a:graphic>
          </wp:inline>
        </w:drawing>
      </w:r>
    </w:p>
    <w:p w14:paraId="77B89449" w14:textId="2B9A7CF0" w:rsidR="007E0DE9" w:rsidRDefault="00320307">
      <w:pPr>
        <w:pStyle w:val="SourceCode"/>
      </w:pPr>
      <w:r>
        <w:rPr>
          <w:rStyle w:val="VerbatimChar"/>
        </w:rPr>
        <w:t>## # A tibble: 18 × 6</w:t>
      </w:r>
      <w:r>
        <w:br/>
      </w:r>
      <w:r>
        <w:rPr>
          <w:rStyle w:val="VerbatimChar"/>
        </w:rPr>
        <w:t>##    Sex    Age_Band Total_Regist</w:t>
      </w:r>
      <w:r>
        <w:rPr>
          <w:rStyle w:val="VerbatimChar"/>
        </w:rPr>
        <w:t>ered Total_ONS Total_Difference Pct_Difference</w:t>
      </w:r>
      <w:r>
        <w:br/>
      </w:r>
      <w:r>
        <w:rPr>
          <w:rStyle w:val="VerbatimChar"/>
        </w:rPr>
        <w:t xml:space="preserve">##    &lt;chr&gt;  &lt;fct&gt;    &lt;chr&gt;            &lt;chr&gt;     &lt;chr&gt;            &lt;chr&gt;      </w:t>
      </w:r>
      <w:r>
        <w:br/>
      </w:r>
      <w:r>
        <w:rPr>
          <w:rStyle w:val="VerbatimChar"/>
        </w:rPr>
        <w:t xml:space="preserve">##  1 Female 0-10     3,526,800        3,500,501 26,299           0.7%       </w:t>
      </w:r>
      <w:r>
        <w:br/>
      </w:r>
      <w:r>
        <w:rPr>
          <w:rStyle w:val="VerbatimChar"/>
        </w:rPr>
        <w:t>##  2 Male   0-10     3,705,052        3,669,36</w:t>
      </w:r>
      <w:r>
        <w:rPr>
          <w:rStyle w:val="VerbatimChar"/>
        </w:rPr>
        <w:t xml:space="preserve">7 35,685           1%        </w:t>
      </w:r>
      <w:r>
        <w:br/>
      </w:r>
      <w:r>
        <w:rPr>
          <w:rStyle w:val="VerbatimChar"/>
        </w:rPr>
        <w:t xml:space="preserve">##  3 Female 11-20    3,633,664        3,445,919 187,745          5.2%       </w:t>
      </w:r>
      <w:r>
        <w:br/>
      </w:r>
      <w:r>
        <w:rPr>
          <w:rStyle w:val="VerbatimChar"/>
        </w:rPr>
        <w:t xml:space="preserve">##  4 Male   11-20    3,804,740        3,644,341 160,399          4.2%      </w:t>
      </w:r>
      <w:r>
        <w:br/>
      </w:r>
      <w:r>
        <w:rPr>
          <w:rStyle w:val="VerbatimChar"/>
        </w:rPr>
        <w:t xml:space="preserve">##  5 Female 21-30    4,214,447        3,752,502 461,945    </w:t>
      </w:r>
      <w:r>
        <w:rPr>
          <w:rStyle w:val="VerbatimChar"/>
        </w:rPr>
        <w:t xml:space="preserve">      11%        </w:t>
      </w:r>
      <w:r>
        <w:br/>
      </w:r>
      <w:r>
        <w:rPr>
          <w:rStyle w:val="VerbatimChar"/>
        </w:rPr>
        <w:t xml:space="preserve">##  6 Male   21-30    4,237,107        3,769,052 468,055          11%        </w:t>
      </w:r>
      <w:r>
        <w:br/>
      </w:r>
      <w:r>
        <w:rPr>
          <w:rStyle w:val="VerbatimChar"/>
        </w:rPr>
        <w:t xml:space="preserve">##  7 Female 31-40    4,671,652        4,206,451 465,201          10%        </w:t>
      </w:r>
      <w:r>
        <w:br/>
      </w:r>
      <w:r>
        <w:rPr>
          <w:rStyle w:val="VerbatimChar"/>
        </w:rPr>
        <w:t xml:space="preserve">##  8 Male   31-40    4,889,514        3,936,522 952,992          19.5%  </w:t>
      </w:r>
      <w:r>
        <w:rPr>
          <w:rStyle w:val="VerbatimChar"/>
        </w:rPr>
        <w:t xml:space="preserve">    </w:t>
      </w:r>
      <w:r>
        <w:br/>
      </w:r>
      <w:r>
        <w:rPr>
          <w:rStyle w:val="VerbatimChar"/>
        </w:rPr>
        <w:t xml:space="preserve">##  9 Female 41-50    3,966,154        3,718,776 247,378          6.2%       </w:t>
      </w:r>
      <w:r>
        <w:br/>
      </w:r>
      <w:r>
        <w:rPr>
          <w:rStyle w:val="VerbatimChar"/>
        </w:rPr>
        <w:t xml:space="preserve">## 10 Male   41-50    4,276,748        3,546,474 730,274          17.1%     </w:t>
      </w:r>
      <w:r>
        <w:rPr>
          <w:rStyle w:val="VerbatimChar"/>
        </w:rPr>
        <w:t xml:space="preserve"> </w:t>
      </w:r>
      <w:r>
        <w:br/>
      </w:r>
      <w:r>
        <w:rPr>
          <w:rStyle w:val="VerbatimChar"/>
        </w:rPr>
        <w:t xml:space="preserve">## 11 Female 51-60    4,031,173        3,899,535 131,638          3.3%       </w:t>
      </w:r>
      <w:r>
        <w:br/>
      </w:r>
      <w:r>
        <w:rPr>
          <w:rStyle w:val="VerbatimChar"/>
        </w:rPr>
        <w:t>## 12</w:t>
      </w:r>
      <w:r>
        <w:rPr>
          <w:rStyle w:val="VerbatimChar"/>
        </w:rPr>
        <w:t xml:space="preserve"> Male   51-60    4,174,926        3,744,281 430,645          10.3%      </w:t>
      </w:r>
      <w:r>
        <w:br/>
      </w:r>
      <w:r>
        <w:rPr>
          <w:rStyle w:val="VerbatimChar"/>
        </w:rPr>
        <w:t xml:space="preserve">## 13 Female 61-70    3,336,358        3,230,702 105,656          3.2%       </w:t>
      </w:r>
      <w:r>
        <w:br/>
      </w:r>
      <w:r>
        <w:rPr>
          <w:rStyle w:val="VerbatimChar"/>
        </w:rPr>
        <w:t xml:space="preserve">## 14 Male   61-70    3,270,667        3,062,873 207,794          6.4%       </w:t>
      </w:r>
      <w:r>
        <w:br/>
      </w:r>
      <w:r>
        <w:rPr>
          <w:rStyle w:val="VerbatimChar"/>
        </w:rPr>
        <w:t>## 15 Female 71-80</w:t>
      </w:r>
      <w:r>
        <w:rPr>
          <w:rStyle w:val="VerbatimChar"/>
        </w:rPr>
        <w:t xml:space="preserve">    2,637,584        2,581,087 56,497           2.1%       </w:t>
      </w:r>
      <w:r>
        <w:br/>
      </w:r>
      <w:r>
        <w:rPr>
          <w:rStyle w:val="VerbatimChar"/>
        </w:rPr>
        <w:t xml:space="preserve">## 16 Male   71-80    2,347,217        2,273,324 73,893           3.1%       </w:t>
      </w:r>
      <w:r>
        <w:br/>
      </w:r>
      <w:r>
        <w:rPr>
          <w:rStyle w:val="VerbatimChar"/>
        </w:rPr>
        <w:t xml:space="preserve">## 17 Female 81+      1,582,205        1,560,289 21,916           1.4%      </w:t>
      </w:r>
      <w:r>
        <w:rPr>
          <w:rStyle w:val="VerbatimChar"/>
        </w:rPr>
        <w:t xml:space="preserve"> </w:t>
      </w:r>
      <w:r>
        <w:br/>
      </w:r>
      <w:r>
        <w:rPr>
          <w:rStyle w:val="VerbatimChar"/>
        </w:rPr>
        <w:t>## 18 Male   81+      1,101,810</w:t>
      </w:r>
      <w:r>
        <w:rPr>
          <w:rStyle w:val="VerbatimChar"/>
        </w:rPr>
        <w:t xml:space="preserve">        1,078,105 23,705           2.2%</w:t>
      </w:r>
    </w:p>
    <w:p w14:paraId="7F1DB9BD" w14:textId="77777777" w:rsidR="007E0DE9" w:rsidRDefault="00320307">
      <w:pPr>
        <w:pStyle w:val="FirstParagraph"/>
      </w:pPr>
      <w:r>
        <w:rPr>
          <w:noProof/>
        </w:rPr>
        <w:drawing>
          <wp:inline distT="0" distB="0" distL="0" distR="0" wp14:anchorId="18BC6D48" wp14:editId="0FB9168F">
            <wp:extent cx="5334000" cy="1777999"/>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05_Patient_List_Responsive_files/05_Patient_List_Responsive_files/figure-docx/unnamed-chunk-5-1.png"/>
                    <pic:cNvPicPr>
                      <a:picLocks noChangeAspect="1" noChangeArrowheads="1"/>
                    </pic:cNvPicPr>
                  </pic:nvPicPr>
                  <pic:blipFill>
                    <a:blip r:embed="rId6"/>
                    <a:stretch>
                      <a:fillRect/>
                    </a:stretch>
                  </pic:blipFill>
                  <pic:spPr bwMode="auto">
                    <a:xfrm>
                      <a:off x="0" y="0"/>
                      <a:ext cx="5334000" cy="1777999"/>
                    </a:xfrm>
                    <a:prstGeom prst="rect">
                      <a:avLst/>
                    </a:prstGeom>
                    <a:noFill/>
                    <a:ln w="9525">
                      <a:noFill/>
                      <a:headEnd/>
                      <a:tailEnd/>
                    </a:ln>
                  </pic:spPr>
                </pic:pic>
              </a:graphicData>
            </a:graphic>
          </wp:inline>
        </w:drawing>
      </w:r>
    </w:p>
    <w:p w14:paraId="620E7D9E" w14:textId="77777777" w:rsidR="007E0DE9" w:rsidRDefault="00320307">
      <w:pPr>
        <w:pStyle w:val="FirstParagraph"/>
      </w:pPr>
      <w:bookmarkStart w:id="2" w:name="X55a0ae6247be2521ac812e8abf1274d67ed973d"/>
      <w:bookmarkEnd w:id="1"/>
      <w:bookmarkEnd w:id="0"/>
      <w:r>
        <w:t>Looking at indivi</w:t>
      </w:r>
      <w:r>
        <w:t>dual practices across October 25 to June 26 we can see there has been some variation. With the top 10 and bottom 10 practices by % change highlighted below. Some of this will be caused by mergers which requires further exploration.</w:t>
      </w:r>
    </w:p>
    <w:p w14:paraId="60F5FC73" w14:textId="77777777" w:rsidR="007E0DE9" w:rsidRDefault="00320307">
      <w:pPr>
        <w:pStyle w:val="TableCaption"/>
      </w:pPr>
      <w:r>
        <w:lastRenderedPageBreak/>
        <w:t>Top 10 increases and bot</w:t>
      </w:r>
      <w:r>
        <w:t>tom 10 decreases in GP practice list size by percentage change (Oct 2025 to Jun 2026)</w:t>
      </w:r>
    </w:p>
    <w:tbl>
      <w:tblPr>
        <w:tblStyle w:val="Table"/>
        <w:tblW w:w="5000" w:type="pct"/>
        <w:tblLayout w:type="fixed"/>
        <w:tblLook w:val="0020" w:firstRow="1" w:lastRow="0" w:firstColumn="0" w:lastColumn="0" w:noHBand="0" w:noVBand="0"/>
      </w:tblPr>
      <w:tblGrid>
        <w:gridCol w:w="1596"/>
        <w:gridCol w:w="1233"/>
        <w:gridCol w:w="3337"/>
        <w:gridCol w:w="653"/>
        <w:gridCol w:w="653"/>
        <w:gridCol w:w="1016"/>
        <w:gridCol w:w="1088"/>
      </w:tblGrid>
      <w:tr w:rsidR="007E0DE9" w14:paraId="56C5A3D5"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1320" w:type="dxa"/>
          </w:tcPr>
          <w:p w14:paraId="57E2B0C0" w14:textId="77777777" w:rsidR="007E0DE9" w:rsidRDefault="00320307">
            <w:pPr>
              <w:pStyle w:val="Compact"/>
            </w:pPr>
            <w:r>
              <w:t>Group</w:t>
            </w:r>
          </w:p>
        </w:tc>
        <w:tc>
          <w:tcPr>
            <w:tcW w:w="1020" w:type="dxa"/>
          </w:tcPr>
          <w:p w14:paraId="2EA3A1F3" w14:textId="77777777" w:rsidR="007E0DE9" w:rsidRDefault="00320307">
            <w:pPr>
              <w:pStyle w:val="Compact"/>
            </w:pPr>
            <w:r>
              <w:t>GP_Practice_Code</w:t>
            </w:r>
          </w:p>
        </w:tc>
        <w:tc>
          <w:tcPr>
            <w:tcW w:w="2760" w:type="dxa"/>
          </w:tcPr>
          <w:p w14:paraId="5688A5D7" w14:textId="77777777" w:rsidR="007E0DE9" w:rsidRDefault="00320307">
            <w:pPr>
              <w:pStyle w:val="Compact"/>
            </w:pPr>
            <w:r>
              <w:t>Region</w:t>
            </w:r>
          </w:p>
        </w:tc>
        <w:tc>
          <w:tcPr>
            <w:tcW w:w="540" w:type="dxa"/>
          </w:tcPr>
          <w:p w14:paraId="534F1CA5" w14:textId="77777777" w:rsidR="007E0DE9" w:rsidRDefault="00320307">
            <w:pPr>
              <w:pStyle w:val="Compact"/>
            </w:pPr>
            <w:r>
              <w:t>Oct 2025</w:t>
            </w:r>
          </w:p>
        </w:tc>
        <w:tc>
          <w:tcPr>
            <w:tcW w:w="540" w:type="dxa"/>
          </w:tcPr>
          <w:p w14:paraId="1D0AC33B" w14:textId="77777777" w:rsidR="007E0DE9" w:rsidRDefault="00320307">
            <w:pPr>
              <w:pStyle w:val="Compact"/>
            </w:pPr>
            <w:r>
              <w:t>Jun 2026</w:t>
            </w:r>
          </w:p>
        </w:tc>
        <w:tc>
          <w:tcPr>
            <w:tcW w:w="840" w:type="dxa"/>
          </w:tcPr>
          <w:p w14:paraId="40F06761" w14:textId="77777777" w:rsidR="007E0DE9" w:rsidRDefault="00320307">
            <w:pPr>
              <w:pStyle w:val="Compact"/>
            </w:pPr>
            <w:r>
              <w:t>Number change</w:t>
            </w:r>
          </w:p>
        </w:tc>
        <w:tc>
          <w:tcPr>
            <w:tcW w:w="900" w:type="dxa"/>
          </w:tcPr>
          <w:p w14:paraId="61BACFE0" w14:textId="77777777" w:rsidR="007E0DE9" w:rsidRDefault="00320307">
            <w:pPr>
              <w:pStyle w:val="Compact"/>
            </w:pPr>
            <w:r>
              <w:t>Percent change</w:t>
            </w:r>
          </w:p>
        </w:tc>
      </w:tr>
      <w:tr w:rsidR="007E0DE9" w14:paraId="796E69BD" w14:textId="77777777">
        <w:tc>
          <w:tcPr>
            <w:tcW w:w="1320" w:type="dxa"/>
          </w:tcPr>
          <w:p w14:paraId="772B0BF3" w14:textId="77777777" w:rsidR="007E0DE9" w:rsidRDefault="00320307">
            <w:pPr>
              <w:pStyle w:val="Compact"/>
            </w:pPr>
            <w:r>
              <w:t>Top 10 % increases</w:t>
            </w:r>
          </w:p>
        </w:tc>
        <w:tc>
          <w:tcPr>
            <w:tcW w:w="1020" w:type="dxa"/>
          </w:tcPr>
          <w:p w14:paraId="497666DB" w14:textId="77777777" w:rsidR="007E0DE9" w:rsidRDefault="00320307">
            <w:pPr>
              <w:pStyle w:val="Compact"/>
            </w:pPr>
            <w:r>
              <w:t>N83031</w:t>
            </w:r>
          </w:p>
        </w:tc>
        <w:tc>
          <w:tcPr>
            <w:tcW w:w="2760" w:type="dxa"/>
          </w:tcPr>
          <w:p w14:paraId="5E54C9E1" w14:textId="77777777" w:rsidR="007E0DE9" w:rsidRDefault="00320307">
            <w:pPr>
              <w:pStyle w:val="Compact"/>
            </w:pPr>
            <w:r>
              <w:t>NORTH WEST COMMISSIONING REGION</w:t>
            </w:r>
          </w:p>
        </w:tc>
        <w:tc>
          <w:tcPr>
            <w:tcW w:w="540" w:type="dxa"/>
          </w:tcPr>
          <w:p w14:paraId="75D1B346" w14:textId="77777777" w:rsidR="007E0DE9" w:rsidRDefault="00320307">
            <w:pPr>
              <w:pStyle w:val="Compact"/>
            </w:pPr>
            <w:r>
              <w:t>2,984</w:t>
            </w:r>
          </w:p>
        </w:tc>
        <w:tc>
          <w:tcPr>
            <w:tcW w:w="540" w:type="dxa"/>
          </w:tcPr>
          <w:p w14:paraId="08D76BE9" w14:textId="77777777" w:rsidR="007E0DE9" w:rsidRDefault="00320307">
            <w:pPr>
              <w:pStyle w:val="Compact"/>
            </w:pPr>
            <w:r>
              <w:t>7,163</w:t>
            </w:r>
          </w:p>
        </w:tc>
        <w:tc>
          <w:tcPr>
            <w:tcW w:w="840" w:type="dxa"/>
          </w:tcPr>
          <w:p w14:paraId="4B537747" w14:textId="77777777" w:rsidR="007E0DE9" w:rsidRDefault="00320307">
            <w:pPr>
              <w:pStyle w:val="Compact"/>
            </w:pPr>
            <w:r>
              <w:t>4,179</w:t>
            </w:r>
          </w:p>
        </w:tc>
        <w:tc>
          <w:tcPr>
            <w:tcW w:w="900" w:type="dxa"/>
          </w:tcPr>
          <w:p w14:paraId="5C13AA05" w14:textId="77777777" w:rsidR="007E0DE9" w:rsidRDefault="00320307">
            <w:pPr>
              <w:pStyle w:val="Compact"/>
            </w:pPr>
            <w:r>
              <w:t>140.0%</w:t>
            </w:r>
          </w:p>
        </w:tc>
      </w:tr>
      <w:tr w:rsidR="007E0DE9" w14:paraId="79954B40" w14:textId="77777777">
        <w:tc>
          <w:tcPr>
            <w:tcW w:w="1320" w:type="dxa"/>
          </w:tcPr>
          <w:p w14:paraId="1BDB7564" w14:textId="77777777" w:rsidR="007E0DE9" w:rsidRDefault="00320307">
            <w:pPr>
              <w:pStyle w:val="Compact"/>
            </w:pPr>
            <w:r>
              <w:t>Top 10 % increases</w:t>
            </w:r>
          </w:p>
        </w:tc>
        <w:tc>
          <w:tcPr>
            <w:tcW w:w="1020" w:type="dxa"/>
          </w:tcPr>
          <w:p w14:paraId="4D334F60" w14:textId="77777777" w:rsidR="007E0DE9" w:rsidRDefault="00320307">
            <w:pPr>
              <w:pStyle w:val="Compact"/>
            </w:pPr>
            <w:r>
              <w:t>B83063</w:t>
            </w:r>
          </w:p>
        </w:tc>
        <w:tc>
          <w:tcPr>
            <w:tcW w:w="2760" w:type="dxa"/>
          </w:tcPr>
          <w:p w14:paraId="4478EBBE" w14:textId="77777777" w:rsidR="007E0DE9" w:rsidRDefault="00320307">
            <w:pPr>
              <w:pStyle w:val="Compact"/>
            </w:pPr>
            <w:r>
              <w:t>NORTH EAST AND YORKSHIRE COMMISSIONING REGION</w:t>
            </w:r>
          </w:p>
        </w:tc>
        <w:tc>
          <w:tcPr>
            <w:tcW w:w="540" w:type="dxa"/>
          </w:tcPr>
          <w:p w14:paraId="6DF8B801" w14:textId="77777777" w:rsidR="007E0DE9" w:rsidRDefault="00320307">
            <w:pPr>
              <w:pStyle w:val="Compact"/>
            </w:pPr>
            <w:r>
              <w:t>19,395</w:t>
            </w:r>
          </w:p>
        </w:tc>
        <w:tc>
          <w:tcPr>
            <w:tcW w:w="540" w:type="dxa"/>
          </w:tcPr>
          <w:p w14:paraId="79B7F259" w14:textId="77777777" w:rsidR="007E0DE9" w:rsidRDefault="00320307">
            <w:pPr>
              <w:pStyle w:val="Compact"/>
            </w:pPr>
            <w:r>
              <w:t>43,204</w:t>
            </w:r>
          </w:p>
        </w:tc>
        <w:tc>
          <w:tcPr>
            <w:tcW w:w="840" w:type="dxa"/>
          </w:tcPr>
          <w:p w14:paraId="20D9476E" w14:textId="77777777" w:rsidR="007E0DE9" w:rsidRDefault="00320307">
            <w:pPr>
              <w:pStyle w:val="Compact"/>
            </w:pPr>
            <w:r>
              <w:t>23,809</w:t>
            </w:r>
          </w:p>
        </w:tc>
        <w:tc>
          <w:tcPr>
            <w:tcW w:w="900" w:type="dxa"/>
          </w:tcPr>
          <w:p w14:paraId="4A960D9E" w14:textId="77777777" w:rsidR="007E0DE9" w:rsidRDefault="00320307">
            <w:pPr>
              <w:pStyle w:val="Compact"/>
            </w:pPr>
            <w:r>
              <w:t>122.8%</w:t>
            </w:r>
          </w:p>
        </w:tc>
      </w:tr>
      <w:tr w:rsidR="007E0DE9" w14:paraId="52C471A6" w14:textId="77777777">
        <w:tc>
          <w:tcPr>
            <w:tcW w:w="1320" w:type="dxa"/>
          </w:tcPr>
          <w:p w14:paraId="6F74C2D2" w14:textId="77777777" w:rsidR="007E0DE9" w:rsidRDefault="00320307">
            <w:pPr>
              <w:pStyle w:val="Compact"/>
            </w:pPr>
            <w:r>
              <w:t>Top 10 % increases</w:t>
            </w:r>
          </w:p>
        </w:tc>
        <w:tc>
          <w:tcPr>
            <w:tcW w:w="1020" w:type="dxa"/>
          </w:tcPr>
          <w:p w14:paraId="6D62D3C5" w14:textId="77777777" w:rsidR="007E0DE9" w:rsidRDefault="00320307">
            <w:pPr>
              <w:pStyle w:val="Compact"/>
            </w:pPr>
            <w:r>
              <w:t>N81038</w:t>
            </w:r>
          </w:p>
        </w:tc>
        <w:tc>
          <w:tcPr>
            <w:tcW w:w="2760" w:type="dxa"/>
          </w:tcPr>
          <w:p w14:paraId="0363128C" w14:textId="77777777" w:rsidR="007E0DE9" w:rsidRDefault="00320307">
            <w:pPr>
              <w:pStyle w:val="Compact"/>
            </w:pPr>
            <w:r>
              <w:t>NORTH WEST COMMISSIONING REGION</w:t>
            </w:r>
          </w:p>
        </w:tc>
        <w:tc>
          <w:tcPr>
            <w:tcW w:w="540" w:type="dxa"/>
          </w:tcPr>
          <w:p w14:paraId="0ACB4095" w14:textId="77777777" w:rsidR="007E0DE9" w:rsidRDefault="00320307">
            <w:pPr>
              <w:pStyle w:val="Compact"/>
            </w:pPr>
            <w:r>
              <w:t>7,775</w:t>
            </w:r>
          </w:p>
        </w:tc>
        <w:tc>
          <w:tcPr>
            <w:tcW w:w="540" w:type="dxa"/>
          </w:tcPr>
          <w:p w14:paraId="32793EB0" w14:textId="77777777" w:rsidR="007E0DE9" w:rsidRDefault="00320307">
            <w:pPr>
              <w:pStyle w:val="Compact"/>
            </w:pPr>
            <w:r>
              <w:t>16,409</w:t>
            </w:r>
          </w:p>
        </w:tc>
        <w:tc>
          <w:tcPr>
            <w:tcW w:w="840" w:type="dxa"/>
          </w:tcPr>
          <w:p w14:paraId="7066C65E" w14:textId="77777777" w:rsidR="007E0DE9" w:rsidRDefault="00320307">
            <w:pPr>
              <w:pStyle w:val="Compact"/>
            </w:pPr>
            <w:r>
              <w:t>8,634</w:t>
            </w:r>
          </w:p>
        </w:tc>
        <w:tc>
          <w:tcPr>
            <w:tcW w:w="900" w:type="dxa"/>
          </w:tcPr>
          <w:p w14:paraId="31D4FB96" w14:textId="77777777" w:rsidR="007E0DE9" w:rsidRDefault="00320307">
            <w:pPr>
              <w:pStyle w:val="Compact"/>
            </w:pPr>
            <w:r>
              <w:t>111.0%</w:t>
            </w:r>
          </w:p>
        </w:tc>
      </w:tr>
      <w:tr w:rsidR="007E0DE9" w14:paraId="485A3C98" w14:textId="77777777">
        <w:tc>
          <w:tcPr>
            <w:tcW w:w="1320" w:type="dxa"/>
          </w:tcPr>
          <w:p w14:paraId="5548C412" w14:textId="77777777" w:rsidR="007E0DE9" w:rsidRDefault="00320307">
            <w:pPr>
              <w:pStyle w:val="Compact"/>
            </w:pPr>
            <w:r>
              <w:t>Top 10 % increases</w:t>
            </w:r>
          </w:p>
        </w:tc>
        <w:tc>
          <w:tcPr>
            <w:tcW w:w="1020" w:type="dxa"/>
          </w:tcPr>
          <w:p w14:paraId="6396CD6A" w14:textId="77777777" w:rsidR="007E0DE9" w:rsidRDefault="00320307">
            <w:pPr>
              <w:pStyle w:val="Compact"/>
            </w:pPr>
            <w:r>
              <w:t>Y07697</w:t>
            </w:r>
          </w:p>
        </w:tc>
        <w:tc>
          <w:tcPr>
            <w:tcW w:w="2760" w:type="dxa"/>
          </w:tcPr>
          <w:p w14:paraId="2B534469" w14:textId="77777777" w:rsidR="007E0DE9" w:rsidRDefault="00320307">
            <w:pPr>
              <w:pStyle w:val="Compact"/>
            </w:pPr>
            <w:r>
              <w:t>NA</w:t>
            </w:r>
          </w:p>
        </w:tc>
        <w:tc>
          <w:tcPr>
            <w:tcW w:w="540" w:type="dxa"/>
          </w:tcPr>
          <w:p w14:paraId="34742F03" w14:textId="77777777" w:rsidR="007E0DE9" w:rsidRDefault="00320307">
            <w:pPr>
              <w:pStyle w:val="Compact"/>
            </w:pPr>
            <w:r>
              <w:t>69</w:t>
            </w:r>
          </w:p>
        </w:tc>
        <w:tc>
          <w:tcPr>
            <w:tcW w:w="540" w:type="dxa"/>
          </w:tcPr>
          <w:p w14:paraId="683C48C6" w14:textId="77777777" w:rsidR="007E0DE9" w:rsidRDefault="00320307">
            <w:pPr>
              <w:pStyle w:val="Compact"/>
            </w:pPr>
            <w:r>
              <w:t>142</w:t>
            </w:r>
          </w:p>
        </w:tc>
        <w:tc>
          <w:tcPr>
            <w:tcW w:w="840" w:type="dxa"/>
          </w:tcPr>
          <w:p w14:paraId="6BC0C718" w14:textId="77777777" w:rsidR="007E0DE9" w:rsidRDefault="00320307">
            <w:pPr>
              <w:pStyle w:val="Compact"/>
            </w:pPr>
            <w:r>
              <w:t>73</w:t>
            </w:r>
          </w:p>
        </w:tc>
        <w:tc>
          <w:tcPr>
            <w:tcW w:w="900" w:type="dxa"/>
          </w:tcPr>
          <w:p w14:paraId="5DA2C486" w14:textId="77777777" w:rsidR="007E0DE9" w:rsidRDefault="00320307">
            <w:pPr>
              <w:pStyle w:val="Compact"/>
            </w:pPr>
            <w:r>
              <w:t>105.8%</w:t>
            </w:r>
          </w:p>
        </w:tc>
      </w:tr>
      <w:tr w:rsidR="007E0DE9" w14:paraId="356013B7" w14:textId="77777777">
        <w:tc>
          <w:tcPr>
            <w:tcW w:w="1320" w:type="dxa"/>
          </w:tcPr>
          <w:p w14:paraId="48D36CFC" w14:textId="77777777" w:rsidR="007E0DE9" w:rsidRDefault="00320307">
            <w:pPr>
              <w:pStyle w:val="Compact"/>
            </w:pPr>
            <w:r>
              <w:t>Top 10 % increases</w:t>
            </w:r>
          </w:p>
        </w:tc>
        <w:tc>
          <w:tcPr>
            <w:tcW w:w="1020" w:type="dxa"/>
          </w:tcPr>
          <w:p w14:paraId="7208CA3F" w14:textId="77777777" w:rsidR="007E0DE9" w:rsidRDefault="00320307">
            <w:pPr>
              <w:pStyle w:val="Compact"/>
            </w:pPr>
            <w:r>
              <w:t>B86103</w:t>
            </w:r>
          </w:p>
        </w:tc>
        <w:tc>
          <w:tcPr>
            <w:tcW w:w="2760" w:type="dxa"/>
          </w:tcPr>
          <w:p w14:paraId="5643D6C2" w14:textId="77777777" w:rsidR="007E0DE9" w:rsidRDefault="00320307">
            <w:pPr>
              <w:pStyle w:val="Compact"/>
            </w:pPr>
            <w:r>
              <w:t>NORTH EAST AND YORKSHIRE COMMISSIONING REGION</w:t>
            </w:r>
          </w:p>
        </w:tc>
        <w:tc>
          <w:tcPr>
            <w:tcW w:w="540" w:type="dxa"/>
          </w:tcPr>
          <w:p w14:paraId="0392C4B2" w14:textId="77777777" w:rsidR="007E0DE9" w:rsidRDefault="00320307">
            <w:pPr>
              <w:pStyle w:val="Compact"/>
            </w:pPr>
            <w:r>
              <w:t>4,701</w:t>
            </w:r>
          </w:p>
        </w:tc>
        <w:tc>
          <w:tcPr>
            <w:tcW w:w="540" w:type="dxa"/>
          </w:tcPr>
          <w:p w14:paraId="30908994" w14:textId="77777777" w:rsidR="007E0DE9" w:rsidRDefault="00320307">
            <w:pPr>
              <w:pStyle w:val="Compact"/>
            </w:pPr>
            <w:r>
              <w:t>9,529</w:t>
            </w:r>
          </w:p>
        </w:tc>
        <w:tc>
          <w:tcPr>
            <w:tcW w:w="840" w:type="dxa"/>
          </w:tcPr>
          <w:p w14:paraId="33FAACFC" w14:textId="77777777" w:rsidR="007E0DE9" w:rsidRDefault="00320307">
            <w:pPr>
              <w:pStyle w:val="Compact"/>
            </w:pPr>
            <w:r>
              <w:t>4,828</w:t>
            </w:r>
          </w:p>
        </w:tc>
        <w:tc>
          <w:tcPr>
            <w:tcW w:w="900" w:type="dxa"/>
          </w:tcPr>
          <w:p w14:paraId="32CB1E8F" w14:textId="77777777" w:rsidR="007E0DE9" w:rsidRDefault="00320307">
            <w:pPr>
              <w:pStyle w:val="Compact"/>
            </w:pPr>
            <w:r>
              <w:t>102.7%</w:t>
            </w:r>
          </w:p>
        </w:tc>
      </w:tr>
      <w:tr w:rsidR="007E0DE9" w14:paraId="45A872C0" w14:textId="77777777">
        <w:tc>
          <w:tcPr>
            <w:tcW w:w="1320" w:type="dxa"/>
          </w:tcPr>
          <w:p w14:paraId="41E11D0F" w14:textId="77777777" w:rsidR="007E0DE9" w:rsidRDefault="00320307">
            <w:pPr>
              <w:pStyle w:val="Compact"/>
            </w:pPr>
            <w:r>
              <w:t>Top 10 % increases</w:t>
            </w:r>
          </w:p>
        </w:tc>
        <w:tc>
          <w:tcPr>
            <w:tcW w:w="1020" w:type="dxa"/>
          </w:tcPr>
          <w:p w14:paraId="7424B086" w14:textId="77777777" w:rsidR="007E0DE9" w:rsidRDefault="00320307">
            <w:pPr>
              <w:pStyle w:val="Compact"/>
            </w:pPr>
            <w:r>
              <w:t>L85016</w:t>
            </w:r>
          </w:p>
        </w:tc>
        <w:tc>
          <w:tcPr>
            <w:tcW w:w="2760" w:type="dxa"/>
          </w:tcPr>
          <w:p w14:paraId="3E94E9FC" w14:textId="77777777" w:rsidR="007E0DE9" w:rsidRDefault="00320307">
            <w:pPr>
              <w:pStyle w:val="Compact"/>
            </w:pPr>
            <w:r>
              <w:t>SOUTH WEST COMMISSIONING REGION</w:t>
            </w:r>
          </w:p>
        </w:tc>
        <w:tc>
          <w:tcPr>
            <w:tcW w:w="540" w:type="dxa"/>
          </w:tcPr>
          <w:p w14:paraId="71E13233" w14:textId="77777777" w:rsidR="007E0DE9" w:rsidRDefault="00320307">
            <w:pPr>
              <w:pStyle w:val="Compact"/>
            </w:pPr>
            <w:r>
              <w:t>14,982</w:t>
            </w:r>
          </w:p>
        </w:tc>
        <w:tc>
          <w:tcPr>
            <w:tcW w:w="540" w:type="dxa"/>
          </w:tcPr>
          <w:p w14:paraId="674FBD92" w14:textId="77777777" w:rsidR="007E0DE9" w:rsidRDefault="00320307">
            <w:pPr>
              <w:pStyle w:val="Compact"/>
            </w:pPr>
            <w:r>
              <w:t>28,167</w:t>
            </w:r>
          </w:p>
        </w:tc>
        <w:tc>
          <w:tcPr>
            <w:tcW w:w="840" w:type="dxa"/>
          </w:tcPr>
          <w:p w14:paraId="79286B5E" w14:textId="77777777" w:rsidR="007E0DE9" w:rsidRDefault="00320307">
            <w:pPr>
              <w:pStyle w:val="Compact"/>
            </w:pPr>
            <w:r>
              <w:t>13,185</w:t>
            </w:r>
          </w:p>
        </w:tc>
        <w:tc>
          <w:tcPr>
            <w:tcW w:w="900" w:type="dxa"/>
          </w:tcPr>
          <w:p w14:paraId="1EABF37B" w14:textId="77777777" w:rsidR="007E0DE9" w:rsidRDefault="00320307">
            <w:pPr>
              <w:pStyle w:val="Compact"/>
            </w:pPr>
            <w:r>
              <w:t>88.0%</w:t>
            </w:r>
          </w:p>
        </w:tc>
      </w:tr>
      <w:tr w:rsidR="007E0DE9" w14:paraId="0A636556" w14:textId="77777777">
        <w:tc>
          <w:tcPr>
            <w:tcW w:w="1320" w:type="dxa"/>
          </w:tcPr>
          <w:p w14:paraId="6A470B03" w14:textId="77777777" w:rsidR="007E0DE9" w:rsidRDefault="00320307">
            <w:pPr>
              <w:pStyle w:val="Compact"/>
            </w:pPr>
            <w:r>
              <w:t>Top 10 % increases</w:t>
            </w:r>
          </w:p>
        </w:tc>
        <w:tc>
          <w:tcPr>
            <w:tcW w:w="1020" w:type="dxa"/>
          </w:tcPr>
          <w:p w14:paraId="427E5512" w14:textId="77777777" w:rsidR="007E0DE9" w:rsidRDefault="00320307">
            <w:pPr>
              <w:pStyle w:val="Compact"/>
            </w:pPr>
            <w:r>
              <w:t>H84010</w:t>
            </w:r>
          </w:p>
        </w:tc>
        <w:tc>
          <w:tcPr>
            <w:tcW w:w="2760" w:type="dxa"/>
          </w:tcPr>
          <w:p w14:paraId="03926B5C" w14:textId="77777777" w:rsidR="007E0DE9" w:rsidRDefault="00320307">
            <w:pPr>
              <w:pStyle w:val="Compact"/>
            </w:pPr>
            <w:r>
              <w:t>LONDON COMMISSIONING REGION</w:t>
            </w:r>
          </w:p>
        </w:tc>
        <w:tc>
          <w:tcPr>
            <w:tcW w:w="540" w:type="dxa"/>
          </w:tcPr>
          <w:p w14:paraId="232D5767" w14:textId="77777777" w:rsidR="007E0DE9" w:rsidRDefault="00320307">
            <w:pPr>
              <w:pStyle w:val="Compact"/>
            </w:pPr>
            <w:r>
              <w:t>9,604</w:t>
            </w:r>
          </w:p>
        </w:tc>
        <w:tc>
          <w:tcPr>
            <w:tcW w:w="540" w:type="dxa"/>
          </w:tcPr>
          <w:p w14:paraId="1D7EDFFD" w14:textId="77777777" w:rsidR="007E0DE9" w:rsidRDefault="00320307">
            <w:pPr>
              <w:pStyle w:val="Compact"/>
            </w:pPr>
            <w:r>
              <w:t>16,253</w:t>
            </w:r>
          </w:p>
        </w:tc>
        <w:tc>
          <w:tcPr>
            <w:tcW w:w="840" w:type="dxa"/>
          </w:tcPr>
          <w:p w14:paraId="2763B106" w14:textId="77777777" w:rsidR="007E0DE9" w:rsidRDefault="00320307">
            <w:pPr>
              <w:pStyle w:val="Compact"/>
            </w:pPr>
            <w:r>
              <w:t>6,649</w:t>
            </w:r>
          </w:p>
        </w:tc>
        <w:tc>
          <w:tcPr>
            <w:tcW w:w="900" w:type="dxa"/>
          </w:tcPr>
          <w:p w14:paraId="368AEAED" w14:textId="77777777" w:rsidR="007E0DE9" w:rsidRDefault="00320307">
            <w:pPr>
              <w:pStyle w:val="Compact"/>
            </w:pPr>
            <w:r>
              <w:t>69.2%</w:t>
            </w:r>
          </w:p>
        </w:tc>
      </w:tr>
      <w:tr w:rsidR="007E0DE9" w14:paraId="175F4BC1" w14:textId="77777777">
        <w:tc>
          <w:tcPr>
            <w:tcW w:w="1320" w:type="dxa"/>
          </w:tcPr>
          <w:p w14:paraId="2233428D" w14:textId="77777777" w:rsidR="007E0DE9" w:rsidRDefault="00320307">
            <w:pPr>
              <w:pStyle w:val="Compact"/>
            </w:pPr>
            <w:r>
              <w:t>Top 10 % increases</w:t>
            </w:r>
          </w:p>
        </w:tc>
        <w:tc>
          <w:tcPr>
            <w:tcW w:w="1020" w:type="dxa"/>
          </w:tcPr>
          <w:p w14:paraId="238CD871" w14:textId="77777777" w:rsidR="007E0DE9" w:rsidRDefault="00320307">
            <w:pPr>
              <w:pStyle w:val="Compact"/>
            </w:pPr>
            <w:r>
              <w:t>B81617</w:t>
            </w:r>
          </w:p>
        </w:tc>
        <w:tc>
          <w:tcPr>
            <w:tcW w:w="2760" w:type="dxa"/>
          </w:tcPr>
          <w:p w14:paraId="6D5829E2" w14:textId="77777777" w:rsidR="007E0DE9" w:rsidRDefault="00320307">
            <w:pPr>
              <w:pStyle w:val="Compact"/>
            </w:pPr>
            <w:r>
              <w:t>NORTH EAST AND YORKSHIRE COMMISSIONING REGION</w:t>
            </w:r>
          </w:p>
        </w:tc>
        <w:tc>
          <w:tcPr>
            <w:tcW w:w="540" w:type="dxa"/>
          </w:tcPr>
          <w:p w14:paraId="6A4BC433" w14:textId="77777777" w:rsidR="007E0DE9" w:rsidRDefault="00320307">
            <w:pPr>
              <w:pStyle w:val="Compact"/>
            </w:pPr>
            <w:r>
              <w:t>9,749</w:t>
            </w:r>
          </w:p>
        </w:tc>
        <w:tc>
          <w:tcPr>
            <w:tcW w:w="540" w:type="dxa"/>
          </w:tcPr>
          <w:p w14:paraId="77B2D787" w14:textId="77777777" w:rsidR="007E0DE9" w:rsidRDefault="00320307">
            <w:pPr>
              <w:pStyle w:val="Compact"/>
            </w:pPr>
            <w:r>
              <w:t>16,079</w:t>
            </w:r>
          </w:p>
        </w:tc>
        <w:tc>
          <w:tcPr>
            <w:tcW w:w="840" w:type="dxa"/>
          </w:tcPr>
          <w:p w14:paraId="230351AD" w14:textId="77777777" w:rsidR="007E0DE9" w:rsidRDefault="00320307">
            <w:pPr>
              <w:pStyle w:val="Compact"/>
            </w:pPr>
            <w:r>
              <w:t>6,330</w:t>
            </w:r>
          </w:p>
        </w:tc>
        <w:tc>
          <w:tcPr>
            <w:tcW w:w="900" w:type="dxa"/>
          </w:tcPr>
          <w:p w14:paraId="51612899" w14:textId="77777777" w:rsidR="007E0DE9" w:rsidRDefault="00320307">
            <w:pPr>
              <w:pStyle w:val="Compact"/>
            </w:pPr>
            <w:r>
              <w:t>64.9%</w:t>
            </w:r>
          </w:p>
        </w:tc>
      </w:tr>
      <w:tr w:rsidR="007E0DE9" w14:paraId="12C2DB41" w14:textId="77777777">
        <w:tc>
          <w:tcPr>
            <w:tcW w:w="1320" w:type="dxa"/>
          </w:tcPr>
          <w:p w14:paraId="3DE9DA3E" w14:textId="77777777" w:rsidR="007E0DE9" w:rsidRDefault="00320307">
            <w:pPr>
              <w:pStyle w:val="Compact"/>
            </w:pPr>
            <w:r>
              <w:t>Top 10 % increases</w:t>
            </w:r>
          </w:p>
        </w:tc>
        <w:tc>
          <w:tcPr>
            <w:tcW w:w="1020" w:type="dxa"/>
          </w:tcPr>
          <w:p w14:paraId="4F666007" w14:textId="77777777" w:rsidR="007E0DE9" w:rsidRDefault="00320307">
            <w:pPr>
              <w:pStyle w:val="Compact"/>
            </w:pPr>
            <w:r>
              <w:t>G81083</w:t>
            </w:r>
          </w:p>
        </w:tc>
        <w:tc>
          <w:tcPr>
            <w:tcW w:w="2760" w:type="dxa"/>
          </w:tcPr>
          <w:p w14:paraId="257ECEC7" w14:textId="77777777" w:rsidR="007E0DE9" w:rsidRDefault="00320307">
            <w:pPr>
              <w:pStyle w:val="Compact"/>
            </w:pPr>
            <w:r>
              <w:t>SOUTH EAST COMMISSIONING REGION</w:t>
            </w:r>
          </w:p>
        </w:tc>
        <w:tc>
          <w:tcPr>
            <w:tcW w:w="540" w:type="dxa"/>
          </w:tcPr>
          <w:p w14:paraId="0CCF60CB" w14:textId="77777777" w:rsidR="007E0DE9" w:rsidRDefault="00320307">
            <w:pPr>
              <w:pStyle w:val="Compact"/>
            </w:pPr>
            <w:r>
              <w:t>7,582</w:t>
            </w:r>
          </w:p>
        </w:tc>
        <w:tc>
          <w:tcPr>
            <w:tcW w:w="540" w:type="dxa"/>
          </w:tcPr>
          <w:p w14:paraId="0AC0FD94" w14:textId="77777777" w:rsidR="007E0DE9" w:rsidRDefault="00320307">
            <w:pPr>
              <w:pStyle w:val="Compact"/>
            </w:pPr>
            <w:r>
              <w:t>11,948</w:t>
            </w:r>
          </w:p>
        </w:tc>
        <w:tc>
          <w:tcPr>
            <w:tcW w:w="840" w:type="dxa"/>
          </w:tcPr>
          <w:p w14:paraId="28CCC23A" w14:textId="77777777" w:rsidR="007E0DE9" w:rsidRDefault="00320307">
            <w:pPr>
              <w:pStyle w:val="Compact"/>
            </w:pPr>
            <w:r>
              <w:t>4,366</w:t>
            </w:r>
          </w:p>
        </w:tc>
        <w:tc>
          <w:tcPr>
            <w:tcW w:w="900" w:type="dxa"/>
          </w:tcPr>
          <w:p w14:paraId="5243EC08" w14:textId="77777777" w:rsidR="007E0DE9" w:rsidRDefault="00320307">
            <w:pPr>
              <w:pStyle w:val="Compact"/>
            </w:pPr>
            <w:r>
              <w:t>57.6%</w:t>
            </w:r>
          </w:p>
        </w:tc>
      </w:tr>
      <w:tr w:rsidR="007E0DE9" w14:paraId="078D8505" w14:textId="77777777">
        <w:tc>
          <w:tcPr>
            <w:tcW w:w="1320" w:type="dxa"/>
          </w:tcPr>
          <w:p w14:paraId="5862191D" w14:textId="77777777" w:rsidR="007E0DE9" w:rsidRDefault="00320307">
            <w:pPr>
              <w:pStyle w:val="Compact"/>
            </w:pPr>
            <w:r>
              <w:t>Top 10 % increases</w:t>
            </w:r>
          </w:p>
        </w:tc>
        <w:tc>
          <w:tcPr>
            <w:tcW w:w="1020" w:type="dxa"/>
          </w:tcPr>
          <w:p w14:paraId="466A58D5" w14:textId="77777777" w:rsidR="007E0DE9" w:rsidRDefault="00320307">
            <w:pPr>
              <w:pStyle w:val="Compact"/>
            </w:pPr>
            <w:r>
              <w:t>G84027</w:t>
            </w:r>
          </w:p>
        </w:tc>
        <w:tc>
          <w:tcPr>
            <w:tcW w:w="2760" w:type="dxa"/>
          </w:tcPr>
          <w:p w14:paraId="78DEC169" w14:textId="77777777" w:rsidR="007E0DE9" w:rsidRDefault="00320307">
            <w:pPr>
              <w:pStyle w:val="Compact"/>
            </w:pPr>
            <w:r>
              <w:t>LONDON COMMISSIONING REGION</w:t>
            </w:r>
          </w:p>
        </w:tc>
        <w:tc>
          <w:tcPr>
            <w:tcW w:w="540" w:type="dxa"/>
          </w:tcPr>
          <w:p w14:paraId="14AED7C7" w14:textId="77777777" w:rsidR="007E0DE9" w:rsidRDefault="00320307">
            <w:pPr>
              <w:pStyle w:val="Compact"/>
            </w:pPr>
            <w:r>
              <w:t>21,184</w:t>
            </w:r>
          </w:p>
        </w:tc>
        <w:tc>
          <w:tcPr>
            <w:tcW w:w="540" w:type="dxa"/>
          </w:tcPr>
          <w:p w14:paraId="12989FDF" w14:textId="77777777" w:rsidR="007E0DE9" w:rsidRDefault="00320307">
            <w:pPr>
              <w:pStyle w:val="Compact"/>
            </w:pPr>
            <w:r>
              <w:t>32,958</w:t>
            </w:r>
          </w:p>
        </w:tc>
        <w:tc>
          <w:tcPr>
            <w:tcW w:w="840" w:type="dxa"/>
          </w:tcPr>
          <w:p w14:paraId="0439F8CB" w14:textId="77777777" w:rsidR="007E0DE9" w:rsidRDefault="00320307">
            <w:pPr>
              <w:pStyle w:val="Compact"/>
            </w:pPr>
            <w:r>
              <w:t>11,774</w:t>
            </w:r>
          </w:p>
        </w:tc>
        <w:tc>
          <w:tcPr>
            <w:tcW w:w="900" w:type="dxa"/>
          </w:tcPr>
          <w:p w14:paraId="3F0A41DD" w14:textId="77777777" w:rsidR="007E0DE9" w:rsidRDefault="00320307">
            <w:pPr>
              <w:pStyle w:val="Compact"/>
            </w:pPr>
            <w:r>
              <w:t>55.6%</w:t>
            </w:r>
          </w:p>
        </w:tc>
      </w:tr>
      <w:tr w:rsidR="007E0DE9" w14:paraId="6603A602" w14:textId="77777777">
        <w:tc>
          <w:tcPr>
            <w:tcW w:w="1320" w:type="dxa"/>
          </w:tcPr>
          <w:p w14:paraId="5B34BA1A" w14:textId="77777777" w:rsidR="007E0DE9" w:rsidRDefault="00320307">
            <w:pPr>
              <w:pStyle w:val="Compact"/>
            </w:pPr>
            <w:r>
              <w:t>Bottom 10 % decreases</w:t>
            </w:r>
          </w:p>
        </w:tc>
        <w:tc>
          <w:tcPr>
            <w:tcW w:w="1020" w:type="dxa"/>
          </w:tcPr>
          <w:p w14:paraId="10D45482" w14:textId="77777777" w:rsidR="007E0DE9" w:rsidRDefault="00320307">
            <w:pPr>
              <w:pStyle w:val="Compact"/>
            </w:pPr>
            <w:r>
              <w:t>Y03303</w:t>
            </w:r>
          </w:p>
        </w:tc>
        <w:tc>
          <w:tcPr>
            <w:tcW w:w="2760" w:type="dxa"/>
          </w:tcPr>
          <w:p w14:paraId="3CBAC9A2" w14:textId="77777777" w:rsidR="007E0DE9" w:rsidRDefault="00320307">
            <w:pPr>
              <w:pStyle w:val="Compact"/>
            </w:pPr>
            <w:r>
              <w:t>NA</w:t>
            </w:r>
          </w:p>
        </w:tc>
        <w:tc>
          <w:tcPr>
            <w:tcW w:w="540" w:type="dxa"/>
          </w:tcPr>
          <w:p w14:paraId="64D60D7D" w14:textId="77777777" w:rsidR="007E0DE9" w:rsidRDefault="00320307">
            <w:pPr>
              <w:pStyle w:val="Compact"/>
            </w:pPr>
            <w:r>
              <w:t>6</w:t>
            </w:r>
          </w:p>
        </w:tc>
        <w:tc>
          <w:tcPr>
            <w:tcW w:w="540" w:type="dxa"/>
          </w:tcPr>
          <w:p w14:paraId="02D052C0" w14:textId="77777777" w:rsidR="007E0DE9" w:rsidRDefault="00320307">
            <w:pPr>
              <w:pStyle w:val="Compact"/>
            </w:pPr>
            <w:r>
              <w:t>2</w:t>
            </w:r>
          </w:p>
        </w:tc>
        <w:tc>
          <w:tcPr>
            <w:tcW w:w="840" w:type="dxa"/>
          </w:tcPr>
          <w:p w14:paraId="0D03372A" w14:textId="77777777" w:rsidR="007E0DE9" w:rsidRDefault="00320307">
            <w:pPr>
              <w:pStyle w:val="Compact"/>
            </w:pPr>
            <w:r>
              <w:t>-4</w:t>
            </w:r>
          </w:p>
        </w:tc>
        <w:tc>
          <w:tcPr>
            <w:tcW w:w="900" w:type="dxa"/>
          </w:tcPr>
          <w:p w14:paraId="4F680E91" w14:textId="77777777" w:rsidR="007E0DE9" w:rsidRDefault="00320307">
            <w:pPr>
              <w:pStyle w:val="Compact"/>
            </w:pPr>
            <w:r>
              <w:t>-66.7%</w:t>
            </w:r>
          </w:p>
        </w:tc>
      </w:tr>
      <w:tr w:rsidR="007E0DE9" w14:paraId="09B1DBC9" w14:textId="77777777">
        <w:tc>
          <w:tcPr>
            <w:tcW w:w="1320" w:type="dxa"/>
          </w:tcPr>
          <w:p w14:paraId="35048760" w14:textId="77777777" w:rsidR="007E0DE9" w:rsidRDefault="00320307">
            <w:pPr>
              <w:pStyle w:val="Compact"/>
            </w:pPr>
            <w:r>
              <w:t>Bottom 10 % decreases</w:t>
            </w:r>
          </w:p>
        </w:tc>
        <w:tc>
          <w:tcPr>
            <w:tcW w:w="1020" w:type="dxa"/>
          </w:tcPr>
          <w:p w14:paraId="09CA2FE4" w14:textId="77777777" w:rsidR="007E0DE9" w:rsidRDefault="00320307">
            <w:pPr>
              <w:pStyle w:val="Compact"/>
            </w:pPr>
            <w:r>
              <w:t>M83113</w:t>
            </w:r>
          </w:p>
        </w:tc>
        <w:tc>
          <w:tcPr>
            <w:tcW w:w="2760" w:type="dxa"/>
          </w:tcPr>
          <w:p w14:paraId="2C9BF248" w14:textId="77777777" w:rsidR="007E0DE9" w:rsidRDefault="00320307">
            <w:pPr>
              <w:pStyle w:val="Compact"/>
            </w:pPr>
            <w:r>
              <w:t>MIDLANDS COMMISSIONING REGION</w:t>
            </w:r>
          </w:p>
        </w:tc>
        <w:tc>
          <w:tcPr>
            <w:tcW w:w="540" w:type="dxa"/>
          </w:tcPr>
          <w:p w14:paraId="75AA6D53" w14:textId="77777777" w:rsidR="007E0DE9" w:rsidRDefault="00320307">
            <w:pPr>
              <w:pStyle w:val="Compact"/>
            </w:pPr>
            <w:r>
              <w:t>2,496</w:t>
            </w:r>
          </w:p>
        </w:tc>
        <w:tc>
          <w:tcPr>
            <w:tcW w:w="540" w:type="dxa"/>
          </w:tcPr>
          <w:p w14:paraId="2630F9B2" w14:textId="77777777" w:rsidR="007E0DE9" w:rsidRDefault="00320307">
            <w:pPr>
              <w:pStyle w:val="Compact"/>
            </w:pPr>
            <w:r>
              <w:t>1,172</w:t>
            </w:r>
          </w:p>
        </w:tc>
        <w:tc>
          <w:tcPr>
            <w:tcW w:w="840" w:type="dxa"/>
          </w:tcPr>
          <w:p w14:paraId="3FE7F4E9" w14:textId="77777777" w:rsidR="007E0DE9" w:rsidRDefault="00320307">
            <w:pPr>
              <w:pStyle w:val="Compact"/>
            </w:pPr>
            <w:r>
              <w:t>-1,324</w:t>
            </w:r>
          </w:p>
        </w:tc>
        <w:tc>
          <w:tcPr>
            <w:tcW w:w="900" w:type="dxa"/>
          </w:tcPr>
          <w:p w14:paraId="40AB60EB" w14:textId="77777777" w:rsidR="007E0DE9" w:rsidRDefault="00320307">
            <w:pPr>
              <w:pStyle w:val="Compact"/>
            </w:pPr>
            <w:r>
              <w:t>-53.0%</w:t>
            </w:r>
          </w:p>
        </w:tc>
      </w:tr>
      <w:tr w:rsidR="007E0DE9" w14:paraId="58764D34" w14:textId="77777777">
        <w:tc>
          <w:tcPr>
            <w:tcW w:w="1320" w:type="dxa"/>
          </w:tcPr>
          <w:p w14:paraId="07495B48" w14:textId="77777777" w:rsidR="007E0DE9" w:rsidRDefault="00320307">
            <w:pPr>
              <w:pStyle w:val="Compact"/>
            </w:pPr>
            <w:r>
              <w:t>Bottom 10 % decreases</w:t>
            </w:r>
          </w:p>
        </w:tc>
        <w:tc>
          <w:tcPr>
            <w:tcW w:w="1020" w:type="dxa"/>
          </w:tcPr>
          <w:p w14:paraId="243F818B" w14:textId="77777777" w:rsidR="007E0DE9" w:rsidRDefault="00320307">
            <w:pPr>
              <w:pStyle w:val="Compact"/>
            </w:pPr>
            <w:r>
              <w:t>Y07020</w:t>
            </w:r>
          </w:p>
        </w:tc>
        <w:tc>
          <w:tcPr>
            <w:tcW w:w="2760" w:type="dxa"/>
          </w:tcPr>
          <w:p w14:paraId="335987AA" w14:textId="77777777" w:rsidR="007E0DE9" w:rsidRDefault="00320307">
            <w:pPr>
              <w:pStyle w:val="Compact"/>
            </w:pPr>
            <w:r>
              <w:t>LONDON COMMISSIONING REGION</w:t>
            </w:r>
          </w:p>
        </w:tc>
        <w:tc>
          <w:tcPr>
            <w:tcW w:w="540" w:type="dxa"/>
          </w:tcPr>
          <w:p w14:paraId="0CB65A41" w14:textId="77777777" w:rsidR="007E0DE9" w:rsidRDefault="00320307">
            <w:pPr>
              <w:pStyle w:val="Compact"/>
            </w:pPr>
            <w:r>
              <w:t>431</w:t>
            </w:r>
          </w:p>
        </w:tc>
        <w:tc>
          <w:tcPr>
            <w:tcW w:w="540" w:type="dxa"/>
          </w:tcPr>
          <w:p w14:paraId="4AB12CC1" w14:textId="77777777" w:rsidR="007E0DE9" w:rsidRDefault="00320307">
            <w:pPr>
              <w:pStyle w:val="Compact"/>
            </w:pPr>
            <w:r>
              <w:t>251</w:t>
            </w:r>
          </w:p>
        </w:tc>
        <w:tc>
          <w:tcPr>
            <w:tcW w:w="840" w:type="dxa"/>
          </w:tcPr>
          <w:p w14:paraId="0A0ECA59" w14:textId="77777777" w:rsidR="007E0DE9" w:rsidRDefault="00320307">
            <w:pPr>
              <w:pStyle w:val="Compact"/>
            </w:pPr>
            <w:r>
              <w:t>-180</w:t>
            </w:r>
          </w:p>
        </w:tc>
        <w:tc>
          <w:tcPr>
            <w:tcW w:w="900" w:type="dxa"/>
          </w:tcPr>
          <w:p w14:paraId="747570D3" w14:textId="77777777" w:rsidR="007E0DE9" w:rsidRDefault="00320307">
            <w:pPr>
              <w:pStyle w:val="Compact"/>
            </w:pPr>
            <w:r>
              <w:t>-41.8%</w:t>
            </w:r>
          </w:p>
        </w:tc>
      </w:tr>
      <w:tr w:rsidR="007E0DE9" w14:paraId="05321188" w14:textId="77777777">
        <w:tc>
          <w:tcPr>
            <w:tcW w:w="1320" w:type="dxa"/>
          </w:tcPr>
          <w:p w14:paraId="4D7CBC26" w14:textId="77777777" w:rsidR="007E0DE9" w:rsidRDefault="00320307">
            <w:pPr>
              <w:pStyle w:val="Compact"/>
            </w:pPr>
            <w:r>
              <w:t>Bottom 10 % decreases</w:t>
            </w:r>
          </w:p>
        </w:tc>
        <w:tc>
          <w:tcPr>
            <w:tcW w:w="1020" w:type="dxa"/>
          </w:tcPr>
          <w:p w14:paraId="454AEC19" w14:textId="77777777" w:rsidR="007E0DE9" w:rsidRDefault="00320307">
            <w:pPr>
              <w:pStyle w:val="Compact"/>
            </w:pPr>
            <w:r>
              <w:t>G83015</w:t>
            </w:r>
          </w:p>
        </w:tc>
        <w:tc>
          <w:tcPr>
            <w:tcW w:w="2760" w:type="dxa"/>
          </w:tcPr>
          <w:p w14:paraId="6650634E" w14:textId="77777777" w:rsidR="007E0DE9" w:rsidRDefault="00320307">
            <w:pPr>
              <w:pStyle w:val="Compact"/>
            </w:pPr>
            <w:r>
              <w:t>LONDON COMMISSIONING REGION</w:t>
            </w:r>
          </w:p>
        </w:tc>
        <w:tc>
          <w:tcPr>
            <w:tcW w:w="540" w:type="dxa"/>
          </w:tcPr>
          <w:p w14:paraId="34FE9A94" w14:textId="77777777" w:rsidR="007E0DE9" w:rsidRDefault="00320307">
            <w:pPr>
              <w:pStyle w:val="Compact"/>
            </w:pPr>
            <w:r>
              <w:t>7,673</w:t>
            </w:r>
          </w:p>
        </w:tc>
        <w:tc>
          <w:tcPr>
            <w:tcW w:w="540" w:type="dxa"/>
          </w:tcPr>
          <w:p w14:paraId="267CE12E" w14:textId="77777777" w:rsidR="007E0DE9" w:rsidRDefault="00320307">
            <w:pPr>
              <w:pStyle w:val="Compact"/>
            </w:pPr>
            <w:r>
              <w:t>4,578</w:t>
            </w:r>
          </w:p>
        </w:tc>
        <w:tc>
          <w:tcPr>
            <w:tcW w:w="840" w:type="dxa"/>
          </w:tcPr>
          <w:p w14:paraId="1FD76B25" w14:textId="77777777" w:rsidR="007E0DE9" w:rsidRDefault="00320307">
            <w:pPr>
              <w:pStyle w:val="Compact"/>
            </w:pPr>
            <w:r>
              <w:t>-3,095</w:t>
            </w:r>
          </w:p>
        </w:tc>
        <w:tc>
          <w:tcPr>
            <w:tcW w:w="900" w:type="dxa"/>
          </w:tcPr>
          <w:p w14:paraId="26361E38" w14:textId="77777777" w:rsidR="007E0DE9" w:rsidRDefault="00320307">
            <w:pPr>
              <w:pStyle w:val="Compact"/>
            </w:pPr>
            <w:r>
              <w:t>-40.3%</w:t>
            </w:r>
          </w:p>
        </w:tc>
      </w:tr>
      <w:tr w:rsidR="007E0DE9" w14:paraId="1AAF4ACE" w14:textId="77777777">
        <w:tc>
          <w:tcPr>
            <w:tcW w:w="1320" w:type="dxa"/>
          </w:tcPr>
          <w:p w14:paraId="6CD730F2" w14:textId="77777777" w:rsidR="007E0DE9" w:rsidRDefault="00320307">
            <w:pPr>
              <w:pStyle w:val="Compact"/>
            </w:pPr>
            <w:r>
              <w:t>Bottom 10 % decreases</w:t>
            </w:r>
          </w:p>
        </w:tc>
        <w:tc>
          <w:tcPr>
            <w:tcW w:w="1020" w:type="dxa"/>
          </w:tcPr>
          <w:p w14:paraId="167DAA01" w14:textId="77777777" w:rsidR="007E0DE9" w:rsidRDefault="00320307">
            <w:pPr>
              <w:pStyle w:val="Compact"/>
            </w:pPr>
            <w:r>
              <w:t>Y06389</w:t>
            </w:r>
          </w:p>
        </w:tc>
        <w:tc>
          <w:tcPr>
            <w:tcW w:w="2760" w:type="dxa"/>
          </w:tcPr>
          <w:p w14:paraId="6DEFA607" w14:textId="77777777" w:rsidR="007E0DE9" w:rsidRDefault="00320307">
            <w:pPr>
              <w:pStyle w:val="Compact"/>
            </w:pPr>
            <w:r>
              <w:t>EAST OF ENGLAND COMMISSIONING REGION</w:t>
            </w:r>
          </w:p>
        </w:tc>
        <w:tc>
          <w:tcPr>
            <w:tcW w:w="540" w:type="dxa"/>
          </w:tcPr>
          <w:p w14:paraId="1DC14731" w14:textId="77777777" w:rsidR="007E0DE9" w:rsidRDefault="00320307">
            <w:pPr>
              <w:pStyle w:val="Compact"/>
            </w:pPr>
            <w:r>
              <w:t>1,588</w:t>
            </w:r>
          </w:p>
        </w:tc>
        <w:tc>
          <w:tcPr>
            <w:tcW w:w="540" w:type="dxa"/>
          </w:tcPr>
          <w:p w14:paraId="1AD4E4F7" w14:textId="77777777" w:rsidR="007E0DE9" w:rsidRDefault="00320307">
            <w:pPr>
              <w:pStyle w:val="Compact"/>
            </w:pPr>
            <w:r>
              <w:t>1,096</w:t>
            </w:r>
          </w:p>
        </w:tc>
        <w:tc>
          <w:tcPr>
            <w:tcW w:w="840" w:type="dxa"/>
          </w:tcPr>
          <w:p w14:paraId="74609A1D" w14:textId="77777777" w:rsidR="007E0DE9" w:rsidRDefault="00320307">
            <w:pPr>
              <w:pStyle w:val="Compact"/>
            </w:pPr>
            <w:r>
              <w:t>-492</w:t>
            </w:r>
          </w:p>
        </w:tc>
        <w:tc>
          <w:tcPr>
            <w:tcW w:w="900" w:type="dxa"/>
          </w:tcPr>
          <w:p w14:paraId="39054831" w14:textId="77777777" w:rsidR="007E0DE9" w:rsidRDefault="00320307">
            <w:pPr>
              <w:pStyle w:val="Compact"/>
            </w:pPr>
            <w:r>
              <w:t>-31.0%</w:t>
            </w:r>
          </w:p>
        </w:tc>
      </w:tr>
      <w:tr w:rsidR="007E0DE9" w14:paraId="581EC898" w14:textId="77777777">
        <w:tc>
          <w:tcPr>
            <w:tcW w:w="1320" w:type="dxa"/>
          </w:tcPr>
          <w:p w14:paraId="51D593DB" w14:textId="77777777" w:rsidR="007E0DE9" w:rsidRDefault="00320307">
            <w:pPr>
              <w:pStyle w:val="Compact"/>
            </w:pPr>
            <w:r>
              <w:t>Bottom 10 % decreases</w:t>
            </w:r>
          </w:p>
        </w:tc>
        <w:tc>
          <w:tcPr>
            <w:tcW w:w="1020" w:type="dxa"/>
          </w:tcPr>
          <w:p w14:paraId="09961C4B" w14:textId="77777777" w:rsidR="007E0DE9" w:rsidRDefault="00320307">
            <w:pPr>
              <w:pStyle w:val="Compact"/>
            </w:pPr>
            <w:r>
              <w:t>F84632</w:t>
            </w:r>
          </w:p>
        </w:tc>
        <w:tc>
          <w:tcPr>
            <w:tcW w:w="2760" w:type="dxa"/>
          </w:tcPr>
          <w:p w14:paraId="5EC813A7" w14:textId="77777777" w:rsidR="007E0DE9" w:rsidRDefault="00320307">
            <w:pPr>
              <w:pStyle w:val="Compact"/>
            </w:pPr>
            <w:r>
              <w:t>LONDON COMMISSIONING REGION</w:t>
            </w:r>
          </w:p>
        </w:tc>
        <w:tc>
          <w:tcPr>
            <w:tcW w:w="540" w:type="dxa"/>
          </w:tcPr>
          <w:p w14:paraId="3CA6E687" w14:textId="77777777" w:rsidR="007E0DE9" w:rsidRDefault="00320307">
            <w:pPr>
              <w:pStyle w:val="Compact"/>
            </w:pPr>
            <w:r>
              <w:t>1,166</w:t>
            </w:r>
          </w:p>
        </w:tc>
        <w:tc>
          <w:tcPr>
            <w:tcW w:w="540" w:type="dxa"/>
          </w:tcPr>
          <w:p w14:paraId="69E6A25B" w14:textId="77777777" w:rsidR="007E0DE9" w:rsidRDefault="00320307">
            <w:pPr>
              <w:pStyle w:val="Compact"/>
            </w:pPr>
            <w:r>
              <w:t>823</w:t>
            </w:r>
          </w:p>
        </w:tc>
        <w:tc>
          <w:tcPr>
            <w:tcW w:w="840" w:type="dxa"/>
          </w:tcPr>
          <w:p w14:paraId="4FEF6AAE" w14:textId="77777777" w:rsidR="007E0DE9" w:rsidRDefault="00320307">
            <w:pPr>
              <w:pStyle w:val="Compact"/>
            </w:pPr>
            <w:r>
              <w:t>-343</w:t>
            </w:r>
          </w:p>
        </w:tc>
        <w:tc>
          <w:tcPr>
            <w:tcW w:w="900" w:type="dxa"/>
          </w:tcPr>
          <w:p w14:paraId="2EDC6516" w14:textId="77777777" w:rsidR="007E0DE9" w:rsidRDefault="00320307">
            <w:pPr>
              <w:pStyle w:val="Compact"/>
            </w:pPr>
            <w:r>
              <w:t>-29.4%</w:t>
            </w:r>
          </w:p>
        </w:tc>
      </w:tr>
      <w:tr w:rsidR="007E0DE9" w14:paraId="44D0EAAA" w14:textId="77777777">
        <w:tc>
          <w:tcPr>
            <w:tcW w:w="1320" w:type="dxa"/>
          </w:tcPr>
          <w:p w14:paraId="300253A0" w14:textId="77777777" w:rsidR="007E0DE9" w:rsidRDefault="00320307">
            <w:pPr>
              <w:pStyle w:val="Compact"/>
            </w:pPr>
            <w:r>
              <w:t>Bottom 10 % decreases</w:t>
            </w:r>
          </w:p>
        </w:tc>
        <w:tc>
          <w:tcPr>
            <w:tcW w:w="1020" w:type="dxa"/>
          </w:tcPr>
          <w:p w14:paraId="644EE3E2" w14:textId="77777777" w:rsidR="007E0DE9" w:rsidRDefault="00320307">
            <w:pPr>
              <w:pStyle w:val="Compact"/>
            </w:pPr>
            <w:r>
              <w:t>Y02045</w:t>
            </w:r>
          </w:p>
        </w:tc>
        <w:tc>
          <w:tcPr>
            <w:tcW w:w="2760" w:type="dxa"/>
          </w:tcPr>
          <w:p w14:paraId="41894F3C" w14:textId="77777777" w:rsidR="007E0DE9" w:rsidRDefault="00320307">
            <w:pPr>
              <w:pStyle w:val="Compact"/>
            </w:pPr>
            <w:r>
              <w:t>NORTH WEST COMMISSIONING REGION</w:t>
            </w:r>
          </w:p>
        </w:tc>
        <w:tc>
          <w:tcPr>
            <w:tcW w:w="540" w:type="dxa"/>
          </w:tcPr>
          <w:p w14:paraId="4BB18D7C" w14:textId="77777777" w:rsidR="007E0DE9" w:rsidRDefault="00320307">
            <w:pPr>
              <w:pStyle w:val="Compact"/>
            </w:pPr>
            <w:r>
              <w:t>7</w:t>
            </w:r>
          </w:p>
        </w:tc>
        <w:tc>
          <w:tcPr>
            <w:tcW w:w="540" w:type="dxa"/>
          </w:tcPr>
          <w:p w14:paraId="758D9BF8" w14:textId="77777777" w:rsidR="007E0DE9" w:rsidRDefault="00320307">
            <w:pPr>
              <w:pStyle w:val="Compact"/>
            </w:pPr>
            <w:r>
              <w:t>5</w:t>
            </w:r>
          </w:p>
        </w:tc>
        <w:tc>
          <w:tcPr>
            <w:tcW w:w="840" w:type="dxa"/>
          </w:tcPr>
          <w:p w14:paraId="54A575B3" w14:textId="77777777" w:rsidR="007E0DE9" w:rsidRDefault="00320307">
            <w:pPr>
              <w:pStyle w:val="Compact"/>
            </w:pPr>
            <w:r>
              <w:t>-2</w:t>
            </w:r>
          </w:p>
        </w:tc>
        <w:tc>
          <w:tcPr>
            <w:tcW w:w="900" w:type="dxa"/>
          </w:tcPr>
          <w:p w14:paraId="6AA13090" w14:textId="77777777" w:rsidR="007E0DE9" w:rsidRDefault="00320307">
            <w:pPr>
              <w:pStyle w:val="Compact"/>
            </w:pPr>
            <w:r>
              <w:t>-28.6%</w:t>
            </w:r>
          </w:p>
        </w:tc>
      </w:tr>
      <w:tr w:rsidR="007E0DE9" w14:paraId="5098EB98" w14:textId="77777777">
        <w:tc>
          <w:tcPr>
            <w:tcW w:w="1320" w:type="dxa"/>
          </w:tcPr>
          <w:p w14:paraId="1DC75A3F" w14:textId="77777777" w:rsidR="007E0DE9" w:rsidRDefault="00320307">
            <w:pPr>
              <w:pStyle w:val="Compact"/>
            </w:pPr>
            <w:r>
              <w:lastRenderedPageBreak/>
              <w:t>Bottom 10 % decreases</w:t>
            </w:r>
          </w:p>
        </w:tc>
        <w:tc>
          <w:tcPr>
            <w:tcW w:w="1020" w:type="dxa"/>
          </w:tcPr>
          <w:p w14:paraId="03DDD83D" w14:textId="77777777" w:rsidR="007E0DE9" w:rsidRDefault="00320307">
            <w:pPr>
              <w:pStyle w:val="Compact"/>
            </w:pPr>
            <w:r>
              <w:t>Y02526</w:t>
            </w:r>
          </w:p>
        </w:tc>
        <w:tc>
          <w:tcPr>
            <w:tcW w:w="2760" w:type="dxa"/>
          </w:tcPr>
          <w:p w14:paraId="70BD5C39" w14:textId="77777777" w:rsidR="007E0DE9" w:rsidRDefault="00320307">
            <w:pPr>
              <w:pStyle w:val="Compact"/>
            </w:pPr>
            <w:r>
              <w:t>SOUTH EAST COMMISSIONING REGION</w:t>
            </w:r>
          </w:p>
        </w:tc>
        <w:tc>
          <w:tcPr>
            <w:tcW w:w="540" w:type="dxa"/>
          </w:tcPr>
          <w:p w14:paraId="2B87DC29" w14:textId="77777777" w:rsidR="007E0DE9" w:rsidRDefault="00320307">
            <w:pPr>
              <w:pStyle w:val="Compact"/>
            </w:pPr>
            <w:r>
              <w:t>79</w:t>
            </w:r>
          </w:p>
        </w:tc>
        <w:tc>
          <w:tcPr>
            <w:tcW w:w="540" w:type="dxa"/>
          </w:tcPr>
          <w:p w14:paraId="1615E8A3" w14:textId="77777777" w:rsidR="007E0DE9" w:rsidRDefault="00320307">
            <w:pPr>
              <w:pStyle w:val="Compact"/>
            </w:pPr>
            <w:r>
              <w:t>57</w:t>
            </w:r>
          </w:p>
        </w:tc>
        <w:tc>
          <w:tcPr>
            <w:tcW w:w="840" w:type="dxa"/>
          </w:tcPr>
          <w:p w14:paraId="618A8397" w14:textId="77777777" w:rsidR="007E0DE9" w:rsidRDefault="00320307">
            <w:pPr>
              <w:pStyle w:val="Compact"/>
            </w:pPr>
            <w:r>
              <w:t>-22</w:t>
            </w:r>
          </w:p>
        </w:tc>
        <w:tc>
          <w:tcPr>
            <w:tcW w:w="900" w:type="dxa"/>
          </w:tcPr>
          <w:p w14:paraId="19E7118C" w14:textId="77777777" w:rsidR="007E0DE9" w:rsidRDefault="00320307">
            <w:pPr>
              <w:pStyle w:val="Compact"/>
            </w:pPr>
            <w:r>
              <w:t>-27.8%</w:t>
            </w:r>
          </w:p>
        </w:tc>
      </w:tr>
      <w:tr w:rsidR="007E0DE9" w14:paraId="68E20FA3" w14:textId="77777777">
        <w:tc>
          <w:tcPr>
            <w:tcW w:w="1320" w:type="dxa"/>
          </w:tcPr>
          <w:p w14:paraId="159307DA" w14:textId="77777777" w:rsidR="007E0DE9" w:rsidRDefault="00320307">
            <w:pPr>
              <w:pStyle w:val="Compact"/>
            </w:pPr>
            <w:r>
              <w:t>Bottom 10 % decreases</w:t>
            </w:r>
          </w:p>
        </w:tc>
        <w:tc>
          <w:tcPr>
            <w:tcW w:w="1020" w:type="dxa"/>
          </w:tcPr>
          <w:p w14:paraId="44A103AC" w14:textId="77777777" w:rsidR="007E0DE9" w:rsidRDefault="00320307">
            <w:pPr>
              <w:pStyle w:val="Compact"/>
            </w:pPr>
            <w:r>
              <w:t>Y00344</w:t>
            </w:r>
          </w:p>
        </w:tc>
        <w:tc>
          <w:tcPr>
            <w:tcW w:w="2760" w:type="dxa"/>
          </w:tcPr>
          <w:p w14:paraId="7016B047" w14:textId="77777777" w:rsidR="007E0DE9" w:rsidRDefault="00320307">
            <w:pPr>
              <w:pStyle w:val="Compact"/>
            </w:pPr>
            <w:r>
              <w:t>MIDLANDS COMMISSIONING REGION</w:t>
            </w:r>
          </w:p>
        </w:tc>
        <w:tc>
          <w:tcPr>
            <w:tcW w:w="540" w:type="dxa"/>
          </w:tcPr>
          <w:p w14:paraId="317588FB" w14:textId="77777777" w:rsidR="007E0DE9" w:rsidRDefault="00320307">
            <w:pPr>
              <w:pStyle w:val="Compact"/>
            </w:pPr>
            <w:r>
              <w:t>1,687</w:t>
            </w:r>
          </w:p>
        </w:tc>
        <w:tc>
          <w:tcPr>
            <w:tcW w:w="540" w:type="dxa"/>
          </w:tcPr>
          <w:p w14:paraId="0514E253" w14:textId="77777777" w:rsidR="007E0DE9" w:rsidRDefault="00320307">
            <w:pPr>
              <w:pStyle w:val="Compact"/>
            </w:pPr>
            <w:r>
              <w:t>1,304</w:t>
            </w:r>
          </w:p>
        </w:tc>
        <w:tc>
          <w:tcPr>
            <w:tcW w:w="840" w:type="dxa"/>
          </w:tcPr>
          <w:p w14:paraId="0D3B352A" w14:textId="77777777" w:rsidR="007E0DE9" w:rsidRDefault="00320307">
            <w:pPr>
              <w:pStyle w:val="Compact"/>
            </w:pPr>
            <w:r>
              <w:t>-383</w:t>
            </w:r>
          </w:p>
        </w:tc>
        <w:tc>
          <w:tcPr>
            <w:tcW w:w="900" w:type="dxa"/>
          </w:tcPr>
          <w:p w14:paraId="337349C6" w14:textId="77777777" w:rsidR="007E0DE9" w:rsidRDefault="00320307">
            <w:pPr>
              <w:pStyle w:val="Compact"/>
            </w:pPr>
            <w:r>
              <w:t>-22.7%</w:t>
            </w:r>
          </w:p>
        </w:tc>
      </w:tr>
      <w:tr w:rsidR="007E0DE9" w14:paraId="704A42BF" w14:textId="77777777">
        <w:tc>
          <w:tcPr>
            <w:tcW w:w="1320" w:type="dxa"/>
          </w:tcPr>
          <w:p w14:paraId="437ED0D5" w14:textId="77777777" w:rsidR="007E0DE9" w:rsidRDefault="00320307">
            <w:pPr>
              <w:pStyle w:val="Compact"/>
            </w:pPr>
            <w:r>
              <w:t>Bottom 10 % decreases</w:t>
            </w:r>
          </w:p>
        </w:tc>
        <w:tc>
          <w:tcPr>
            <w:tcW w:w="1020" w:type="dxa"/>
          </w:tcPr>
          <w:p w14:paraId="731E5571" w14:textId="77777777" w:rsidR="007E0DE9" w:rsidRDefault="00320307">
            <w:pPr>
              <w:pStyle w:val="Compact"/>
            </w:pPr>
            <w:r>
              <w:t>N83028</w:t>
            </w:r>
          </w:p>
        </w:tc>
        <w:tc>
          <w:tcPr>
            <w:tcW w:w="2760" w:type="dxa"/>
          </w:tcPr>
          <w:p w14:paraId="6DC0B6A0" w14:textId="77777777" w:rsidR="007E0DE9" w:rsidRDefault="00320307">
            <w:pPr>
              <w:pStyle w:val="Compact"/>
            </w:pPr>
            <w:r>
              <w:t>NORTH WEST COMMISSIONING REGION</w:t>
            </w:r>
          </w:p>
        </w:tc>
        <w:tc>
          <w:tcPr>
            <w:tcW w:w="540" w:type="dxa"/>
          </w:tcPr>
          <w:p w14:paraId="152B0B98" w14:textId="77777777" w:rsidR="007E0DE9" w:rsidRDefault="00320307">
            <w:pPr>
              <w:pStyle w:val="Compact"/>
            </w:pPr>
            <w:r>
              <w:t>21,324</w:t>
            </w:r>
          </w:p>
        </w:tc>
        <w:tc>
          <w:tcPr>
            <w:tcW w:w="540" w:type="dxa"/>
          </w:tcPr>
          <w:p w14:paraId="2F687640" w14:textId="77777777" w:rsidR="007E0DE9" w:rsidRDefault="00320307">
            <w:pPr>
              <w:pStyle w:val="Compact"/>
            </w:pPr>
            <w:r>
              <w:t>16,644</w:t>
            </w:r>
          </w:p>
        </w:tc>
        <w:tc>
          <w:tcPr>
            <w:tcW w:w="840" w:type="dxa"/>
          </w:tcPr>
          <w:p w14:paraId="558D3949" w14:textId="77777777" w:rsidR="007E0DE9" w:rsidRDefault="00320307">
            <w:pPr>
              <w:pStyle w:val="Compact"/>
            </w:pPr>
            <w:r>
              <w:t>-4,680</w:t>
            </w:r>
          </w:p>
        </w:tc>
        <w:tc>
          <w:tcPr>
            <w:tcW w:w="900" w:type="dxa"/>
          </w:tcPr>
          <w:p w14:paraId="25DB7CAA" w14:textId="77777777" w:rsidR="007E0DE9" w:rsidRDefault="00320307">
            <w:pPr>
              <w:pStyle w:val="Compact"/>
            </w:pPr>
            <w:r>
              <w:t>-21.9%</w:t>
            </w:r>
          </w:p>
        </w:tc>
      </w:tr>
    </w:tbl>
    <w:p w14:paraId="610F512C" w14:textId="0876496B" w:rsidR="007E0DE9" w:rsidRDefault="00320307">
      <w:pPr>
        <w:pStyle w:val="BodyText"/>
      </w:pPr>
      <w:r>
        <w:t>Total GP List size has seen an increase over time until it’s peak in November 2025 at 63,947,100, after this total list size has seen a continued decrease and currently stands at 63,488,912 as of June 2026.</w:t>
      </w:r>
    </w:p>
    <w:p w14:paraId="23A9E379" w14:textId="3CEB3A3B" w:rsidR="007E0DE9" w:rsidRDefault="00320307">
      <w:pPr>
        <w:pStyle w:val="BodyText"/>
      </w:pPr>
      <w:r>
        <w:t>Focusing on the peak at November 2025 w</w:t>
      </w:r>
      <w:r>
        <w:t>e can see that the list size has dropped 458,188 patients as of June 2026 a 0.72% decrease.</w:t>
      </w:r>
      <w:r w:rsidR="005025D9">
        <w:t xml:space="preserve"> </w:t>
      </w:r>
      <w:proofErr w:type="gramStart"/>
      <w:r>
        <w:t>About</w:t>
      </w:r>
      <w:proofErr w:type="gramEnd"/>
      <w:r>
        <w:t xml:space="preserve"> (43,000 patients are not attributed to a LSOA)</w:t>
      </w:r>
    </w:p>
    <w:p w14:paraId="47884E4E" w14:textId="77777777" w:rsidR="007E0DE9" w:rsidRDefault="00320307">
      <w:pPr>
        <w:pStyle w:val="BodyText"/>
      </w:pPr>
      <w:r>
        <w:rPr>
          <w:noProof/>
        </w:rPr>
        <w:drawing>
          <wp:inline distT="0" distB="0" distL="0" distR="0" wp14:anchorId="7AB2EC8F" wp14:editId="3D2A1FA9">
            <wp:extent cx="5334000" cy="1777999"/>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05_Patient_List_Responsive_files/05_Patient_List_Responsive_files/figure-docx/unnamed-chunk-8-1.png"/>
                    <pic:cNvPicPr>
                      <a:picLocks noChangeAspect="1" noChangeArrowheads="1"/>
                    </pic:cNvPicPr>
                  </pic:nvPicPr>
                  <pic:blipFill>
                    <a:blip r:embed="rId7"/>
                    <a:stretch>
                      <a:fillRect/>
                    </a:stretch>
                  </pic:blipFill>
                  <pic:spPr bwMode="auto">
                    <a:xfrm>
                      <a:off x="0" y="0"/>
                      <a:ext cx="5334000" cy="1777999"/>
                    </a:xfrm>
                    <a:prstGeom prst="rect">
                      <a:avLst/>
                    </a:prstGeom>
                    <a:noFill/>
                    <a:ln w="9525">
                      <a:noFill/>
                      <a:headEnd/>
                      <a:tailEnd/>
                    </a:ln>
                  </pic:spPr>
                </pic:pic>
              </a:graphicData>
            </a:graphic>
          </wp:inline>
        </w:drawing>
      </w:r>
      <w:r>
        <w:rPr>
          <w:noProof/>
        </w:rPr>
        <w:drawing>
          <wp:inline distT="0" distB="0" distL="0" distR="0" wp14:anchorId="140D7E06" wp14:editId="64A867AC">
            <wp:extent cx="5334000" cy="1777999"/>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05_Patient_List_Responsive_files/05_Patient_List_Responsive_files/figure-docx/unnamed-chunk-8-2.png"/>
                    <pic:cNvPicPr>
                      <a:picLocks noChangeAspect="1" noChangeArrowheads="1"/>
                    </pic:cNvPicPr>
                  </pic:nvPicPr>
                  <pic:blipFill>
                    <a:blip r:embed="rId8"/>
                    <a:stretch>
                      <a:fillRect/>
                    </a:stretch>
                  </pic:blipFill>
                  <pic:spPr bwMode="auto">
                    <a:xfrm>
                      <a:off x="0" y="0"/>
                      <a:ext cx="5334000" cy="1777999"/>
                    </a:xfrm>
                    <a:prstGeom prst="rect">
                      <a:avLst/>
                    </a:prstGeom>
                    <a:noFill/>
                    <a:ln w="9525">
                      <a:noFill/>
                      <a:headEnd/>
                      <a:tailEnd/>
                    </a:ln>
                  </pic:spPr>
                </pic:pic>
              </a:graphicData>
            </a:graphic>
          </wp:inline>
        </w:drawing>
      </w:r>
    </w:p>
    <w:p w14:paraId="5330ECC3" w14:textId="77777777" w:rsidR="007E0DE9" w:rsidRDefault="00320307">
      <w:pPr>
        <w:pStyle w:val="BodyText"/>
      </w:pPr>
      <w:r>
        <w:t>Trying to match similar work done by Helen Salisbury in the BMJ looking at the change between November 2025 a</w:t>
      </w:r>
      <w:r>
        <w:t>nd May 2026 we can match the 344,000 patients removed they were referencing, and a similar cost if using a global sum payment of 121.79.</w:t>
      </w:r>
    </w:p>
    <w:p w14:paraId="16F7DA4C" w14:textId="77777777" w:rsidR="007E0DE9" w:rsidRDefault="00320307">
      <w:pPr>
        <w:pStyle w:val="TableCaption"/>
      </w:pPr>
      <w:r>
        <w:t>Overall change in GP registered population and cost (Dec 2025 to May 2026)</w:t>
      </w:r>
    </w:p>
    <w:tbl>
      <w:tblPr>
        <w:tblStyle w:val="Table"/>
        <w:tblW w:w="0" w:type="auto"/>
        <w:tblLook w:val="0020" w:firstRow="1" w:lastRow="0" w:firstColumn="0" w:lastColumn="0" w:noHBand="0" w:noVBand="0"/>
      </w:tblPr>
      <w:tblGrid>
        <w:gridCol w:w="1309"/>
        <w:gridCol w:w="1309"/>
        <w:gridCol w:w="1080"/>
        <w:gridCol w:w="1143"/>
        <w:gridCol w:w="1505"/>
      </w:tblGrid>
      <w:tr w:rsidR="007E0DE9" w14:paraId="4FE9EF2E"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0" w:type="auto"/>
          </w:tcPr>
          <w:p w14:paraId="3D7E46D6" w14:textId="77777777" w:rsidR="007E0DE9" w:rsidRDefault="00320307">
            <w:pPr>
              <w:pStyle w:val="Compact"/>
              <w:jc w:val="right"/>
            </w:pPr>
            <w:r>
              <w:t>Nov 2025</w:t>
            </w:r>
          </w:p>
        </w:tc>
        <w:tc>
          <w:tcPr>
            <w:tcW w:w="0" w:type="auto"/>
          </w:tcPr>
          <w:p w14:paraId="3070668C" w14:textId="77777777" w:rsidR="007E0DE9" w:rsidRDefault="00320307">
            <w:pPr>
              <w:pStyle w:val="Compact"/>
              <w:jc w:val="right"/>
            </w:pPr>
            <w:r>
              <w:t>May 2026</w:t>
            </w:r>
          </w:p>
        </w:tc>
        <w:tc>
          <w:tcPr>
            <w:tcW w:w="0" w:type="auto"/>
          </w:tcPr>
          <w:p w14:paraId="631AC46D" w14:textId="77777777" w:rsidR="007E0DE9" w:rsidRDefault="00320307">
            <w:pPr>
              <w:pStyle w:val="Compact"/>
              <w:jc w:val="right"/>
            </w:pPr>
            <w:r>
              <w:t>Change</w:t>
            </w:r>
          </w:p>
        </w:tc>
        <w:tc>
          <w:tcPr>
            <w:tcW w:w="0" w:type="auto"/>
          </w:tcPr>
          <w:p w14:paraId="14EE72F3" w14:textId="77777777" w:rsidR="007E0DE9" w:rsidRDefault="00320307">
            <w:pPr>
              <w:pStyle w:val="Compact"/>
              <w:jc w:val="right"/>
            </w:pPr>
            <w:r>
              <w:t>% change</w:t>
            </w:r>
          </w:p>
        </w:tc>
        <w:tc>
          <w:tcPr>
            <w:tcW w:w="0" w:type="auto"/>
          </w:tcPr>
          <w:p w14:paraId="1ABC9697" w14:textId="77777777" w:rsidR="007E0DE9" w:rsidRDefault="00320307">
            <w:pPr>
              <w:pStyle w:val="Compact"/>
              <w:jc w:val="right"/>
            </w:pPr>
            <w:r>
              <w:t>Cost</w:t>
            </w:r>
          </w:p>
        </w:tc>
      </w:tr>
      <w:tr w:rsidR="007E0DE9" w14:paraId="10EB9E04" w14:textId="77777777">
        <w:tc>
          <w:tcPr>
            <w:tcW w:w="0" w:type="auto"/>
          </w:tcPr>
          <w:p w14:paraId="5C8986C2" w14:textId="77777777" w:rsidR="007E0DE9" w:rsidRDefault="00320307">
            <w:pPr>
              <w:pStyle w:val="Compact"/>
              <w:jc w:val="right"/>
            </w:pPr>
            <w:r>
              <w:t>63,947,100</w:t>
            </w:r>
          </w:p>
        </w:tc>
        <w:tc>
          <w:tcPr>
            <w:tcW w:w="0" w:type="auto"/>
          </w:tcPr>
          <w:p w14:paraId="2303B285" w14:textId="77777777" w:rsidR="007E0DE9" w:rsidRDefault="00320307">
            <w:pPr>
              <w:pStyle w:val="Compact"/>
              <w:jc w:val="right"/>
            </w:pPr>
            <w:r>
              <w:t>63,602,865</w:t>
            </w:r>
          </w:p>
        </w:tc>
        <w:tc>
          <w:tcPr>
            <w:tcW w:w="0" w:type="auto"/>
          </w:tcPr>
          <w:p w14:paraId="5FE45D53" w14:textId="77777777" w:rsidR="007E0DE9" w:rsidRDefault="00320307">
            <w:pPr>
              <w:pStyle w:val="Compact"/>
              <w:jc w:val="right"/>
            </w:pPr>
            <w:r>
              <w:t>-344,235</w:t>
            </w:r>
          </w:p>
        </w:tc>
        <w:tc>
          <w:tcPr>
            <w:tcW w:w="0" w:type="auto"/>
          </w:tcPr>
          <w:p w14:paraId="56DD1E28" w14:textId="77777777" w:rsidR="007E0DE9" w:rsidRDefault="00320307">
            <w:pPr>
              <w:pStyle w:val="Compact"/>
              <w:jc w:val="right"/>
            </w:pPr>
            <w:r>
              <w:t>-0.54%</w:t>
            </w:r>
          </w:p>
        </w:tc>
        <w:tc>
          <w:tcPr>
            <w:tcW w:w="0" w:type="auto"/>
          </w:tcPr>
          <w:p w14:paraId="7BDAB8AC" w14:textId="77777777" w:rsidR="007E0DE9" w:rsidRDefault="00320307">
            <w:pPr>
              <w:pStyle w:val="Compact"/>
              <w:jc w:val="right"/>
            </w:pPr>
            <w:r>
              <w:t>-£41,924,381</w:t>
            </w:r>
          </w:p>
        </w:tc>
      </w:tr>
    </w:tbl>
    <w:p w14:paraId="3A19B8EC" w14:textId="77777777" w:rsidR="007E0DE9" w:rsidRDefault="00320307">
      <w:pPr>
        <w:pStyle w:val="BodyText"/>
      </w:pPr>
      <w:r>
        <w:lastRenderedPageBreak/>
        <w:t>When grouping practices by their list size every month we can see that larger practices have seen a 1.3% decrease over the time period.</w:t>
      </w:r>
    </w:p>
    <w:p w14:paraId="07D81BCA" w14:textId="77777777" w:rsidR="007E0DE9" w:rsidRDefault="00320307">
      <w:pPr>
        <w:pStyle w:val="BodyText"/>
      </w:pPr>
      <w:r>
        <w:rPr>
          <w:noProof/>
        </w:rPr>
        <w:drawing>
          <wp:inline distT="0" distB="0" distL="0" distR="0" wp14:anchorId="2B9E13DE" wp14:editId="6A6CF214">
            <wp:extent cx="5334000" cy="1777999"/>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05_Patient_List_Responsive_files/05_Patient_List_Responsive_files/figure-docx/unnamed-chunk-10-1.png"/>
                    <pic:cNvPicPr>
                      <a:picLocks noChangeAspect="1" noChangeArrowheads="1"/>
                    </pic:cNvPicPr>
                  </pic:nvPicPr>
                  <pic:blipFill>
                    <a:blip r:embed="rId9"/>
                    <a:stretch>
                      <a:fillRect/>
                    </a:stretch>
                  </pic:blipFill>
                  <pic:spPr bwMode="auto">
                    <a:xfrm>
                      <a:off x="0" y="0"/>
                      <a:ext cx="5334000" cy="1777999"/>
                    </a:xfrm>
                    <a:prstGeom prst="rect">
                      <a:avLst/>
                    </a:prstGeom>
                    <a:noFill/>
                    <a:ln w="9525">
                      <a:noFill/>
                      <a:headEnd/>
                      <a:tailEnd/>
                    </a:ln>
                  </pic:spPr>
                </pic:pic>
              </a:graphicData>
            </a:graphic>
          </wp:inline>
        </w:drawing>
      </w:r>
    </w:p>
    <w:p w14:paraId="08AED6FF" w14:textId="77777777" w:rsidR="007E0DE9" w:rsidRDefault="00320307">
      <w:pPr>
        <w:pStyle w:val="TableCaption"/>
      </w:pPr>
      <w:r>
        <w:t>Change in registered patients by monthly practice size band (Octob</w:t>
      </w:r>
      <w:r>
        <w:t>er 2025 to June 2026)</w:t>
      </w:r>
    </w:p>
    <w:tbl>
      <w:tblPr>
        <w:tblStyle w:val="Table"/>
        <w:tblW w:w="5000" w:type="pct"/>
        <w:tblLayout w:type="fixed"/>
        <w:tblLook w:val="0020" w:firstRow="1" w:lastRow="0" w:firstColumn="0" w:lastColumn="0" w:noHBand="0" w:noVBand="0"/>
      </w:tblPr>
      <w:tblGrid>
        <w:gridCol w:w="2493"/>
        <w:gridCol w:w="1443"/>
        <w:gridCol w:w="1443"/>
        <w:gridCol w:w="1836"/>
        <w:gridCol w:w="2361"/>
      </w:tblGrid>
      <w:tr w:rsidR="007E0DE9" w14:paraId="4AF2EBEE"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2061" w:type="dxa"/>
          </w:tcPr>
          <w:p w14:paraId="367ABA79" w14:textId="77777777" w:rsidR="007E0DE9" w:rsidRDefault="00320307">
            <w:pPr>
              <w:pStyle w:val="Compact"/>
            </w:pPr>
            <w:r>
              <w:t>Practice size band</w:t>
            </w:r>
          </w:p>
        </w:tc>
        <w:tc>
          <w:tcPr>
            <w:tcW w:w="1193" w:type="dxa"/>
          </w:tcPr>
          <w:p w14:paraId="1D507286" w14:textId="77777777" w:rsidR="007E0DE9" w:rsidRDefault="00320307">
            <w:pPr>
              <w:pStyle w:val="Compact"/>
              <w:jc w:val="right"/>
            </w:pPr>
            <w:r>
              <w:t>Oct 2025</w:t>
            </w:r>
          </w:p>
        </w:tc>
        <w:tc>
          <w:tcPr>
            <w:tcW w:w="1193" w:type="dxa"/>
          </w:tcPr>
          <w:p w14:paraId="32464BDB" w14:textId="77777777" w:rsidR="007E0DE9" w:rsidRDefault="00320307">
            <w:pPr>
              <w:pStyle w:val="Compact"/>
              <w:jc w:val="right"/>
            </w:pPr>
            <w:r>
              <w:t>Jun 2026</w:t>
            </w:r>
          </w:p>
        </w:tc>
        <w:tc>
          <w:tcPr>
            <w:tcW w:w="1518" w:type="dxa"/>
          </w:tcPr>
          <w:p w14:paraId="4DD8EDD8" w14:textId="77777777" w:rsidR="007E0DE9" w:rsidRDefault="00320307">
            <w:pPr>
              <w:pStyle w:val="Compact"/>
              <w:jc w:val="right"/>
            </w:pPr>
            <w:r>
              <w:t>Number change</w:t>
            </w:r>
          </w:p>
        </w:tc>
        <w:tc>
          <w:tcPr>
            <w:tcW w:w="1952" w:type="dxa"/>
          </w:tcPr>
          <w:p w14:paraId="162956C8" w14:textId="77777777" w:rsidR="007E0DE9" w:rsidRDefault="00320307">
            <w:pPr>
              <w:pStyle w:val="Compact"/>
              <w:jc w:val="right"/>
            </w:pPr>
            <w:r>
              <w:t>Percentage change</w:t>
            </w:r>
          </w:p>
        </w:tc>
      </w:tr>
      <w:tr w:rsidR="007E0DE9" w14:paraId="21666925" w14:textId="77777777">
        <w:tc>
          <w:tcPr>
            <w:tcW w:w="2061" w:type="dxa"/>
          </w:tcPr>
          <w:p w14:paraId="6451E8EB" w14:textId="77777777" w:rsidR="007E0DE9" w:rsidRDefault="00320307">
            <w:pPr>
              <w:pStyle w:val="Compact"/>
            </w:pPr>
            <w:r>
              <w:t>0-5,000</w:t>
            </w:r>
          </w:p>
        </w:tc>
        <w:tc>
          <w:tcPr>
            <w:tcW w:w="1193" w:type="dxa"/>
          </w:tcPr>
          <w:p w14:paraId="356168F2" w14:textId="77777777" w:rsidR="007E0DE9" w:rsidRDefault="00320307">
            <w:pPr>
              <w:pStyle w:val="Compact"/>
              <w:jc w:val="right"/>
            </w:pPr>
            <w:r>
              <w:t>3,824,485</w:t>
            </w:r>
          </w:p>
        </w:tc>
        <w:tc>
          <w:tcPr>
            <w:tcW w:w="1193" w:type="dxa"/>
          </w:tcPr>
          <w:p w14:paraId="7503E321" w14:textId="77777777" w:rsidR="007E0DE9" w:rsidRDefault="00320307">
            <w:pPr>
              <w:pStyle w:val="Compact"/>
              <w:jc w:val="right"/>
            </w:pPr>
            <w:r>
              <w:t>3,800,700</w:t>
            </w:r>
          </w:p>
        </w:tc>
        <w:tc>
          <w:tcPr>
            <w:tcW w:w="1518" w:type="dxa"/>
          </w:tcPr>
          <w:p w14:paraId="312D5350" w14:textId="77777777" w:rsidR="007E0DE9" w:rsidRDefault="00320307">
            <w:pPr>
              <w:pStyle w:val="Compact"/>
              <w:jc w:val="right"/>
            </w:pPr>
            <w:r>
              <w:t>-23,785</w:t>
            </w:r>
          </w:p>
        </w:tc>
        <w:tc>
          <w:tcPr>
            <w:tcW w:w="1952" w:type="dxa"/>
          </w:tcPr>
          <w:p w14:paraId="32E1F450" w14:textId="77777777" w:rsidR="007E0DE9" w:rsidRDefault="00320307">
            <w:pPr>
              <w:pStyle w:val="Compact"/>
              <w:jc w:val="right"/>
            </w:pPr>
            <w:r>
              <w:t>-0.6%</w:t>
            </w:r>
          </w:p>
        </w:tc>
      </w:tr>
      <w:tr w:rsidR="007E0DE9" w14:paraId="2E7DD446" w14:textId="77777777">
        <w:tc>
          <w:tcPr>
            <w:tcW w:w="2061" w:type="dxa"/>
          </w:tcPr>
          <w:p w14:paraId="70DC803D" w14:textId="77777777" w:rsidR="007E0DE9" w:rsidRDefault="00320307">
            <w:pPr>
              <w:pStyle w:val="Compact"/>
            </w:pPr>
            <w:r>
              <w:t>5,001-10,000</w:t>
            </w:r>
          </w:p>
        </w:tc>
        <w:tc>
          <w:tcPr>
            <w:tcW w:w="1193" w:type="dxa"/>
          </w:tcPr>
          <w:p w14:paraId="56308F28" w14:textId="77777777" w:rsidR="007E0DE9" w:rsidRDefault="00320307">
            <w:pPr>
              <w:pStyle w:val="Compact"/>
              <w:jc w:val="right"/>
            </w:pPr>
            <w:r>
              <w:t>18,817,295</w:t>
            </w:r>
          </w:p>
        </w:tc>
        <w:tc>
          <w:tcPr>
            <w:tcW w:w="1193" w:type="dxa"/>
          </w:tcPr>
          <w:p w14:paraId="1FF0DA0F" w14:textId="77777777" w:rsidR="007E0DE9" w:rsidRDefault="00320307">
            <w:pPr>
              <w:pStyle w:val="Compact"/>
              <w:jc w:val="right"/>
            </w:pPr>
            <w:r>
              <w:t>18,756,438</w:t>
            </w:r>
          </w:p>
        </w:tc>
        <w:tc>
          <w:tcPr>
            <w:tcW w:w="1518" w:type="dxa"/>
          </w:tcPr>
          <w:p w14:paraId="75EA33D5" w14:textId="77777777" w:rsidR="007E0DE9" w:rsidRDefault="00320307">
            <w:pPr>
              <w:pStyle w:val="Compact"/>
              <w:jc w:val="right"/>
            </w:pPr>
            <w:r>
              <w:t>-60,857</w:t>
            </w:r>
          </w:p>
        </w:tc>
        <w:tc>
          <w:tcPr>
            <w:tcW w:w="1952" w:type="dxa"/>
          </w:tcPr>
          <w:p w14:paraId="34D37009" w14:textId="77777777" w:rsidR="007E0DE9" w:rsidRDefault="00320307">
            <w:pPr>
              <w:pStyle w:val="Compact"/>
              <w:jc w:val="right"/>
            </w:pPr>
            <w:r>
              <w:t>-0.3%</w:t>
            </w:r>
          </w:p>
        </w:tc>
      </w:tr>
      <w:tr w:rsidR="007E0DE9" w14:paraId="76B12B2D" w14:textId="77777777">
        <w:tc>
          <w:tcPr>
            <w:tcW w:w="2061" w:type="dxa"/>
          </w:tcPr>
          <w:p w14:paraId="2C455474" w14:textId="77777777" w:rsidR="007E0DE9" w:rsidRDefault="00320307">
            <w:pPr>
              <w:pStyle w:val="Compact"/>
            </w:pPr>
            <w:r>
              <w:t>10,001-15,000</w:t>
            </w:r>
          </w:p>
        </w:tc>
        <w:tc>
          <w:tcPr>
            <w:tcW w:w="1193" w:type="dxa"/>
          </w:tcPr>
          <w:p w14:paraId="7AC5A381" w14:textId="77777777" w:rsidR="007E0DE9" w:rsidRDefault="00320307">
            <w:pPr>
              <w:pStyle w:val="Compact"/>
              <w:jc w:val="right"/>
            </w:pPr>
            <w:r>
              <w:t>18,766,691</w:t>
            </w:r>
          </w:p>
        </w:tc>
        <w:tc>
          <w:tcPr>
            <w:tcW w:w="1193" w:type="dxa"/>
          </w:tcPr>
          <w:p w14:paraId="0B1E8301" w14:textId="77777777" w:rsidR="007E0DE9" w:rsidRDefault="00320307">
            <w:pPr>
              <w:pStyle w:val="Compact"/>
              <w:jc w:val="right"/>
            </w:pPr>
            <w:r>
              <w:t>18,658,249</w:t>
            </w:r>
          </w:p>
        </w:tc>
        <w:tc>
          <w:tcPr>
            <w:tcW w:w="1518" w:type="dxa"/>
          </w:tcPr>
          <w:p w14:paraId="2C9469A6" w14:textId="77777777" w:rsidR="007E0DE9" w:rsidRDefault="00320307">
            <w:pPr>
              <w:pStyle w:val="Compact"/>
              <w:jc w:val="right"/>
            </w:pPr>
            <w:r>
              <w:t>-108,442</w:t>
            </w:r>
          </w:p>
        </w:tc>
        <w:tc>
          <w:tcPr>
            <w:tcW w:w="1952" w:type="dxa"/>
          </w:tcPr>
          <w:p w14:paraId="54A5C631" w14:textId="77777777" w:rsidR="007E0DE9" w:rsidRDefault="00320307">
            <w:pPr>
              <w:pStyle w:val="Compact"/>
              <w:jc w:val="right"/>
            </w:pPr>
            <w:r>
              <w:t>-0.6%</w:t>
            </w:r>
          </w:p>
        </w:tc>
      </w:tr>
      <w:tr w:rsidR="007E0DE9" w14:paraId="3410CAFB" w14:textId="77777777">
        <w:tc>
          <w:tcPr>
            <w:tcW w:w="2061" w:type="dxa"/>
          </w:tcPr>
          <w:p w14:paraId="05D25456" w14:textId="77777777" w:rsidR="007E0DE9" w:rsidRDefault="00320307">
            <w:pPr>
              <w:pStyle w:val="Compact"/>
            </w:pPr>
            <w:r>
              <w:t>15,001-20,000</w:t>
            </w:r>
          </w:p>
        </w:tc>
        <w:tc>
          <w:tcPr>
            <w:tcW w:w="1193" w:type="dxa"/>
          </w:tcPr>
          <w:p w14:paraId="70FA2BCD" w14:textId="77777777" w:rsidR="007E0DE9" w:rsidRDefault="00320307">
            <w:pPr>
              <w:pStyle w:val="Compact"/>
              <w:jc w:val="right"/>
            </w:pPr>
            <w:r>
              <w:t>10,386,021</w:t>
            </w:r>
          </w:p>
        </w:tc>
        <w:tc>
          <w:tcPr>
            <w:tcW w:w="1193" w:type="dxa"/>
          </w:tcPr>
          <w:p w14:paraId="486F3907" w14:textId="77777777" w:rsidR="007E0DE9" w:rsidRDefault="00320307">
            <w:pPr>
              <w:pStyle w:val="Compact"/>
              <w:jc w:val="right"/>
            </w:pPr>
            <w:r>
              <w:t>10,311,043</w:t>
            </w:r>
          </w:p>
        </w:tc>
        <w:tc>
          <w:tcPr>
            <w:tcW w:w="1518" w:type="dxa"/>
          </w:tcPr>
          <w:p w14:paraId="6DEBAE90" w14:textId="77777777" w:rsidR="007E0DE9" w:rsidRDefault="00320307">
            <w:pPr>
              <w:pStyle w:val="Compact"/>
              <w:jc w:val="right"/>
            </w:pPr>
            <w:r>
              <w:t>-74,978</w:t>
            </w:r>
          </w:p>
        </w:tc>
        <w:tc>
          <w:tcPr>
            <w:tcW w:w="1952" w:type="dxa"/>
          </w:tcPr>
          <w:p w14:paraId="0594AF2B" w14:textId="77777777" w:rsidR="007E0DE9" w:rsidRDefault="00320307">
            <w:pPr>
              <w:pStyle w:val="Compact"/>
              <w:jc w:val="right"/>
            </w:pPr>
            <w:r>
              <w:t>-0.7%</w:t>
            </w:r>
          </w:p>
        </w:tc>
      </w:tr>
      <w:tr w:rsidR="007E0DE9" w14:paraId="3D2ADFEF" w14:textId="77777777">
        <w:tc>
          <w:tcPr>
            <w:tcW w:w="2061" w:type="dxa"/>
          </w:tcPr>
          <w:p w14:paraId="0347C82B" w14:textId="77777777" w:rsidR="007E0DE9" w:rsidRDefault="00320307">
            <w:pPr>
              <w:pStyle w:val="Compact"/>
            </w:pPr>
            <w:r>
              <w:t>20,000+</w:t>
            </w:r>
          </w:p>
        </w:tc>
        <w:tc>
          <w:tcPr>
            <w:tcW w:w="1193" w:type="dxa"/>
          </w:tcPr>
          <w:p w14:paraId="73D6C9F2" w14:textId="77777777" w:rsidR="007E0DE9" w:rsidRDefault="00320307">
            <w:pPr>
              <w:pStyle w:val="Compact"/>
              <w:jc w:val="right"/>
            </w:pPr>
            <w:r>
              <w:t>12,125,035</w:t>
            </w:r>
          </w:p>
        </w:tc>
        <w:tc>
          <w:tcPr>
            <w:tcW w:w="1193" w:type="dxa"/>
          </w:tcPr>
          <w:p w14:paraId="120E4F31" w14:textId="77777777" w:rsidR="007E0DE9" w:rsidRDefault="00320307">
            <w:pPr>
              <w:pStyle w:val="Compact"/>
              <w:jc w:val="right"/>
            </w:pPr>
            <w:r>
              <w:t>11,962,482</w:t>
            </w:r>
          </w:p>
        </w:tc>
        <w:tc>
          <w:tcPr>
            <w:tcW w:w="1518" w:type="dxa"/>
          </w:tcPr>
          <w:p w14:paraId="4A00C22C" w14:textId="77777777" w:rsidR="007E0DE9" w:rsidRDefault="00320307">
            <w:pPr>
              <w:pStyle w:val="Compact"/>
              <w:jc w:val="right"/>
            </w:pPr>
            <w:r>
              <w:t>-162,553</w:t>
            </w:r>
          </w:p>
        </w:tc>
        <w:tc>
          <w:tcPr>
            <w:tcW w:w="1952" w:type="dxa"/>
          </w:tcPr>
          <w:p w14:paraId="1A25F4BE" w14:textId="77777777" w:rsidR="007E0DE9" w:rsidRDefault="00320307">
            <w:pPr>
              <w:pStyle w:val="Compact"/>
              <w:jc w:val="right"/>
            </w:pPr>
            <w:r>
              <w:t>-1.3%</w:t>
            </w:r>
          </w:p>
        </w:tc>
      </w:tr>
    </w:tbl>
    <w:p w14:paraId="30DDB588" w14:textId="77777777" w:rsidR="007E0DE9" w:rsidRDefault="00320307">
      <w:pPr>
        <w:pStyle w:val="BodyText"/>
      </w:pPr>
      <w:r>
        <w:rPr>
          <w:noProof/>
        </w:rPr>
        <w:drawing>
          <wp:inline distT="0" distB="0" distL="0" distR="0" wp14:anchorId="708FDF93" wp14:editId="5A810356">
            <wp:extent cx="5334000" cy="1777999"/>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05_Patient_List_Responsive_files/05_Patient_List_Responsive_files/figure-docx/unnamed-chunk-10-2.png"/>
                    <pic:cNvPicPr>
                      <a:picLocks noChangeAspect="1" noChangeArrowheads="1"/>
                    </pic:cNvPicPr>
                  </pic:nvPicPr>
                  <pic:blipFill>
                    <a:blip r:embed="rId10"/>
                    <a:stretch>
                      <a:fillRect/>
                    </a:stretch>
                  </pic:blipFill>
                  <pic:spPr bwMode="auto">
                    <a:xfrm>
                      <a:off x="0" y="0"/>
                      <a:ext cx="5334000" cy="1777999"/>
                    </a:xfrm>
                    <a:prstGeom prst="rect">
                      <a:avLst/>
                    </a:prstGeom>
                    <a:noFill/>
                    <a:ln w="9525">
                      <a:noFill/>
                      <a:headEnd/>
                      <a:tailEnd/>
                    </a:ln>
                  </pic:spPr>
                </pic:pic>
              </a:graphicData>
            </a:graphic>
          </wp:inline>
        </w:drawing>
      </w:r>
    </w:p>
    <w:p w14:paraId="4489F6DA" w14:textId="77777777" w:rsidR="007E0DE9" w:rsidRDefault="00320307">
      <w:pPr>
        <w:pStyle w:val="BodyText"/>
      </w:pPr>
      <w:r>
        <w:t>When looking at list size by practice contract type we can see that practices with APMS contracts have seen the largest decrease losing 82,742 patients or 3.1% of their list size.</w:t>
      </w:r>
    </w:p>
    <w:p w14:paraId="7BCFD7DE" w14:textId="77777777" w:rsidR="007E0DE9" w:rsidRDefault="00320307">
      <w:pPr>
        <w:pStyle w:val="BodyText"/>
      </w:pPr>
      <w:r>
        <w:rPr>
          <w:noProof/>
        </w:rPr>
        <w:lastRenderedPageBreak/>
        <w:drawing>
          <wp:inline distT="0" distB="0" distL="0" distR="0" wp14:anchorId="2269DAAD" wp14:editId="51F6EFEB">
            <wp:extent cx="5334000" cy="1777999"/>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05_Patient_List_Responsive_files/05_Patient_List_Responsive_files/figure-docx/unnamed-chunk-11-1.png"/>
                    <pic:cNvPicPr>
                      <a:picLocks noChangeAspect="1" noChangeArrowheads="1"/>
                    </pic:cNvPicPr>
                  </pic:nvPicPr>
                  <pic:blipFill>
                    <a:blip r:embed="rId11"/>
                    <a:stretch>
                      <a:fillRect/>
                    </a:stretch>
                  </pic:blipFill>
                  <pic:spPr bwMode="auto">
                    <a:xfrm>
                      <a:off x="0" y="0"/>
                      <a:ext cx="5334000" cy="1777999"/>
                    </a:xfrm>
                    <a:prstGeom prst="rect">
                      <a:avLst/>
                    </a:prstGeom>
                    <a:noFill/>
                    <a:ln w="9525">
                      <a:noFill/>
                      <a:headEnd/>
                      <a:tailEnd/>
                    </a:ln>
                  </pic:spPr>
                </pic:pic>
              </a:graphicData>
            </a:graphic>
          </wp:inline>
        </w:drawing>
      </w:r>
    </w:p>
    <w:p w14:paraId="6F995535" w14:textId="77777777" w:rsidR="007E0DE9" w:rsidRDefault="00320307">
      <w:pPr>
        <w:pStyle w:val="TableCaption"/>
      </w:pPr>
      <w:r>
        <w:t>Change in registered patients by contract type (October 2025 to June 2026)</w:t>
      </w:r>
    </w:p>
    <w:tbl>
      <w:tblPr>
        <w:tblStyle w:val="Table"/>
        <w:tblW w:w="5000" w:type="pct"/>
        <w:tblLayout w:type="fixed"/>
        <w:tblLook w:val="0020" w:firstRow="1" w:lastRow="0" w:firstColumn="0" w:lastColumn="0" w:noHBand="0" w:noVBand="0"/>
      </w:tblPr>
      <w:tblGrid>
        <w:gridCol w:w="1972"/>
        <w:gridCol w:w="1549"/>
        <w:gridCol w:w="1549"/>
        <w:gridCol w:w="1971"/>
        <w:gridCol w:w="2535"/>
      </w:tblGrid>
      <w:tr w:rsidR="007E0DE9" w14:paraId="3D7508E1"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1630" w:type="dxa"/>
          </w:tcPr>
          <w:p w14:paraId="6866D24E" w14:textId="77777777" w:rsidR="007E0DE9" w:rsidRDefault="00320307">
            <w:pPr>
              <w:pStyle w:val="Compact"/>
            </w:pPr>
            <w:r>
              <w:t>Contract type</w:t>
            </w:r>
          </w:p>
        </w:tc>
        <w:tc>
          <w:tcPr>
            <w:tcW w:w="1281" w:type="dxa"/>
          </w:tcPr>
          <w:p w14:paraId="4B9EE482" w14:textId="77777777" w:rsidR="007E0DE9" w:rsidRDefault="00320307">
            <w:pPr>
              <w:pStyle w:val="Compact"/>
              <w:jc w:val="right"/>
            </w:pPr>
            <w:r>
              <w:t>Oct 2025</w:t>
            </w:r>
          </w:p>
        </w:tc>
        <w:tc>
          <w:tcPr>
            <w:tcW w:w="1281" w:type="dxa"/>
          </w:tcPr>
          <w:p w14:paraId="29B137D4" w14:textId="77777777" w:rsidR="007E0DE9" w:rsidRDefault="00320307">
            <w:pPr>
              <w:pStyle w:val="Compact"/>
              <w:jc w:val="right"/>
            </w:pPr>
            <w:r>
              <w:t>Jun 2026</w:t>
            </w:r>
          </w:p>
        </w:tc>
        <w:tc>
          <w:tcPr>
            <w:tcW w:w="1630" w:type="dxa"/>
          </w:tcPr>
          <w:p w14:paraId="0EB78960" w14:textId="77777777" w:rsidR="007E0DE9" w:rsidRDefault="00320307">
            <w:pPr>
              <w:pStyle w:val="Compact"/>
              <w:jc w:val="right"/>
            </w:pPr>
            <w:r>
              <w:t>Number change</w:t>
            </w:r>
          </w:p>
        </w:tc>
        <w:tc>
          <w:tcPr>
            <w:tcW w:w="2096" w:type="dxa"/>
          </w:tcPr>
          <w:p w14:paraId="321DD4AF" w14:textId="77777777" w:rsidR="007E0DE9" w:rsidRDefault="00320307">
            <w:pPr>
              <w:pStyle w:val="Compact"/>
              <w:jc w:val="right"/>
            </w:pPr>
            <w:r>
              <w:t>Percentage change</w:t>
            </w:r>
          </w:p>
        </w:tc>
      </w:tr>
      <w:tr w:rsidR="007E0DE9" w14:paraId="2F134C01" w14:textId="77777777">
        <w:tc>
          <w:tcPr>
            <w:tcW w:w="1630" w:type="dxa"/>
          </w:tcPr>
          <w:p w14:paraId="4DE26845" w14:textId="77777777" w:rsidR="007E0DE9" w:rsidRDefault="00320307">
            <w:pPr>
              <w:pStyle w:val="Compact"/>
            </w:pPr>
            <w:r>
              <w:t>GMS</w:t>
            </w:r>
          </w:p>
        </w:tc>
        <w:tc>
          <w:tcPr>
            <w:tcW w:w="1281" w:type="dxa"/>
          </w:tcPr>
          <w:p w14:paraId="01C6F251" w14:textId="77777777" w:rsidR="007E0DE9" w:rsidRDefault="00320307">
            <w:pPr>
              <w:pStyle w:val="Compact"/>
              <w:jc w:val="right"/>
            </w:pPr>
            <w:r>
              <w:t>45,349,132</w:t>
            </w:r>
          </w:p>
        </w:tc>
        <w:tc>
          <w:tcPr>
            <w:tcW w:w="1281" w:type="dxa"/>
          </w:tcPr>
          <w:p w14:paraId="484AB955" w14:textId="77777777" w:rsidR="007E0DE9" w:rsidRDefault="00320307">
            <w:pPr>
              <w:pStyle w:val="Compact"/>
              <w:jc w:val="right"/>
            </w:pPr>
            <w:r>
              <w:t>45,124,944</w:t>
            </w:r>
          </w:p>
        </w:tc>
        <w:tc>
          <w:tcPr>
            <w:tcW w:w="1630" w:type="dxa"/>
          </w:tcPr>
          <w:p w14:paraId="75B4DCA7" w14:textId="77777777" w:rsidR="007E0DE9" w:rsidRDefault="00320307">
            <w:pPr>
              <w:pStyle w:val="Compact"/>
              <w:jc w:val="right"/>
            </w:pPr>
            <w:r>
              <w:t>-224,188</w:t>
            </w:r>
          </w:p>
        </w:tc>
        <w:tc>
          <w:tcPr>
            <w:tcW w:w="2096" w:type="dxa"/>
          </w:tcPr>
          <w:p w14:paraId="3681DD4B" w14:textId="77777777" w:rsidR="007E0DE9" w:rsidRDefault="00320307">
            <w:pPr>
              <w:pStyle w:val="Compact"/>
              <w:jc w:val="right"/>
            </w:pPr>
            <w:r>
              <w:t>-0.5%</w:t>
            </w:r>
          </w:p>
        </w:tc>
      </w:tr>
      <w:tr w:rsidR="007E0DE9" w14:paraId="1C7E2101" w14:textId="77777777">
        <w:tc>
          <w:tcPr>
            <w:tcW w:w="1630" w:type="dxa"/>
          </w:tcPr>
          <w:p w14:paraId="1257A054" w14:textId="77777777" w:rsidR="007E0DE9" w:rsidRDefault="00320307">
            <w:pPr>
              <w:pStyle w:val="Compact"/>
            </w:pPr>
            <w:r>
              <w:t>PMS</w:t>
            </w:r>
          </w:p>
        </w:tc>
        <w:tc>
          <w:tcPr>
            <w:tcW w:w="1281" w:type="dxa"/>
          </w:tcPr>
          <w:p w14:paraId="46AE6173" w14:textId="77777777" w:rsidR="007E0DE9" w:rsidRDefault="00320307">
            <w:pPr>
              <w:pStyle w:val="Compact"/>
              <w:jc w:val="right"/>
            </w:pPr>
            <w:r>
              <w:t>15,880,098</w:t>
            </w:r>
          </w:p>
        </w:tc>
        <w:tc>
          <w:tcPr>
            <w:tcW w:w="1281" w:type="dxa"/>
          </w:tcPr>
          <w:p w14:paraId="2ADD55B1" w14:textId="77777777" w:rsidR="007E0DE9" w:rsidRDefault="00320307">
            <w:pPr>
              <w:pStyle w:val="Compact"/>
              <w:jc w:val="right"/>
            </w:pPr>
            <w:r>
              <w:t>15,758,290</w:t>
            </w:r>
          </w:p>
        </w:tc>
        <w:tc>
          <w:tcPr>
            <w:tcW w:w="1630" w:type="dxa"/>
          </w:tcPr>
          <w:p w14:paraId="082D23C6" w14:textId="77777777" w:rsidR="007E0DE9" w:rsidRDefault="00320307">
            <w:pPr>
              <w:pStyle w:val="Compact"/>
              <w:jc w:val="right"/>
            </w:pPr>
            <w:r>
              <w:t>-121,808</w:t>
            </w:r>
          </w:p>
        </w:tc>
        <w:tc>
          <w:tcPr>
            <w:tcW w:w="2096" w:type="dxa"/>
          </w:tcPr>
          <w:p w14:paraId="46C20672" w14:textId="77777777" w:rsidR="007E0DE9" w:rsidRDefault="00320307">
            <w:pPr>
              <w:pStyle w:val="Compact"/>
              <w:jc w:val="right"/>
            </w:pPr>
            <w:r>
              <w:t>-0.8%</w:t>
            </w:r>
          </w:p>
        </w:tc>
      </w:tr>
      <w:tr w:rsidR="007E0DE9" w14:paraId="51480F19" w14:textId="77777777">
        <w:tc>
          <w:tcPr>
            <w:tcW w:w="1630" w:type="dxa"/>
          </w:tcPr>
          <w:p w14:paraId="2DC4D1D2" w14:textId="77777777" w:rsidR="007E0DE9" w:rsidRDefault="00320307">
            <w:pPr>
              <w:pStyle w:val="Compact"/>
            </w:pPr>
            <w:r>
              <w:t>APMS</w:t>
            </w:r>
          </w:p>
        </w:tc>
        <w:tc>
          <w:tcPr>
            <w:tcW w:w="1281" w:type="dxa"/>
          </w:tcPr>
          <w:p w14:paraId="72B23070" w14:textId="77777777" w:rsidR="007E0DE9" w:rsidRDefault="00320307">
            <w:pPr>
              <w:pStyle w:val="Compact"/>
              <w:jc w:val="right"/>
            </w:pPr>
            <w:r>
              <w:t>2,677,965</w:t>
            </w:r>
          </w:p>
        </w:tc>
        <w:tc>
          <w:tcPr>
            <w:tcW w:w="1281" w:type="dxa"/>
          </w:tcPr>
          <w:p w14:paraId="38F94002" w14:textId="77777777" w:rsidR="007E0DE9" w:rsidRDefault="00320307">
            <w:pPr>
              <w:pStyle w:val="Compact"/>
              <w:jc w:val="right"/>
            </w:pPr>
            <w:r>
              <w:t>2,595,223</w:t>
            </w:r>
          </w:p>
        </w:tc>
        <w:tc>
          <w:tcPr>
            <w:tcW w:w="1630" w:type="dxa"/>
          </w:tcPr>
          <w:p w14:paraId="4D19685D" w14:textId="77777777" w:rsidR="007E0DE9" w:rsidRDefault="00320307">
            <w:pPr>
              <w:pStyle w:val="Compact"/>
              <w:jc w:val="right"/>
            </w:pPr>
            <w:r>
              <w:t>-82,742</w:t>
            </w:r>
          </w:p>
        </w:tc>
        <w:tc>
          <w:tcPr>
            <w:tcW w:w="2096" w:type="dxa"/>
          </w:tcPr>
          <w:p w14:paraId="62C5973E" w14:textId="77777777" w:rsidR="007E0DE9" w:rsidRDefault="00320307">
            <w:pPr>
              <w:pStyle w:val="Compact"/>
              <w:jc w:val="right"/>
            </w:pPr>
            <w:r>
              <w:t>-3.1%</w:t>
            </w:r>
          </w:p>
        </w:tc>
      </w:tr>
    </w:tbl>
    <w:p w14:paraId="5478094C" w14:textId="77777777" w:rsidR="007E0DE9" w:rsidRDefault="00320307">
      <w:pPr>
        <w:pStyle w:val="BodyText"/>
      </w:pPr>
      <w:r>
        <w:rPr>
          <w:noProof/>
        </w:rPr>
        <w:drawing>
          <wp:inline distT="0" distB="0" distL="0" distR="0" wp14:anchorId="095EF8BE" wp14:editId="1B7959DB">
            <wp:extent cx="5334000" cy="1777999"/>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05_Patient_List_Responsive_files/05_Patient_List_Responsive_files/figure-docx/unnamed-chunk-11-2.png"/>
                    <pic:cNvPicPr>
                      <a:picLocks noChangeAspect="1" noChangeArrowheads="1"/>
                    </pic:cNvPicPr>
                  </pic:nvPicPr>
                  <pic:blipFill>
                    <a:blip r:embed="rId12"/>
                    <a:stretch>
                      <a:fillRect/>
                    </a:stretch>
                  </pic:blipFill>
                  <pic:spPr bwMode="auto">
                    <a:xfrm>
                      <a:off x="0" y="0"/>
                      <a:ext cx="5334000" cy="1777999"/>
                    </a:xfrm>
                    <a:prstGeom prst="rect">
                      <a:avLst/>
                    </a:prstGeom>
                    <a:noFill/>
                    <a:ln w="9525">
                      <a:noFill/>
                      <a:headEnd/>
                      <a:tailEnd/>
                    </a:ln>
                  </pic:spPr>
                </pic:pic>
              </a:graphicData>
            </a:graphic>
          </wp:inline>
        </w:drawing>
      </w:r>
    </w:p>
    <w:p w14:paraId="1C0992EF" w14:textId="77777777" w:rsidR="007E0DE9" w:rsidRDefault="00320307">
      <w:pPr>
        <w:pStyle w:val="BodyText"/>
      </w:pPr>
      <w:r>
        <w:t>List size for non-dispensing practices saw the majority of the list size change. Losing 426,471 or 0.8% of their list size. While dispensing practices lost 0.02%. This means out of all the patients removed non-dispensing practices have seen 99.5% the remov</w:t>
      </w:r>
      <w:r>
        <w:t>als.</w:t>
      </w:r>
    </w:p>
    <w:p w14:paraId="3656AB00" w14:textId="77777777" w:rsidR="007E0DE9" w:rsidRDefault="00320307">
      <w:pPr>
        <w:pStyle w:val="BodyText"/>
      </w:pPr>
      <w:r>
        <w:rPr>
          <w:noProof/>
        </w:rPr>
        <w:drawing>
          <wp:inline distT="0" distB="0" distL="0" distR="0" wp14:anchorId="1978EF51" wp14:editId="4F81B836">
            <wp:extent cx="5334000" cy="1777999"/>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05_Patient_List_Responsive_files/05_Patient_List_Responsive_files/figure-docx/unnamed-chunk-12-1.png"/>
                    <pic:cNvPicPr>
                      <a:picLocks noChangeAspect="1" noChangeArrowheads="1"/>
                    </pic:cNvPicPr>
                  </pic:nvPicPr>
                  <pic:blipFill>
                    <a:blip r:embed="rId13"/>
                    <a:stretch>
                      <a:fillRect/>
                    </a:stretch>
                  </pic:blipFill>
                  <pic:spPr bwMode="auto">
                    <a:xfrm>
                      <a:off x="0" y="0"/>
                      <a:ext cx="5334000" cy="1777999"/>
                    </a:xfrm>
                    <a:prstGeom prst="rect">
                      <a:avLst/>
                    </a:prstGeom>
                    <a:noFill/>
                    <a:ln w="9525">
                      <a:noFill/>
                      <a:headEnd/>
                      <a:tailEnd/>
                    </a:ln>
                  </pic:spPr>
                </pic:pic>
              </a:graphicData>
            </a:graphic>
          </wp:inline>
        </w:drawing>
      </w:r>
    </w:p>
    <w:p w14:paraId="35EAE01D" w14:textId="77777777" w:rsidR="007E0DE9" w:rsidRDefault="00320307">
      <w:pPr>
        <w:pStyle w:val="TableCaption"/>
      </w:pPr>
      <w:r>
        <w:t>Change in registered patients by dispensing status (October 2025 to June 2026)</w:t>
      </w:r>
    </w:p>
    <w:tbl>
      <w:tblPr>
        <w:tblStyle w:val="Table"/>
        <w:tblW w:w="5000" w:type="pct"/>
        <w:tblLayout w:type="fixed"/>
        <w:tblLook w:val="0020" w:firstRow="1" w:lastRow="0" w:firstColumn="0" w:lastColumn="0" w:noHBand="0" w:noVBand="0"/>
      </w:tblPr>
      <w:tblGrid>
        <w:gridCol w:w="2394"/>
        <w:gridCol w:w="1463"/>
        <w:gridCol w:w="1463"/>
        <w:gridCol w:w="1862"/>
        <w:gridCol w:w="2394"/>
      </w:tblGrid>
      <w:tr w:rsidR="007E0DE9" w14:paraId="4CE75245"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1980" w:type="dxa"/>
          </w:tcPr>
          <w:p w14:paraId="0EA48C75" w14:textId="77777777" w:rsidR="007E0DE9" w:rsidRDefault="00320307">
            <w:pPr>
              <w:pStyle w:val="Compact"/>
            </w:pPr>
            <w:r>
              <w:t>Dispensing status</w:t>
            </w:r>
          </w:p>
        </w:tc>
        <w:tc>
          <w:tcPr>
            <w:tcW w:w="1210" w:type="dxa"/>
          </w:tcPr>
          <w:p w14:paraId="59AD28C3" w14:textId="77777777" w:rsidR="007E0DE9" w:rsidRDefault="00320307">
            <w:pPr>
              <w:pStyle w:val="Compact"/>
              <w:jc w:val="right"/>
            </w:pPr>
            <w:r>
              <w:t>Oct 2025</w:t>
            </w:r>
          </w:p>
        </w:tc>
        <w:tc>
          <w:tcPr>
            <w:tcW w:w="1210" w:type="dxa"/>
          </w:tcPr>
          <w:p w14:paraId="6301ACE2" w14:textId="77777777" w:rsidR="007E0DE9" w:rsidRDefault="00320307">
            <w:pPr>
              <w:pStyle w:val="Compact"/>
              <w:jc w:val="right"/>
            </w:pPr>
            <w:r>
              <w:t>Jun 2026</w:t>
            </w:r>
          </w:p>
        </w:tc>
        <w:tc>
          <w:tcPr>
            <w:tcW w:w="1540" w:type="dxa"/>
          </w:tcPr>
          <w:p w14:paraId="52525775" w14:textId="77777777" w:rsidR="007E0DE9" w:rsidRDefault="00320307">
            <w:pPr>
              <w:pStyle w:val="Compact"/>
              <w:jc w:val="right"/>
            </w:pPr>
            <w:r>
              <w:t>Number change</w:t>
            </w:r>
          </w:p>
        </w:tc>
        <w:tc>
          <w:tcPr>
            <w:tcW w:w="1980" w:type="dxa"/>
          </w:tcPr>
          <w:p w14:paraId="3BF1F8EC" w14:textId="77777777" w:rsidR="007E0DE9" w:rsidRDefault="00320307">
            <w:pPr>
              <w:pStyle w:val="Compact"/>
              <w:jc w:val="right"/>
            </w:pPr>
            <w:r>
              <w:t>Percentage change</w:t>
            </w:r>
          </w:p>
        </w:tc>
      </w:tr>
      <w:tr w:rsidR="007E0DE9" w14:paraId="695E231B" w14:textId="77777777">
        <w:tc>
          <w:tcPr>
            <w:tcW w:w="1980" w:type="dxa"/>
          </w:tcPr>
          <w:p w14:paraId="614C076B" w14:textId="77777777" w:rsidR="007E0DE9" w:rsidRDefault="00320307">
            <w:pPr>
              <w:pStyle w:val="Compact"/>
            </w:pPr>
            <w:r>
              <w:lastRenderedPageBreak/>
              <w:t>Yes</w:t>
            </w:r>
          </w:p>
        </w:tc>
        <w:tc>
          <w:tcPr>
            <w:tcW w:w="1210" w:type="dxa"/>
          </w:tcPr>
          <w:p w14:paraId="3CC5725B" w14:textId="77777777" w:rsidR="007E0DE9" w:rsidRDefault="00320307">
            <w:pPr>
              <w:pStyle w:val="Compact"/>
              <w:jc w:val="right"/>
            </w:pPr>
            <w:r>
              <w:t>9,861,787</w:t>
            </w:r>
          </w:p>
        </w:tc>
        <w:tc>
          <w:tcPr>
            <w:tcW w:w="1210" w:type="dxa"/>
          </w:tcPr>
          <w:p w14:paraId="7DC0E8C4" w14:textId="77777777" w:rsidR="007E0DE9" w:rsidRDefault="00320307">
            <w:pPr>
              <w:pStyle w:val="Compact"/>
              <w:jc w:val="right"/>
            </w:pPr>
            <w:r>
              <w:t>9,859,520</w:t>
            </w:r>
          </w:p>
        </w:tc>
        <w:tc>
          <w:tcPr>
            <w:tcW w:w="1540" w:type="dxa"/>
          </w:tcPr>
          <w:p w14:paraId="6CAEB3FE" w14:textId="77777777" w:rsidR="007E0DE9" w:rsidRDefault="00320307">
            <w:pPr>
              <w:pStyle w:val="Compact"/>
              <w:jc w:val="right"/>
            </w:pPr>
            <w:r>
              <w:t>-2,267</w:t>
            </w:r>
          </w:p>
        </w:tc>
        <w:tc>
          <w:tcPr>
            <w:tcW w:w="1980" w:type="dxa"/>
          </w:tcPr>
          <w:p w14:paraId="053BFCCE" w14:textId="77777777" w:rsidR="007E0DE9" w:rsidRDefault="00320307">
            <w:pPr>
              <w:pStyle w:val="Compact"/>
              <w:jc w:val="right"/>
            </w:pPr>
            <w:r>
              <w:t>0.0%</w:t>
            </w:r>
          </w:p>
        </w:tc>
      </w:tr>
      <w:tr w:rsidR="007E0DE9" w14:paraId="3367E7D1" w14:textId="77777777">
        <w:tc>
          <w:tcPr>
            <w:tcW w:w="1980" w:type="dxa"/>
          </w:tcPr>
          <w:p w14:paraId="5B75AC75" w14:textId="77777777" w:rsidR="007E0DE9" w:rsidRDefault="00320307">
            <w:pPr>
              <w:pStyle w:val="Compact"/>
            </w:pPr>
            <w:r>
              <w:t>No</w:t>
            </w:r>
          </w:p>
        </w:tc>
        <w:tc>
          <w:tcPr>
            <w:tcW w:w="1210" w:type="dxa"/>
          </w:tcPr>
          <w:p w14:paraId="4C65E2B0" w14:textId="77777777" w:rsidR="007E0DE9" w:rsidRDefault="00320307">
            <w:pPr>
              <w:pStyle w:val="Compact"/>
              <w:jc w:val="right"/>
            </w:pPr>
            <w:r>
              <w:t>54,045,408</w:t>
            </w:r>
          </w:p>
        </w:tc>
        <w:tc>
          <w:tcPr>
            <w:tcW w:w="1210" w:type="dxa"/>
          </w:tcPr>
          <w:p w14:paraId="7BB66023" w14:textId="77777777" w:rsidR="007E0DE9" w:rsidRDefault="00320307">
            <w:pPr>
              <w:pStyle w:val="Compact"/>
              <w:jc w:val="right"/>
            </w:pPr>
            <w:r>
              <w:t>53,618,937</w:t>
            </w:r>
          </w:p>
        </w:tc>
        <w:tc>
          <w:tcPr>
            <w:tcW w:w="1540" w:type="dxa"/>
          </w:tcPr>
          <w:p w14:paraId="1E9315A1" w14:textId="77777777" w:rsidR="007E0DE9" w:rsidRDefault="00320307">
            <w:pPr>
              <w:pStyle w:val="Compact"/>
              <w:jc w:val="right"/>
            </w:pPr>
            <w:r>
              <w:t>-426,471</w:t>
            </w:r>
          </w:p>
        </w:tc>
        <w:tc>
          <w:tcPr>
            <w:tcW w:w="1980" w:type="dxa"/>
          </w:tcPr>
          <w:p w14:paraId="0BB17F28" w14:textId="77777777" w:rsidR="007E0DE9" w:rsidRDefault="00320307">
            <w:pPr>
              <w:pStyle w:val="Compact"/>
              <w:jc w:val="right"/>
            </w:pPr>
            <w:r>
              <w:t>-0.8%</w:t>
            </w:r>
          </w:p>
        </w:tc>
      </w:tr>
    </w:tbl>
    <w:p w14:paraId="3434FEF0" w14:textId="77777777" w:rsidR="007E0DE9" w:rsidRDefault="00320307">
      <w:pPr>
        <w:pStyle w:val="BodyText"/>
      </w:pPr>
      <w:r>
        <w:rPr>
          <w:noProof/>
        </w:rPr>
        <w:drawing>
          <wp:inline distT="0" distB="0" distL="0" distR="0" wp14:anchorId="3E84DBE4" wp14:editId="09F47F5D">
            <wp:extent cx="5334000" cy="1777999"/>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05_Patient_List_Responsive_files/05_Patient_List_Responsive_files/figure-docx/unnamed-chunk-12-2.png"/>
                    <pic:cNvPicPr>
                      <a:picLocks noChangeAspect="1" noChangeArrowheads="1"/>
                    </pic:cNvPicPr>
                  </pic:nvPicPr>
                  <pic:blipFill>
                    <a:blip r:embed="rId14"/>
                    <a:stretch>
                      <a:fillRect/>
                    </a:stretch>
                  </pic:blipFill>
                  <pic:spPr bwMode="auto">
                    <a:xfrm>
                      <a:off x="0" y="0"/>
                      <a:ext cx="5334000" cy="1777999"/>
                    </a:xfrm>
                    <a:prstGeom prst="rect">
                      <a:avLst/>
                    </a:prstGeom>
                    <a:noFill/>
                    <a:ln w="9525">
                      <a:noFill/>
                      <a:headEnd/>
                      <a:tailEnd/>
                    </a:ln>
                  </pic:spPr>
                </pic:pic>
              </a:graphicData>
            </a:graphic>
          </wp:inline>
        </w:drawing>
      </w:r>
    </w:p>
    <w:p w14:paraId="702517FF" w14:textId="77777777" w:rsidR="007E0DE9" w:rsidRDefault="00320307">
      <w:pPr>
        <w:pStyle w:val="BodyText"/>
      </w:pPr>
      <w:r>
        <w:t>List size for urban practices also saw the majority of the list size change. Losing 428,846 or 0.8% of their list size.</w:t>
      </w:r>
    </w:p>
    <w:p w14:paraId="5A169788" w14:textId="77777777" w:rsidR="007E0DE9" w:rsidRDefault="00320307">
      <w:pPr>
        <w:pStyle w:val="BodyText"/>
      </w:pPr>
      <w:r>
        <w:rPr>
          <w:noProof/>
        </w:rPr>
        <w:drawing>
          <wp:inline distT="0" distB="0" distL="0" distR="0" wp14:anchorId="03C6DBD8" wp14:editId="7EECA4C3">
            <wp:extent cx="5334000" cy="1777999"/>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05_Patient_List_Responsive_files/05_Patient_List_Responsive_files/figure-docx/unnamed-chunk-13-1.png"/>
                    <pic:cNvPicPr>
                      <a:picLocks noChangeAspect="1" noChangeArrowheads="1"/>
                    </pic:cNvPicPr>
                  </pic:nvPicPr>
                  <pic:blipFill>
                    <a:blip r:embed="rId15"/>
                    <a:stretch>
                      <a:fillRect/>
                    </a:stretch>
                  </pic:blipFill>
                  <pic:spPr bwMode="auto">
                    <a:xfrm>
                      <a:off x="0" y="0"/>
                      <a:ext cx="5334000" cy="1777999"/>
                    </a:xfrm>
                    <a:prstGeom prst="rect">
                      <a:avLst/>
                    </a:prstGeom>
                    <a:noFill/>
                    <a:ln w="9525">
                      <a:noFill/>
                      <a:headEnd/>
                      <a:tailEnd/>
                    </a:ln>
                  </pic:spPr>
                </pic:pic>
              </a:graphicData>
            </a:graphic>
          </wp:inline>
        </w:drawing>
      </w:r>
    </w:p>
    <w:p w14:paraId="2FC02D06" w14:textId="77777777" w:rsidR="007E0DE9" w:rsidRDefault="00320307">
      <w:pPr>
        <w:pStyle w:val="TableCaption"/>
      </w:pPr>
      <w:r>
        <w:t>Change in registered patients by practice rurality (October 2025 to June 2026)</w:t>
      </w:r>
    </w:p>
    <w:tbl>
      <w:tblPr>
        <w:tblStyle w:val="Table"/>
        <w:tblW w:w="5000" w:type="pct"/>
        <w:tblLayout w:type="fixed"/>
        <w:tblLook w:val="0020" w:firstRow="1" w:lastRow="0" w:firstColumn="0" w:lastColumn="0" w:noHBand="0" w:noVBand="0"/>
      </w:tblPr>
      <w:tblGrid>
        <w:gridCol w:w="2394"/>
        <w:gridCol w:w="1463"/>
        <w:gridCol w:w="1463"/>
        <w:gridCol w:w="1862"/>
        <w:gridCol w:w="2394"/>
      </w:tblGrid>
      <w:tr w:rsidR="007E0DE9" w14:paraId="449A4D72"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1980" w:type="dxa"/>
          </w:tcPr>
          <w:p w14:paraId="7A8C193E" w14:textId="77777777" w:rsidR="007E0DE9" w:rsidRDefault="00320307">
            <w:pPr>
              <w:pStyle w:val="Compact"/>
            </w:pPr>
            <w:r>
              <w:t>Practice rurality</w:t>
            </w:r>
          </w:p>
        </w:tc>
        <w:tc>
          <w:tcPr>
            <w:tcW w:w="1210" w:type="dxa"/>
          </w:tcPr>
          <w:p w14:paraId="6BB14619" w14:textId="77777777" w:rsidR="007E0DE9" w:rsidRDefault="00320307">
            <w:pPr>
              <w:pStyle w:val="Compact"/>
              <w:jc w:val="right"/>
            </w:pPr>
            <w:r>
              <w:t>Oct 2025</w:t>
            </w:r>
          </w:p>
        </w:tc>
        <w:tc>
          <w:tcPr>
            <w:tcW w:w="1210" w:type="dxa"/>
          </w:tcPr>
          <w:p w14:paraId="0ADB208D" w14:textId="77777777" w:rsidR="007E0DE9" w:rsidRDefault="00320307">
            <w:pPr>
              <w:pStyle w:val="Compact"/>
              <w:jc w:val="right"/>
            </w:pPr>
            <w:r>
              <w:t>Jun 2026</w:t>
            </w:r>
          </w:p>
        </w:tc>
        <w:tc>
          <w:tcPr>
            <w:tcW w:w="1540" w:type="dxa"/>
          </w:tcPr>
          <w:p w14:paraId="137C7141" w14:textId="77777777" w:rsidR="007E0DE9" w:rsidRDefault="00320307">
            <w:pPr>
              <w:pStyle w:val="Compact"/>
              <w:jc w:val="right"/>
            </w:pPr>
            <w:r>
              <w:t>Number change</w:t>
            </w:r>
          </w:p>
        </w:tc>
        <w:tc>
          <w:tcPr>
            <w:tcW w:w="1980" w:type="dxa"/>
          </w:tcPr>
          <w:p w14:paraId="28118EA6" w14:textId="77777777" w:rsidR="007E0DE9" w:rsidRDefault="00320307">
            <w:pPr>
              <w:pStyle w:val="Compact"/>
              <w:jc w:val="right"/>
            </w:pPr>
            <w:r>
              <w:t>Perce</w:t>
            </w:r>
            <w:r>
              <w:t>ntage change</w:t>
            </w:r>
          </w:p>
        </w:tc>
      </w:tr>
      <w:tr w:rsidR="007E0DE9" w14:paraId="139D3681" w14:textId="77777777">
        <w:tc>
          <w:tcPr>
            <w:tcW w:w="1980" w:type="dxa"/>
          </w:tcPr>
          <w:p w14:paraId="6E99F1C4" w14:textId="77777777" w:rsidR="007E0DE9" w:rsidRDefault="00320307">
            <w:pPr>
              <w:pStyle w:val="Compact"/>
            </w:pPr>
            <w:r>
              <w:t>Rural</w:t>
            </w:r>
          </w:p>
        </w:tc>
        <w:tc>
          <w:tcPr>
            <w:tcW w:w="1210" w:type="dxa"/>
          </w:tcPr>
          <w:p w14:paraId="22DCE6DD" w14:textId="77777777" w:rsidR="007E0DE9" w:rsidRDefault="00320307">
            <w:pPr>
              <w:pStyle w:val="Compact"/>
              <w:jc w:val="right"/>
            </w:pPr>
            <w:r>
              <w:t>9,410,304</w:t>
            </w:r>
          </w:p>
        </w:tc>
        <w:tc>
          <w:tcPr>
            <w:tcW w:w="1210" w:type="dxa"/>
          </w:tcPr>
          <w:p w14:paraId="0F916D1A" w14:textId="77777777" w:rsidR="007E0DE9" w:rsidRDefault="00320307">
            <w:pPr>
              <w:pStyle w:val="Compact"/>
              <w:jc w:val="right"/>
            </w:pPr>
            <w:r>
              <w:t>9,410,412</w:t>
            </w:r>
          </w:p>
        </w:tc>
        <w:tc>
          <w:tcPr>
            <w:tcW w:w="1540" w:type="dxa"/>
          </w:tcPr>
          <w:p w14:paraId="5913367E" w14:textId="77777777" w:rsidR="007E0DE9" w:rsidRDefault="00320307">
            <w:pPr>
              <w:pStyle w:val="Compact"/>
              <w:jc w:val="right"/>
            </w:pPr>
            <w:r>
              <w:t>108</w:t>
            </w:r>
          </w:p>
        </w:tc>
        <w:tc>
          <w:tcPr>
            <w:tcW w:w="1980" w:type="dxa"/>
          </w:tcPr>
          <w:p w14:paraId="511E5484" w14:textId="77777777" w:rsidR="007E0DE9" w:rsidRDefault="00320307">
            <w:pPr>
              <w:pStyle w:val="Compact"/>
              <w:jc w:val="right"/>
            </w:pPr>
            <w:r>
              <w:t>0.0%</w:t>
            </w:r>
          </w:p>
        </w:tc>
      </w:tr>
      <w:tr w:rsidR="007E0DE9" w14:paraId="50B17567" w14:textId="77777777">
        <w:tc>
          <w:tcPr>
            <w:tcW w:w="1980" w:type="dxa"/>
          </w:tcPr>
          <w:p w14:paraId="1140B195" w14:textId="77777777" w:rsidR="007E0DE9" w:rsidRDefault="00320307">
            <w:pPr>
              <w:pStyle w:val="Compact"/>
            </w:pPr>
            <w:r>
              <w:t>Urban</w:t>
            </w:r>
          </w:p>
        </w:tc>
        <w:tc>
          <w:tcPr>
            <w:tcW w:w="1210" w:type="dxa"/>
          </w:tcPr>
          <w:p w14:paraId="79E955E0" w14:textId="77777777" w:rsidR="007E0DE9" w:rsidRDefault="00320307">
            <w:pPr>
              <w:pStyle w:val="Compact"/>
              <w:jc w:val="right"/>
            </w:pPr>
            <w:r>
              <w:t>54,496,891</w:t>
            </w:r>
          </w:p>
        </w:tc>
        <w:tc>
          <w:tcPr>
            <w:tcW w:w="1210" w:type="dxa"/>
          </w:tcPr>
          <w:p w14:paraId="07906DC9" w14:textId="77777777" w:rsidR="007E0DE9" w:rsidRDefault="00320307">
            <w:pPr>
              <w:pStyle w:val="Compact"/>
              <w:jc w:val="right"/>
            </w:pPr>
            <w:r>
              <w:t>54,068,045</w:t>
            </w:r>
          </w:p>
        </w:tc>
        <w:tc>
          <w:tcPr>
            <w:tcW w:w="1540" w:type="dxa"/>
          </w:tcPr>
          <w:p w14:paraId="4AD071CA" w14:textId="77777777" w:rsidR="007E0DE9" w:rsidRDefault="00320307">
            <w:pPr>
              <w:pStyle w:val="Compact"/>
              <w:jc w:val="right"/>
            </w:pPr>
            <w:r>
              <w:t>-428,846</w:t>
            </w:r>
          </w:p>
        </w:tc>
        <w:tc>
          <w:tcPr>
            <w:tcW w:w="1980" w:type="dxa"/>
          </w:tcPr>
          <w:p w14:paraId="39AA2DF2" w14:textId="77777777" w:rsidR="007E0DE9" w:rsidRDefault="00320307">
            <w:pPr>
              <w:pStyle w:val="Compact"/>
              <w:jc w:val="right"/>
            </w:pPr>
            <w:r>
              <w:t>-0.8%</w:t>
            </w:r>
          </w:p>
        </w:tc>
      </w:tr>
    </w:tbl>
    <w:p w14:paraId="42F1DE1D" w14:textId="77777777" w:rsidR="007E0DE9" w:rsidRDefault="00320307">
      <w:pPr>
        <w:pStyle w:val="BodyText"/>
      </w:pPr>
      <w:r>
        <w:rPr>
          <w:noProof/>
        </w:rPr>
        <w:drawing>
          <wp:inline distT="0" distB="0" distL="0" distR="0" wp14:anchorId="5779CEFD" wp14:editId="7706AD61">
            <wp:extent cx="5334000" cy="1777999"/>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05_Patient_List_Responsive_files/05_Patient_List_Responsive_files/figure-docx/unnamed-chunk-13-2.png"/>
                    <pic:cNvPicPr>
                      <a:picLocks noChangeAspect="1" noChangeArrowheads="1"/>
                    </pic:cNvPicPr>
                  </pic:nvPicPr>
                  <pic:blipFill>
                    <a:blip r:embed="rId16"/>
                    <a:stretch>
                      <a:fillRect/>
                    </a:stretch>
                  </pic:blipFill>
                  <pic:spPr bwMode="auto">
                    <a:xfrm>
                      <a:off x="0" y="0"/>
                      <a:ext cx="5334000" cy="1777999"/>
                    </a:xfrm>
                    <a:prstGeom prst="rect">
                      <a:avLst/>
                    </a:prstGeom>
                    <a:noFill/>
                    <a:ln w="9525">
                      <a:noFill/>
                      <a:headEnd/>
                      <a:tailEnd/>
                    </a:ln>
                  </pic:spPr>
                </pic:pic>
              </a:graphicData>
            </a:graphic>
          </wp:inline>
        </w:drawing>
      </w:r>
    </w:p>
    <w:p w14:paraId="53E2D560" w14:textId="77777777" w:rsidR="007E0DE9" w:rsidRDefault="00320307">
      <w:pPr>
        <w:pStyle w:val="BodyText"/>
      </w:pPr>
      <w:r>
        <w:lastRenderedPageBreak/>
        <w:t xml:space="preserve">Using GP IMD deciles from fingertips which uses Patients Registered at a GP practice LSOA level data to map patient LSOA IMD to create a practice level. We can see that in general more deprived practices have been losing a higher % of their list size over </w:t>
      </w:r>
      <w:r>
        <w:t>this time period.</w:t>
      </w:r>
    </w:p>
    <w:p w14:paraId="4020B1B8" w14:textId="77777777" w:rsidR="007E0DE9" w:rsidRDefault="00320307">
      <w:pPr>
        <w:pStyle w:val="BodyText"/>
      </w:pPr>
      <w:r>
        <w:rPr>
          <w:noProof/>
        </w:rPr>
        <w:drawing>
          <wp:inline distT="0" distB="0" distL="0" distR="0" wp14:anchorId="56364A8A" wp14:editId="7BD663F9">
            <wp:extent cx="5334000" cy="1777999"/>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05_Patient_List_Responsive_files/05_Patient_List_Responsive_files/figure-docx/unnamed-chunk-14-1.png"/>
                    <pic:cNvPicPr>
                      <a:picLocks noChangeAspect="1" noChangeArrowheads="1"/>
                    </pic:cNvPicPr>
                  </pic:nvPicPr>
                  <pic:blipFill>
                    <a:blip r:embed="rId17"/>
                    <a:stretch>
                      <a:fillRect/>
                    </a:stretch>
                  </pic:blipFill>
                  <pic:spPr bwMode="auto">
                    <a:xfrm>
                      <a:off x="0" y="0"/>
                      <a:ext cx="5334000" cy="1777999"/>
                    </a:xfrm>
                    <a:prstGeom prst="rect">
                      <a:avLst/>
                    </a:prstGeom>
                    <a:noFill/>
                    <a:ln w="9525">
                      <a:noFill/>
                      <a:headEnd/>
                      <a:tailEnd/>
                    </a:ln>
                  </pic:spPr>
                </pic:pic>
              </a:graphicData>
            </a:graphic>
          </wp:inline>
        </w:drawing>
      </w:r>
    </w:p>
    <w:p w14:paraId="414EC49F" w14:textId="77777777" w:rsidR="007E0DE9" w:rsidRDefault="00320307">
      <w:pPr>
        <w:pStyle w:val="TableCaption"/>
      </w:pPr>
      <w:r>
        <w:t>Change in registered patients by IMD decile (October 2025 to June 2026)</w:t>
      </w:r>
    </w:p>
    <w:tbl>
      <w:tblPr>
        <w:tblStyle w:val="Table"/>
        <w:tblW w:w="5000" w:type="pct"/>
        <w:tblLayout w:type="fixed"/>
        <w:tblLook w:val="0020" w:firstRow="1" w:lastRow="0" w:firstColumn="0" w:lastColumn="0" w:noHBand="0" w:noVBand="0"/>
      </w:tblPr>
      <w:tblGrid>
        <w:gridCol w:w="2660"/>
        <w:gridCol w:w="1330"/>
        <w:gridCol w:w="1330"/>
        <w:gridCol w:w="1862"/>
        <w:gridCol w:w="2394"/>
      </w:tblGrid>
      <w:tr w:rsidR="007E0DE9" w14:paraId="2121F0E3"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2200" w:type="dxa"/>
          </w:tcPr>
          <w:p w14:paraId="05D9ED5E" w14:textId="77777777" w:rsidR="007E0DE9" w:rsidRDefault="00320307">
            <w:pPr>
              <w:pStyle w:val="Compact"/>
            </w:pPr>
            <w:r>
              <w:t>IMD decile</w:t>
            </w:r>
          </w:p>
        </w:tc>
        <w:tc>
          <w:tcPr>
            <w:tcW w:w="1100" w:type="dxa"/>
          </w:tcPr>
          <w:p w14:paraId="1473EE51" w14:textId="77777777" w:rsidR="007E0DE9" w:rsidRDefault="00320307">
            <w:pPr>
              <w:pStyle w:val="Compact"/>
              <w:jc w:val="right"/>
            </w:pPr>
            <w:r>
              <w:t>Oct 2025</w:t>
            </w:r>
          </w:p>
        </w:tc>
        <w:tc>
          <w:tcPr>
            <w:tcW w:w="1100" w:type="dxa"/>
          </w:tcPr>
          <w:p w14:paraId="3E8A519F" w14:textId="77777777" w:rsidR="007E0DE9" w:rsidRDefault="00320307">
            <w:pPr>
              <w:pStyle w:val="Compact"/>
              <w:jc w:val="right"/>
            </w:pPr>
            <w:r>
              <w:t>Jun 2026</w:t>
            </w:r>
          </w:p>
        </w:tc>
        <w:tc>
          <w:tcPr>
            <w:tcW w:w="1540" w:type="dxa"/>
          </w:tcPr>
          <w:p w14:paraId="5B6A2371" w14:textId="77777777" w:rsidR="007E0DE9" w:rsidRDefault="00320307">
            <w:pPr>
              <w:pStyle w:val="Compact"/>
              <w:jc w:val="right"/>
            </w:pPr>
            <w:r>
              <w:t>Number change</w:t>
            </w:r>
          </w:p>
        </w:tc>
        <w:tc>
          <w:tcPr>
            <w:tcW w:w="1980" w:type="dxa"/>
          </w:tcPr>
          <w:p w14:paraId="11DE885C" w14:textId="77777777" w:rsidR="007E0DE9" w:rsidRDefault="00320307">
            <w:pPr>
              <w:pStyle w:val="Compact"/>
              <w:jc w:val="right"/>
            </w:pPr>
            <w:r>
              <w:t>Percentage change</w:t>
            </w:r>
          </w:p>
        </w:tc>
      </w:tr>
      <w:tr w:rsidR="007E0DE9" w14:paraId="12963B4B" w14:textId="77777777">
        <w:tc>
          <w:tcPr>
            <w:tcW w:w="2200" w:type="dxa"/>
          </w:tcPr>
          <w:p w14:paraId="2E230889" w14:textId="77777777" w:rsidR="007E0DE9" w:rsidRDefault="00320307">
            <w:pPr>
              <w:pStyle w:val="Compact"/>
            </w:pPr>
            <w:r>
              <w:t>1 (Most deprived)</w:t>
            </w:r>
          </w:p>
        </w:tc>
        <w:tc>
          <w:tcPr>
            <w:tcW w:w="1100" w:type="dxa"/>
          </w:tcPr>
          <w:p w14:paraId="110B41F8" w14:textId="77777777" w:rsidR="007E0DE9" w:rsidRDefault="00320307">
            <w:pPr>
              <w:pStyle w:val="Compact"/>
              <w:jc w:val="right"/>
            </w:pPr>
            <w:r>
              <w:t>4,823,593</w:t>
            </w:r>
          </w:p>
        </w:tc>
        <w:tc>
          <w:tcPr>
            <w:tcW w:w="1100" w:type="dxa"/>
          </w:tcPr>
          <w:p w14:paraId="77EE8488" w14:textId="77777777" w:rsidR="007E0DE9" w:rsidRDefault="00320307">
            <w:pPr>
              <w:pStyle w:val="Compact"/>
              <w:jc w:val="right"/>
            </w:pPr>
            <w:r>
              <w:t>4,762,816</w:t>
            </w:r>
          </w:p>
        </w:tc>
        <w:tc>
          <w:tcPr>
            <w:tcW w:w="1540" w:type="dxa"/>
          </w:tcPr>
          <w:p w14:paraId="145F5383" w14:textId="77777777" w:rsidR="007E0DE9" w:rsidRDefault="00320307">
            <w:pPr>
              <w:pStyle w:val="Compact"/>
              <w:jc w:val="right"/>
            </w:pPr>
            <w:r>
              <w:t>-60,777</w:t>
            </w:r>
          </w:p>
        </w:tc>
        <w:tc>
          <w:tcPr>
            <w:tcW w:w="1980" w:type="dxa"/>
          </w:tcPr>
          <w:p w14:paraId="2813970B" w14:textId="77777777" w:rsidR="007E0DE9" w:rsidRDefault="00320307">
            <w:pPr>
              <w:pStyle w:val="Compact"/>
              <w:jc w:val="right"/>
            </w:pPr>
            <w:r>
              <w:t>-1.3%</w:t>
            </w:r>
          </w:p>
        </w:tc>
      </w:tr>
      <w:tr w:rsidR="007E0DE9" w14:paraId="765DC61D" w14:textId="77777777">
        <w:tc>
          <w:tcPr>
            <w:tcW w:w="2200" w:type="dxa"/>
          </w:tcPr>
          <w:p w14:paraId="286D6BDD" w14:textId="77777777" w:rsidR="007E0DE9" w:rsidRDefault="00320307">
            <w:pPr>
              <w:pStyle w:val="Compact"/>
            </w:pPr>
            <w:r>
              <w:t>2</w:t>
            </w:r>
          </w:p>
        </w:tc>
        <w:tc>
          <w:tcPr>
            <w:tcW w:w="1100" w:type="dxa"/>
          </w:tcPr>
          <w:p w14:paraId="08CFB8EF" w14:textId="77777777" w:rsidR="007E0DE9" w:rsidRDefault="00320307">
            <w:pPr>
              <w:pStyle w:val="Compact"/>
              <w:jc w:val="right"/>
            </w:pPr>
            <w:r>
              <w:t>5,519,781</w:t>
            </w:r>
          </w:p>
        </w:tc>
        <w:tc>
          <w:tcPr>
            <w:tcW w:w="1100" w:type="dxa"/>
          </w:tcPr>
          <w:p w14:paraId="23F64C6B" w14:textId="77777777" w:rsidR="007E0DE9" w:rsidRDefault="00320307">
            <w:pPr>
              <w:pStyle w:val="Compact"/>
              <w:jc w:val="right"/>
            </w:pPr>
            <w:r>
              <w:t>5,486,037</w:t>
            </w:r>
          </w:p>
        </w:tc>
        <w:tc>
          <w:tcPr>
            <w:tcW w:w="1540" w:type="dxa"/>
          </w:tcPr>
          <w:p w14:paraId="3ADE6310" w14:textId="77777777" w:rsidR="007E0DE9" w:rsidRDefault="00320307">
            <w:pPr>
              <w:pStyle w:val="Compact"/>
              <w:jc w:val="right"/>
            </w:pPr>
            <w:r>
              <w:t>-33,744</w:t>
            </w:r>
          </w:p>
        </w:tc>
        <w:tc>
          <w:tcPr>
            <w:tcW w:w="1980" w:type="dxa"/>
          </w:tcPr>
          <w:p w14:paraId="008B2D84" w14:textId="77777777" w:rsidR="007E0DE9" w:rsidRDefault="00320307">
            <w:pPr>
              <w:pStyle w:val="Compact"/>
              <w:jc w:val="right"/>
            </w:pPr>
            <w:r>
              <w:t>-0.6%</w:t>
            </w:r>
          </w:p>
        </w:tc>
      </w:tr>
      <w:tr w:rsidR="007E0DE9" w14:paraId="2BA32FD5" w14:textId="77777777">
        <w:tc>
          <w:tcPr>
            <w:tcW w:w="2200" w:type="dxa"/>
          </w:tcPr>
          <w:p w14:paraId="06864A57" w14:textId="77777777" w:rsidR="007E0DE9" w:rsidRDefault="00320307">
            <w:pPr>
              <w:pStyle w:val="Compact"/>
            </w:pPr>
            <w:r>
              <w:t>3</w:t>
            </w:r>
          </w:p>
        </w:tc>
        <w:tc>
          <w:tcPr>
            <w:tcW w:w="1100" w:type="dxa"/>
          </w:tcPr>
          <w:p w14:paraId="68DE97BC" w14:textId="77777777" w:rsidR="007E0DE9" w:rsidRDefault="00320307">
            <w:pPr>
              <w:pStyle w:val="Compact"/>
              <w:jc w:val="right"/>
            </w:pPr>
            <w:r>
              <w:t>6,329,155</w:t>
            </w:r>
          </w:p>
        </w:tc>
        <w:tc>
          <w:tcPr>
            <w:tcW w:w="1100" w:type="dxa"/>
          </w:tcPr>
          <w:p w14:paraId="3E7006FA" w14:textId="77777777" w:rsidR="007E0DE9" w:rsidRDefault="00320307">
            <w:pPr>
              <w:pStyle w:val="Compact"/>
              <w:jc w:val="right"/>
            </w:pPr>
            <w:r>
              <w:t>6,263,809</w:t>
            </w:r>
          </w:p>
        </w:tc>
        <w:tc>
          <w:tcPr>
            <w:tcW w:w="1540" w:type="dxa"/>
          </w:tcPr>
          <w:p w14:paraId="6AC86C13" w14:textId="77777777" w:rsidR="007E0DE9" w:rsidRDefault="00320307">
            <w:pPr>
              <w:pStyle w:val="Compact"/>
              <w:jc w:val="right"/>
            </w:pPr>
            <w:r>
              <w:t>-65,346</w:t>
            </w:r>
          </w:p>
        </w:tc>
        <w:tc>
          <w:tcPr>
            <w:tcW w:w="1980" w:type="dxa"/>
          </w:tcPr>
          <w:p w14:paraId="25E70B24" w14:textId="77777777" w:rsidR="007E0DE9" w:rsidRDefault="00320307">
            <w:pPr>
              <w:pStyle w:val="Compact"/>
              <w:jc w:val="right"/>
            </w:pPr>
            <w:r>
              <w:t>-1.0%</w:t>
            </w:r>
          </w:p>
        </w:tc>
      </w:tr>
      <w:tr w:rsidR="007E0DE9" w14:paraId="1CECE729" w14:textId="77777777">
        <w:tc>
          <w:tcPr>
            <w:tcW w:w="2200" w:type="dxa"/>
          </w:tcPr>
          <w:p w14:paraId="2E6ECA5C" w14:textId="77777777" w:rsidR="007E0DE9" w:rsidRDefault="00320307">
            <w:pPr>
              <w:pStyle w:val="Compact"/>
            </w:pPr>
            <w:r>
              <w:t>4</w:t>
            </w:r>
          </w:p>
        </w:tc>
        <w:tc>
          <w:tcPr>
            <w:tcW w:w="1100" w:type="dxa"/>
          </w:tcPr>
          <w:p w14:paraId="6B55E5F0" w14:textId="77777777" w:rsidR="007E0DE9" w:rsidRDefault="00320307">
            <w:pPr>
              <w:pStyle w:val="Compact"/>
              <w:jc w:val="right"/>
            </w:pPr>
            <w:r>
              <w:t>6,339,410</w:t>
            </w:r>
          </w:p>
        </w:tc>
        <w:tc>
          <w:tcPr>
            <w:tcW w:w="1100" w:type="dxa"/>
          </w:tcPr>
          <w:p w14:paraId="59632312" w14:textId="77777777" w:rsidR="007E0DE9" w:rsidRDefault="00320307">
            <w:pPr>
              <w:pStyle w:val="Compact"/>
              <w:jc w:val="right"/>
            </w:pPr>
            <w:r>
              <w:t>6,277,254</w:t>
            </w:r>
          </w:p>
        </w:tc>
        <w:tc>
          <w:tcPr>
            <w:tcW w:w="1540" w:type="dxa"/>
          </w:tcPr>
          <w:p w14:paraId="4B453F2F" w14:textId="77777777" w:rsidR="007E0DE9" w:rsidRDefault="00320307">
            <w:pPr>
              <w:pStyle w:val="Compact"/>
              <w:jc w:val="right"/>
            </w:pPr>
            <w:r>
              <w:t>-62,156</w:t>
            </w:r>
          </w:p>
        </w:tc>
        <w:tc>
          <w:tcPr>
            <w:tcW w:w="1980" w:type="dxa"/>
          </w:tcPr>
          <w:p w14:paraId="3A95B927" w14:textId="77777777" w:rsidR="007E0DE9" w:rsidRDefault="00320307">
            <w:pPr>
              <w:pStyle w:val="Compact"/>
              <w:jc w:val="right"/>
            </w:pPr>
            <w:r>
              <w:t>-1.0%</w:t>
            </w:r>
          </w:p>
        </w:tc>
      </w:tr>
      <w:tr w:rsidR="007E0DE9" w14:paraId="0CDAC341" w14:textId="77777777">
        <w:tc>
          <w:tcPr>
            <w:tcW w:w="2200" w:type="dxa"/>
          </w:tcPr>
          <w:p w14:paraId="476CC924" w14:textId="77777777" w:rsidR="007E0DE9" w:rsidRDefault="00320307">
            <w:pPr>
              <w:pStyle w:val="Compact"/>
            </w:pPr>
            <w:r>
              <w:t>5</w:t>
            </w:r>
          </w:p>
        </w:tc>
        <w:tc>
          <w:tcPr>
            <w:tcW w:w="1100" w:type="dxa"/>
          </w:tcPr>
          <w:p w14:paraId="336D3B3A" w14:textId="77777777" w:rsidR="007E0DE9" w:rsidRDefault="00320307">
            <w:pPr>
              <w:pStyle w:val="Compact"/>
              <w:jc w:val="right"/>
            </w:pPr>
            <w:r>
              <w:t>6,894,473</w:t>
            </w:r>
          </w:p>
        </w:tc>
        <w:tc>
          <w:tcPr>
            <w:tcW w:w="1100" w:type="dxa"/>
          </w:tcPr>
          <w:p w14:paraId="0085EF0D" w14:textId="77777777" w:rsidR="007E0DE9" w:rsidRDefault="00320307">
            <w:pPr>
              <w:pStyle w:val="Compact"/>
              <w:jc w:val="right"/>
            </w:pPr>
            <w:r>
              <w:t>6,834,398</w:t>
            </w:r>
          </w:p>
        </w:tc>
        <w:tc>
          <w:tcPr>
            <w:tcW w:w="1540" w:type="dxa"/>
          </w:tcPr>
          <w:p w14:paraId="2D306412" w14:textId="77777777" w:rsidR="007E0DE9" w:rsidRDefault="00320307">
            <w:pPr>
              <w:pStyle w:val="Compact"/>
              <w:jc w:val="right"/>
            </w:pPr>
            <w:r>
              <w:t>-60,075</w:t>
            </w:r>
          </w:p>
        </w:tc>
        <w:tc>
          <w:tcPr>
            <w:tcW w:w="1980" w:type="dxa"/>
          </w:tcPr>
          <w:p w14:paraId="347BCFAC" w14:textId="77777777" w:rsidR="007E0DE9" w:rsidRDefault="00320307">
            <w:pPr>
              <w:pStyle w:val="Compact"/>
              <w:jc w:val="right"/>
            </w:pPr>
            <w:r>
              <w:t>-0.9%</w:t>
            </w:r>
          </w:p>
        </w:tc>
      </w:tr>
      <w:tr w:rsidR="007E0DE9" w14:paraId="47C74279" w14:textId="77777777">
        <w:tc>
          <w:tcPr>
            <w:tcW w:w="2200" w:type="dxa"/>
          </w:tcPr>
          <w:p w14:paraId="3F815491" w14:textId="77777777" w:rsidR="007E0DE9" w:rsidRDefault="00320307">
            <w:pPr>
              <w:pStyle w:val="Compact"/>
            </w:pPr>
            <w:r>
              <w:t>6</w:t>
            </w:r>
          </w:p>
        </w:tc>
        <w:tc>
          <w:tcPr>
            <w:tcW w:w="1100" w:type="dxa"/>
          </w:tcPr>
          <w:p w14:paraId="5F96067E" w14:textId="77777777" w:rsidR="007E0DE9" w:rsidRDefault="00320307">
            <w:pPr>
              <w:pStyle w:val="Compact"/>
              <w:jc w:val="right"/>
            </w:pPr>
            <w:r>
              <w:t>6,472,957</w:t>
            </w:r>
          </w:p>
        </w:tc>
        <w:tc>
          <w:tcPr>
            <w:tcW w:w="1100" w:type="dxa"/>
          </w:tcPr>
          <w:p w14:paraId="198400C5" w14:textId="77777777" w:rsidR="007E0DE9" w:rsidRDefault="00320307">
            <w:pPr>
              <w:pStyle w:val="Compact"/>
              <w:jc w:val="right"/>
            </w:pPr>
            <w:r>
              <w:t>6,442,553</w:t>
            </w:r>
          </w:p>
        </w:tc>
        <w:tc>
          <w:tcPr>
            <w:tcW w:w="1540" w:type="dxa"/>
          </w:tcPr>
          <w:p w14:paraId="781E35BE" w14:textId="77777777" w:rsidR="007E0DE9" w:rsidRDefault="00320307">
            <w:pPr>
              <w:pStyle w:val="Compact"/>
              <w:jc w:val="right"/>
            </w:pPr>
            <w:r>
              <w:t>-30,404</w:t>
            </w:r>
          </w:p>
        </w:tc>
        <w:tc>
          <w:tcPr>
            <w:tcW w:w="1980" w:type="dxa"/>
          </w:tcPr>
          <w:p w14:paraId="3A00B25C" w14:textId="77777777" w:rsidR="007E0DE9" w:rsidRDefault="00320307">
            <w:pPr>
              <w:pStyle w:val="Compact"/>
              <w:jc w:val="right"/>
            </w:pPr>
            <w:r>
              <w:t>-0.5%</w:t>
            </w:r>
          </w:p>
        </w:tc>
      </w:tr>
      <w:tr w:rsidR="007E0DE9" w14:paraId="6932ED8B" w14:textId="77777777">
        <w:tc>
          <w:tcPr>
            <w:tcW w:w="2200" w:type="dxa"/>
          </w:tcPr>
          <w:p w14:paraId="424DE7A3" w14:textId="77777777" w:rsidR="007E0DE9" w:rsidRDefault="00320307">
            <w:pPr>
              <w:pStyle w:val="Compact"/>
            </w:pPr>
            <w:r>
              <w:t>7</w:t>
            </w:r>
          </w:p>
        </w:tc>
        <w:tc>
          <w:tcPr>
            <w:tcW w:w="1100" w:type="dxa"/>
          </w:tcPr>
          <w:p w14:paraId="41BC1D39" w14:textId="77777777" w:rsidR="007E0DE9" w:rsidRDefault="00320307">
            <w:pPr>
              <w:pStyle w:val="Compact"/>
              <w:jc w:val="right"/>
            </w:pPr>
            <w:r>
              <w:t>6,425,194</w:t>
            </w:r>
          </w:p>
        </w:tc>
        <w:tc>
          <w:tcPr>
            <w:tcW w:w="1100" w:type="dxa"/>
          </w:tcPr>
          <w:p w14:paraId="68B9F8B5" w14:textId="77777777" w:rsidR="007E0DE9" w:rsidRDefault="00320307">
            <w:pPr>
              <w:pStyle w:val="Compact"/>
              <w:jc w:val="right"/>
            </w:pPr>
            <w:r>
              <w:t>6,387,432</w:t>
            </w:r>
          </w:p>
        </w:tc>
        <w:tc>
          <w:tcPr>
            <w:tcW w:w="1540" w:type="dxa"/>
          </w:tcPr>
          <w:p w14:paraId="41873243" w14:textId="77777777" w:rsidR="007E0DE9" w:rsidRDefault="00320307">
            <w:pPr>
              <w:pStyle w:val="Compact"/>
              <w:jc w:val="right"/>
            </w:pPr>
            <w:r>
              <w:t>-37,762</w:t>
            </w:r>
          </w:p>
        </w:tc>
        <w:tc>
          <w:tcPr>
            <w:tcW w:w="1980" w:type="dxa"/>
          </w:tcPr>
          <w:p w14:paraId="7AA00D80" w14:textId="77777777" w:rsidR="007E0DE9" w:rsidRDefault="00320307">
            <w:pPr>
              <w:pStyle w:val="Compact"/>
              <w:jc w:val="right"/>
            </w:pPr>
            <w:r>
              <w:t>-0.6%</w:t>
            </w:r>
          </w:p>
        </w:tc>
      </w:tr>
      <w:tr w:rsidR="007E0DE9" w14:paraId="6903DCF5" w14:textId="77777777">
        <w:tc>
          <w:tcPr>
            <w:tcW w:w="2200" w:type="dxa"/>
          </w:tcPr>
          <w:p w14:paraId="61CFEC0C" w14:textId="77777777" w:rsidR="007E0DE9" w:rsidRDefault="00320307">
            <w:pPr>
              <w:pStyle w:val="Compact"/>
            </w:pPr>
            <w:r>
              <w:t>8</w:t>
            </w:r>
          </w:p>
        </w:tc>
        <w:tc>
          <w:tcPr>
            <w:tcW w:w="1100" w:type="dxa"/>
          </w:tcPr>
          <w:p w14:paraId="009F808C" w14:textId="77777777" w:rsidR="007E0DE9" w:rsidRDefault="00320307">
            <w:pPr>
              <w:pStyle w:val="Compact"/>
              <w:jc w:val="right"/>
            </w:pPr>
            <w:r>
              <w:t>6,790,989</w:t>
            </w:r>
          </w:p>
        </w:tc>
        <w:tc>
          <w:tcPr>
            <w:tcW w:w="1100" w:type="dxa"/>
          </w:tcPr>
          <w:p w14:paraId="02133BD4" w14:textId="77777777" w:rsidR="007E0DE9" w:rsidRDefault="00320307">
            <w:pPr>
              <w:pStyle w:val="Compact"/>
              <w:jc w:val="right"/>
            </w:pPr>
            <w:r>
              <w:t>6,777,147</w:t>
            </w:r>
          </w:p>
        </w:tc>
        <w:tc>
          <w:tcPr>
            <w:tcW w:w="1540" w:type="dxa"/>
          </w:tcPr>
          <w:p w14:paraId="36EAD3A3" w14:textId="77777777" w:rsidR="007E0DE9" w:rsidRDefault="00320307">
            <w:pPr>
              <w:pStyle w:val="Compact"/>
              <w:jc w:val="right"/>
            </w:pPr>
            <w:r>
              <w:t>-13,842</w:t>
            </w:r>
          </w:p>
        </w:tc>
        <w:tc>
          <w:tcPr>
            <w:tcW w:w="1980" w:type="dxa"/>
          </w:tcPr>
          <w:p w14:paraId="69C5EC37" w14:textId="77777777" w:rsidR="007E0DE9" w:rsidRDefault="00320307">
            <w:pPr>
              <w:pStyle w:val="Compact"/>
              <w:jc w:val="right"/>
            </w:pPr>
            <w:r>
              <w:t>-0.2%</w:t>
            </w:r>
          </w:p>
        </w:tc>
      </w:tr>
      <w:tr w:rsidR="007E0DE9" w14:paraId="154AEA9A" w14:textId="77777777">
        <w:tc>
          <w:tcPr>
            <w:tcW w:w="2200" w:type="dxa"/>
          </w:tcPr>
          <w:p w14:paraId="5440A12F" w14:textId="77777777" w:rsidR="007E0DE9" w:rsidRDefault="00320307">
            <w:pPr>
              <w:pStyle w:val="Compact"/>
            </w:pPr>
            <w:r>
              <w:t>9</w:t>
            </w:r>
          </w:p>
        </w:tc>
        <w:tc>
          <w:tcPr>
            <w:tcW w:w="1100" w:type="dxa"/>
          </w:tcPr>
          <w:p w14:paraId="4E745D6B" w14:textId="77777777" w:rsidR="007E0DE9" w:rsidRDefault="00320307">
            <w:pPr>
              <w:pStyle w:val="Compact"/>
              <w:jc w:val="right"/>
            </w:pPr>
            <w:r>
              <w:t>6,914,243</w:t>
            </w:r>
          </w:p>
        </w:tc>
        <w:tc>
          <w:tcPr>
            <w:tcW w:w="1100" w:type="dxa"/>
          </w:tcPr>
          <w:p w14:paraId="6130A770" w14:textId="77777777" w:rsidR="007E0DE9" w:rsidRDefault="00320307">
            <w:pPr>
              <w:pStyle w:val="Compact"/>
              <w:jc w:val="right"/>
            </w:pPr>
            <w:r>
              <w:t>6,870,980</w:t>
            </w:r>
          </w:p>
        </w:tc>
        <w:tc>
          <w:tcPr>
            <w:tcW w:w="1540" w:type="dxa"/>
          </w:tcPr>
          <w:p w14:paraId="22945E2A" w14:textId="77777777" w:rsidR="007E0DE9" w:rsidRDefault="00320307">
            <w:pPr>
              <w:pStyle w:val="Compact"/>
              <w:jc w:val="right"/>
            </w:pPr>
            <w:r>
              <w:t>-43,263</w:t>
            </w:r>
          </w:p>
        </w:tc>
        <w:tc>
          <w:tcPr>
            <w:tcW w:w="1980" w:type="dxa"/>
          </w:tcPr>
          <w:p w14:paraId="30ED2901" w14:textId="77777777" w:rsidR="007E0DE9" w:rsidRDefault="00320307">
            <w:pPr>
              <w:pStyle w:val="Compact"/>
              <w:jc w:val="right"/>
            </w:pPr>
            <w:r>
              <w:t>-0.6%</w:t>
            </w:r>
          </w:p>
        </w:tc>
      </w:tr>
      <w:tr w:rsidR="007E0DE9" w14:paraId="3F8405A6" w14:textId="77777777">
        <w:tc>
          <w:tcPr>
            <w:tcW w:w="2200" w:type="dxa"/>
          </w:tcPr>
          <w:p w14:paraId="7616C43F" w14:textId="77777777" w:rsidR="007E0DE9" w:rsidRDefault="00320307">
            <w:pPr>
              <w:pStyle w:val="Compact"/>
            </w:pPr>
            <w:r>
              <w:t>10 (Least deprived)</w:t>
            </w:r>
          </w:p>
        </w:tc>
        <w:tc>
          <w:tcPr>
            <w:tcW w:w="1100" w:type="dxa"/>
          </w:tcPr>
          <w:p w14:paraId="6273AED4" w14:textId="77777777" w:rsidR="007E0DE9" w:rsidRDefault="00320307">
            <w:pPr>
              <w:pStyle w:val="Compact"/>
              <w:jc w:val="right"/>
            </w:pPr>
            <w:r>
              <w:t>7,395,130</w:t>
            </w:r>
          </w:p>
        </w:tc>
        <w:tc>
          <w:tcPr>
            <w:tcW w:w="1100" w:type="dxa"/>
          </w:tcPr>
          <w:p w14:paraId="0B06E44B" w14:textId="77777777" w:rsidR="007E0DE9" w:rsidRDefault="00320307">
            <w:pPr>
              <w:pStyle w:val="Compact"/>
              <w:jc w:val="right"/>
            </w:pPr>
            <w:r>
              <w:t>7,374,494</w:t>
            </w:r>
          </w:p>
        </w:tc>
        <w:tc>
          <w:tcPr>
            <w:tcW w:w="1540" w:type="dxa"/>
          </w:tcPr>
          <w:p w14:paraId="2270CC97" w14:textId="77777777" w:rsidR="007E0DE9" w:rsidRDefault="00320307">
            <w:pPr>
              <w:pStyle w:val="Compact"/>
              <w:jc w:val="right"/>
            </w:pPr>
            <w:r>
              <w:t>-20,636</w:t>
            </w:r>
          </w:p>
        </w:tc>
        <w:tc>
          <w:tcPr>
            <w:tcW w:w="1980" w:type="dxa"/>
          </w:tcPr>
          <w:p w14:paraId="5C65914C" w14:textId="77777777" w:rsidR="007E0DE9" w:rsidRDefault="00320307">
            <w:pPr>
              <w:pStyle w:val="Compact"/>
              <w:jc w:val="right"/>
            </w:pPr>
            <w:r>
              <w:t>-0.3%</w:t>
            </w:r>
          </w:p>
        </w:tc>
      </w:tr>
    </w:tbl>
    <w:p w14:paraId="46D98081" w14:textId="77777777" w:rsidR="007E0DE9" w:rsidRDefault="00320307">
      <w:pPr>
        <w:pStyle w:val="BodyText"/>
      </w:pPr>
      <w:r>
        <w:rPr>
          <w:noProof/>
        </w:rPr>
        <w:drawing>
          <wp:inline distT="0" distB="0" distL="0" distR="0" wp14:anchorId="6AC65179" wp14:editId="55307F46">
            <wp:extent cx="5334000" cy="1777999"/>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05_Patient_List_Responsive_files/05_Patient_List_Responsive_files/figure-docx/unnamed-chunk-14-2.png"/>
                    <pic:cNvPicPr>
                      <a:picLocks noChangeAspect="1" noChangeArrowheads="1"/>
                    </pic:cNvPicPr>
                  </pic:nvPicPr>
                  <pic:blipFill>
                    <a:blip r:embed="rId18"/>
                    <a:stretch>
                      <a:fillRect/>
                    </a:stretch>
                  </pic:blipFill>
                  <pic:spPr bwMode="auto">
                    <a:xfrm>
                      <a:off x="0" y="0"/>
                      <a:ext cx="5334000" cy="1777999"/>
                    </a:xfrm>
                    <a:prstGeom prst="rect">
                      <a:avLst/>
                    </a:prstGeom>
                    <a:noFill/>
                    <a:ln w="9525">
                      <a:noFill/>
                      <a:headEnd/>
                      <a:tailEnd/>
                    </a:ln>
                  </pic:spPr>
                </pic:pic>
              </a:graphicData>
            </a:graphic>
          </wp:inline>
        </w:drawing>
      </w:r>
    </w:p>
    <w:p w14:paraId="2123AE7B" w14:textId="77777777" w:rsidR="007E0DE9" w:rsidRDefault="00320307">
      <w:pPr>
        <w:pStyle w:val="BodyText"/>
      </w:pPr>
      <w:r>
        <w:t>The London region has lost a larger percentage of it’s list size (1.5%) in this time period compared to other regions.</w:t>
      </w:r>
    </w:p>
    <w:p w14:paraId="70E96173" w14:textId="77777777" w:rsidR="007E0DE9" w:rsidRDefault="00320307">
      <w:pPr>
        <w:pStyle w:val="BodyText"/>
      </w:pPr>
      <w:r>
        <w:rPr>
          <w:noProof/>
        </w:rPr>
        <w:lastRenderedPageBreak/>
        <w:drawing>
          <wp:inline distT="0" distB="0" distL="0" distR="0" wp14:anchorId="408F850F" wp14:editId="5CF0681D">
            <wp:extent cx="5334000" cy="1777999"/>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05_Patient_List_Responsive_files/05_Patient_List_Responsive_files/figure-docx/unnamed-chunk-15-1.png"/>
                    <pic:cNvPicPr>
                      <a:picLocks noChangeAspect="1" noChangeArrowheads="1"/>
                    </pic:cNvPicPr>
                  </pic:nvPicPr>
                  <pic:blipFill>
                    <a:blip r:embed="rId19"/>
                    <a:stretch>
                      <a:fillRect/>
                    </a:stretch>
                  </pic:blipFill>
                  <pic:spPr bwMode="auto">
                    <a:xfrm>
                      <a:off x="0" y="0"/>
                      <a:ext cx="5334000" cy="1777999"/>
                    </a:xfrm>
                    <a:prstGeom prst="rect">
                      <a:avLst/>
                    </a:prstGeom>
                    <a:noFill/>
                    <a:ln w="9525">
                      <a:noFill/>
                      <a:headEnd/>
                      <a:tailEnd/>
                    </a:ln>
                  </pic:spPr>
                </pic:pic>
              </a:graphicData>
            </a:graphic>
          </wp:inline>
        </w:drawing>
      </w:r>
    </w:p>
    <w:p w14:paraId="444C5E88" w14:textId="77777777" w:rsidR="007E0DE9" w:rsidRDefault="00320307">
      <w:pPr>
        <w:pStyle w:val="TableCaption"/>
      </w:pPr>
      <w:r>
        <w:t>Change in registered patients by NHS region (October 2025 to June 2026)</w:t>
      </w:r>
    </w:p>
    <w:tbl>
      <w:tblPr>
        <w:tblStyle w:val="Table"/>
        <w:tblW w:w="5000" w:type="pct"/>
        <w:tblLayout w:type="fixed"/>
        <w:tblLook w:val="0020" w:firstRow="1" w:lastRow="0" w:firstColumn="0" w:lastColumn="0" w:noHBand="0" w:noVBand="0"/>
      </w:tblPr>
      <w:tblGrid>
        <w:gridCol w:w="4407"/>
        <w:gridCol w:w="1053"/>
        <w:gridCol w:w="1053"/>
        <w:gridCol w:w="1340"/>
        <w:gridCol w:w="1723"/>
      </w:tblGrid>
      <w:tr w:rsidR="007E0DE9" w14:paraId="312D580C"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3643" w:type="dxa"/>
          </w:tcPr>
          <w:p w14:paraId="40D354A8" w14:textId="77777777" w:rsidR="007E0DE9" w:rsidRDefault="00320307">
            <w:pPr>
              <w:pStyle w:val="Compact"/>
            </w:pPr>
            <w:r>
              <w:t>Region</w:t>
            </w:r>
          </w:p>
        </w:tc>
        <w:tc>
          <w:tcPr>
            <w:tcW w:w="871" w:type="dxa"/>
          </w:tcPr>
          <w:p w14:paraId="0663954A" w14:textId="77777777" w:rsidR="007E0DE9" w:rsidRDefault="00320307">
            <w:pPr>
              <w:pStyle w:val="Compact"/>
              <w:jc w:val="right"/>
            </w:pPr>
            <w:r>
              <w:t>Oct 2025</w:t>
            </w:r>
          </w:p>
        </w:tc>
        <w:tc>
          <w:tcPr>
            <w:tcW w:w="871" w:type="dxa"/>
          </w:tcPr>
          <w:p w14:paraId="3562ECB5" w14:textId="77777777" w:rsidR="007E0DE9" w:rsidRDefault="00320307">
            <w:pPr>
              <w:pStyle w:val="Compact"/>
              <w:jc w:val="right"/>
            </w:pPr>
            <w:r>
              <w:t>Jun 2026</w:t>
            </w:r>
          </w:p>
        </w:tc>
        <w:tc>
          <w:tcPr>
            <w:tcW w:w="1108" w:type="dxa"/>
          </w:tcPr>
          <w:p w14:paraId="2F1FB7C4" w14:textId="77777777" w:rsidR="007E0DE9" w:rsidRDefault="00320307">
            <w:pPr>
              <w:pStyle w:val="Compact"/>
              <w:jc w:val="right"/>
            </w:pPr>
            <w:r>
              <w:t>Number change</w:t>
            </w:r>
          </w:p>
        </w:tc>
        <w:tc>
          <w:tcPr>
            <w:tcW w:w="1425" w:type="dxa"/>
          </w:tcPr>
          <w:p w14:paraId="6ED9B623" w14:textId="77777777" w:rsidR="007E0DE9" w:rsidRDefault="00320307">
            <w:pPr>
              <w:pStyle w:val="Compact"/>
              <w:jc w:val="right"/>
            </w:pPr>
            <w:r>
              <w:t>Percentage change</w:t>
            </w:r>
          </w:p>
        </w:tc>
      </w:tr>
      <w:tr w:rsidR="007E0DE9" w14:paraId="2F5EC70B" w14:textId="77777777">
        <w:tc>
          <w:tcPr>
            <w:tcW w:w="3643" w:type="dxa"/>
          </w:tcPr>
          <w:p w14:paraId="33979D9A" w14:textId="77777777" w:rsidR="007E0DE9" w:rsidRDefault="00320307">
            <w:pPr>
              <w:pStyle w:val="Compact"/>
            </w:pPr>
            <w:r>
              <w:t>NORTH</w:t>
            </w:r>
            <w:r>
              <w:t xml:space="preserve"> WEST COMMISSIONING REGION</w:t>
            </w:r>
          </w:p>
        </w:tc>
        <w:tc>
          <w:tcPr>
            <w:tcW w:w="871" w:type="dxa"/>
          </w:tcPr>
          <w:p w14:paraId="5A85DD3C" w14:textId="77777777" w:rsidR="007E0DE9" w:rsidRDefault="00320307">
            <w:pPr>
              <w:pStyle w:val="Compact"/>
              <w:jc w:val="right"/>
            </w:pPr>
            <w:r>
              <w:t>7,997,370</w:t>
            </w:r>
          </w:p>
        </w:tc>
        <w:tc>
          <w:tcPr>
            <w:tcW w:w="871" w:type="dxa"/>
          </w:tcPr>
          <w:p w14:paraId="5C851ACA" w14:textId="77777777" w:rsidR="007E0DE9" w:rsidRDefault="00320307">
            <w:pPr>
              <w:pStyle w:val="Compact"/>
              <w:jc w:val="right"/>
            </w:pPr>
            <w:r>
              <w:t>7,969,178</w:t>
            </w:r>
          </w:p>
        </w:tc>
        <w:tc>
          <w:tcPr>
            <w:tcW w:w="1108" w:type="dxa"/>
          </w:tcPr>
          <w:p w14:paraId="7961A8F9" w14:textId="77777777" w:rsidR="007E0DE9" w:rsidRDefault="00320307">
            <w:pPr>
              <w:pStyle w:val="Compact"/>
              <w:jc w:val="right"/>
            </w:pPr>
            <w:r>
              <w:t>-28,192</w:t>
            </w:r>
          </w:p>
        </w:tc>
        <w:tc>
          <w:tcPr>
            <w:tcW w:w="1425" w:type="dxa"/>
          </w:tcPr>
          <w:p w14:paraId="329C4062" w14:textId="77777777" w:rsidR="007E0DE9" w:rsidRDefault="00320307">
            <w:pPr>
              <w:pStyle w:val="Compact"/>
              <w:jc w:val="right"/>
            </w:pPr>
            <w:r>
              <w:t>-0.4%</w:t>
            </w:r>
          </w:p>
        </w:tc>
      </w:tr>
      <w:tr w:rsidR="007E0DE9" w14:paraId="20DD7F57" w14:textId="77777777">
        <w:tc>
          <w:tcPr>
            <w:tcW w:w="3643" w:type="dxa"/>
          </w:tcPr>
          <w:p w14:paraId="6206C9DC" w14:textId="77777777" w:rsidR="007E0DE9" w:rsidRDefault="00320307">
            <w:pPr>
              <w:pStyle w:val="Compact"/>
            </w:pPr>
            <w:r>
              <w:t>SOUTH WEST COMMISSIONING REGION</w:t>
            </w:r>
          </w:p>
        </w:tc>
        <w:tc>
          <w:tcPr>
            <w:tcW w:w="871" w:type="dxa"/>
          </w:tcPr>
          <w:p w14:paraId="397AE719" w14:textId="77777777" w:rsidR="007E0DE9" w:rsidRDefault="00320307">
            <w:pPr>
              <w:pStyle w:val="Compact"/>
              <w:jc w:val="right"/>
            </w:pPr>
            <w:r>
              <w:t>6,157,041</w:t>
            </w:r>
          </w:p>
        </w:tc>
        <w:tc>
          <w:tcPr>
            <w:tcW w:w="871" w:type="dxa"/>
          </w:tcPr>
          <w:p w14:paraId="3B006C52" w14:textId="77777777" w:rsidR="007E0DE9" w:rsidRDefault="00320307">
            <w:pPr>
              <w:pStyle w:val="Compact"/>
              <w:jc w:val="right"/>
            </w:pPr>
            <w:r>
              <w:t>6,131,379</w:t>
            </w:r>
          </w:p>
        </w:tc>
        <w:tc>
          <w:tcPr>
            <w:tcW w:w="1108" w:type="dxa"/>
          </w:tcPr>
          <w:p w14:paraId="1A484F26" w14:textId="77777777" w:rsidR="007E0DE9" w:rsidRDefault="00320307">
            <w:pPr>
              <w:pStyle w:val="Compact"/>
              <w:jc w:val="right"/>
            </w:pPr>
            <w:r>
              <w:t>-25,662</w:t>
            </w:r>
          </w:p>
        </w:tc>
        <w:tc>
          <w:tcPr>
            <w:tcW w:w="1425" w:type="dxa"/>
          </w:tcPr>
          <w:p w14:paraId="6311119C" w14:textId="77777777" w:rsidR="007E0DE9" w:rsidRDefault="00320307">
            <w:pPr>
              <w:pStyle w:val="Compact"/>
              <w:jc w:val="right"/>
            </w:pPr>
            <w:r>
              <w:t>-0.4%</w:t>
            </w:r>
          </w:p>
        </w:tc>
      </w:tr>
      <w:tr w:rsidR="007E0DE9" w14:paraId="57AEA0D2" w14:textId="77777777">
        <w:tc>
          <w:tcPr>
            <w:tcW w:w="3643" w:type="dxa"/>
          </w:tcPr>
          <w:p w14:paraId="6C6AF522" w14:textId="77777777" w:rsidR="007E0DE9" w:rsidRDefault="00320307">
            <w:pPr>
              <w:pStyle w:val="Compact"/>
            </w:pPr>
            <w:r>
              <w:t>EAST OF ENGLAND COMMISSIONING REGION</w:t>
            </w:r>
          </w:p>
        </w:tc>
        <w:tc>
          <w:tcPr>
            <w:tcW w:w="871" w:type="dxa"/>
          </w:tcPr>
          <w:p w14:paraId="5E4B12F5" w14:textId="77777777" w:rsidR="007E0DE9" w:rsidRDefault="00320307">
            <w:pPr>
              <w:pStyle w:val="Compact"/>
              <w:jc w:val="right"/>
            </w:pPr>
            <w:r>
              <w:t>7,362,631</w:t>
            </w:r>
          </w:p>
        </w:tc>
        <w:tc>
          <w:tcPr>
            <w:tcW w:w="871" w:type="dxa"/>
          </w:tcPr>
          <w:p w14:paraId="012339B8" w14:textId="77777777" w:rsidR="007E0DE9" w:rsidRDefault="00320307">
            <w:pPr>
              <w:pStyle w:val="Compact"/>
              <w:jc w:val="right"/>
            </w:pPr>
            <w:r>
              <w:t>7,328,959</w:t>
            </w:r>
          </w:p>
        </w:tc>
        <w:tc>
          <w:tcPr>
            <w:tcW w:w="1108" w:type="dxa"/>
          </w:tcPr>
          <w:p w14:paraId="3F69ECDC" w14:textId="77777777" w:rsidR="007E0DE9" w:rsidRDefault="00320307">
            <w:pPr>
              <w:pStyle w:val="Compact"/>
              <w:jc w:val="right"/>
            </w:pPr>
            <w:r>
              <w:t>-33,672</w:t>
            </w:r>
          </w:p>
        </w:tc>
        <w:tc>
          <w:tcPr>
            <w:tcW w:w="1425" w:type="dxa"/>
          </w:tcPr>
          <w:p w14:paraId="5DB0836C" w14:textId="77777777" w:rsidR="007E0DE9" w:rsidRDefault="00320307">
            <w:pPr>
              <w:pStyle w:val="Compact"/>
              <w:jc w:val="right"/>
            </w:pPr>
            <w:r>
              <w:t>-0.5%</w:t>
            </w:r>
          </w:p>
        </w:tc>
      </w:tr>
      <w:tr w:rsidR="007E0DE9" w14:paraId="3AA17B84" w14:textId="77777777">
        <w:tc>
          <w:tcPr>
            <w:tcW w:w="3643" w:type="dxa"/>
          </w:tcPr>
          <w:p w14:paraId="615C8947" w14:textId="77777777" w:rsidR="007E0DE9" w:rsidRDefault="00320307">
            <w:pPr>
              <w:pStyle w:val="Compact"/>
            </w:pPr>
            <w:r>
              <w:t>NORTH EAST AND YORKSHIRE COMMISSIONING REGION</w:t>
            </w:r>
          </w:p>
        </w:tc>
        <w:tc>
          <w:tcPr>
            <w:tcW w:w="871" w:type="dxa"/>
          </w:tcPr>
          <w:p w14:paraId="360B65B3" w14:textId="77777777" w:rsidR="007E0DE9" w:rsidRDefault="00320307">
            <w:pPr>
              <w:pStyle w:val="Compact"/>
              <w:jc w:val="right"/>
            </w:pPr>
            <w:r>
              <w:t>9,288,929</w:t>
            </w:r>
          </w:p>
        </w:tc>
        <w:tc>
          <w:tcPr>
            <w:tcW w:w="871" w:type="dxa"/>
          </w:tcPr>
          <w:p w14:paraId="6E4955FF" w14:textId="77777777" w:rsidR="007E0DE9" w:rsidRDefault="00320307">
            <w:pPr>
              <w:pStyle w:val="Compact"/>
              <w:jc w:val="right"/>
            </w:pPr>
            <w:r>
              <w:t>9,241,703</w:t>
            </w:r>
          </w:p>
        </w:tc>
        <w:tc>
          <w:tcPr>
            <w:tcW w:w="1108" w:type="dxa"/>
          </w:tcPr>
          <w:p w14:paraId="0E750CE7" w14:textId="77777777" w:rsidR="007E0DE9" w:rsidRDefault="00320307">
            <w:pPr>
              <w:pStyle w:val="Compact"/>
              <w:jc w:val="right"/>
            </w:pPr>
            <w:r>
              <w:t>-47,226</w:t>
            </w:r>
          </w:p>
        </w:tc>
        <w:tc>
          <w:tcPr>
            <w:tcW w:w="1425" w:type="dxa"/>
          </w:tcPr>
          <w:p w14:paraId="3B7CB7BC" w14:textId="77777777" w:rsidR="007E0DE9" w:rsidRDefault="00320307">
            <w:pPr>
              <w:pStyle w:val="Compact"/>
              <w:jc w:val="right"/>
            </w:pPr>
            <w:r>
              <w:t>-0.5%</w:t>
            </w:r>
          </w:p>
        </w:tc>
      </w:tr>
      <w:tr w:rsidR="007E0DE9" w14:paraId="0A9FC915" w14:textId="77777777">
        <w:tc>
          <w:tcPr>
            <w:tcW w:w="3643" w:type="dxa"/>
          </w:tcPr>
          <w:p w14:paraId="600C5716" w14:textId="77777777" w:rsidR="007E0DE9" w:rsidRDefault="00320307">
            <w:pPr>
              <w:pStyle w:val="Compact"/>
            </w:pPr>
            <w:r>
              <w:t>MIDLANDS COMMISSIONING REGION</w:t>
            </w:r>
          </w:p>
        </w:tc>
        <w:tc>
          <w:tcPr>
            <w:tcW w:w="871" w:type="dxa"/>
          </w:tcPr>
          <w:p w14:paraId="5475C28E" w14:textId="77777777" w:rsidR="007E0DE9" w:rsidRDefault="00320307">
            <w:pPr>
              <w:pStyle w:val="Compact"/>
              <w:jc w:val="right"/>
            </w:pPr>
            <w:r>
              <w:t>12,046,991</w:t>
            </w:r>
          </w:p>
        </w:tc>
        <w:tc>
          <w:tcPr>
            <w:tcW w:w="871" w:type="dxa"/>
          </w:tcPr>
          <w:p w14:paraId="44B59A14" w14:textId="77777777" w:rsidR="007E0DE9" w:rsidRDefault="00320307">
            <w:pPr>
              <w:pStyle w:val="Compact"/>
              <w:jc w:val="right"/>
            </w:pPr>
            <w:r>
              <w:t>11,981,259</w:t>
            </w:r>
          </w:p>
        </w:tc>
        <w:tc>
          <w:tcPr>
            <w:tcW w:w="1108" w:type="dxa"/>
          </w:tcPr>
          <w:p w14:paraId="05E4B89A" w14:textId="77777777" w:rsidR="007E0DE9" w:rsidRDefault="00320307">
            <w:pPr>
              <w:pStyle w:val="Compact"/>
              <w:jc w:val="right"/>
            </w:pPr>
            <w:r>
              <w:t>-65,732</w:t>
            </w:r>
          </w:p>
        </w:tc>
        <w:tc>
          <w:tcPr>
            <w:tcW w:w="1425" w:type="dxa"/>
          </w:tcPr>
          <w:p w14:paraId="328A9C6D" w14:textId="77777777" w:rsidR="007E0DE9" w:rsidRDefault="00320307">
            <w:pPr>
              <w:pStyle w:val="Compact"/>
              <w:jc w:val="right"/>
            </w:pPr>
            <w:r>
              <w:t>-0.5%</w:t>
            </w:r>
          </w:p>
        </w:tc>
      </w:tr>
      <w:tr w:rsidR="007E0DE9" w14:paraId="0E0E906B" w14:textId="77777777">
        <w:tc>
          <w:tcPr>
            <w:tcW w:w="3643" w:type="dxa"/>
          </w:tcPr>
          <w:p w14:paraId="2EF1E90C" w14:textId="77777777" w:rsidR="007E0DE9" w:rsidRDefault="00320307">
            <w:pPr>
              <w:pStyle w:val="Compact"/>
            </w:pPr>
            <w:r>
              <w:t>SOUTH EAST COMMISSIONING REGION</w:t>
            </w:r>
          </w:p>
        </w:tc>
        <w:tc>
          <w:tcPr>
            <w:tcW w:w="871" w:type="dxa"/>
          </w:tcPr>
          <w:p w14:paraId="1186309A" w14:textId="77777777" w:rsidR="007E0DE9" w:rsidRDefault="00320307">
            <w:pPr>
              <w:pStyle w:val="Compact"/>
              <w:jc w:val="right"/>
            </w:pPr>
            <w:r>
              <w:t>9,899,672</w:t>
            </w:r>
          </w:p>
        </w:tc>
        <w:tc>
          <w:tcPr>
            <w:tcW w:w="871" w:type="dxa"/>
          </w:tcPr>
          <w:p w14:paraId="6403431C" w14:textId="77777777" w:rsidR="007E0DE9" w:rsidRDefault="00320307">
            <w:pPr>
              <w:pStyle w:val="Compact"/>
              <w:jc w:val="right"/>
            </w:pPr>
            <w:r>
              <w:t>9,839,304</w:t>
            </w:r>
          </w:p>
        </w:tc>
        <w:tc>
          <w:tcPr>
            <w:tcW w:w="1108" w:type="dxa"/>
          </w:tcPr>
          <w:p w14:paraId="6C3267BB" w14:textId="77777777" w:rsidR="007E0DE9" w:rsidRDefault="00320307">
            <w:pPr>
              <w:pStyle w:val="Compact"/>
              <w:jc w:val="right"/>
            </w:pPr>
            <w:r>
              <w:t>-60,368</w:t>
            </w:r>
          </w:p>
        </w:tc>
        <w:tc>
          <w:tcPr>
            <w:tcW w:w="1425" w:type="dxa"/>
          </w:tcPr>
          <w:p w14:paraId="64C2539D" w14:textId="77777777" w:rsidR="007E0DE9" w:rsidRDefault="00320307">
            <w:pPr>
              <w:pStyle w:val="Compact"/>
              <w:jc w:val="right"/>
            </w:pPr>
            <w:r>
              <w:t>-0.6%</w:t>
            </w:r>
          </w:p>
        </w:tc>
      </w:tr>
      <w:tr w:rsidR="007E0DE9" w14:paraId="1CD19262" w14:textId="77777777">
        <w:tc>
          <w:tcPr>
            <w:tcW w:w="3643" w:type="dxa"/>
          </w:tcPr>
          <w:p w14:paraId="5FC71F4D" w14:textId="77777777" w:rsidR="007E0DE9" w:rsidRDefault="00320307">
            <w:pPr>
              <w:pStyle w:val="Compact"/>
            </w:pPr>
            <w:r>
              <w:t>LONDON COMMISSIONING REGION</w:t>
            </w:r>
          </w:p>
        </w:tc>
        <w:tc>
          <w:tcPr>
            <w:tcW w:w="871" w:type="dxa"/>
          </w:tcPr>
          <w:p w14:paraId="7508C348" w14:textId="77777777" w:rsidR="007E0DE9" w:rsidRDefault="00320307">
            <w:pPr>
              <w:pStyle w:val="Compact"/>
              <w:jc w:val="right"/>
            </w:pPr>
            <w:r>
              <w:t>11,154,561</w:t>
            </w:r>
          </w:p>
        </w:tc>
        <w:tc>
          <w:tcPr>
            <w:tcW w:w="871" w:type="dxa"/>
          </w:tcPr>
          <w:p w14:paraId="6C389A17" w14:textId="77777777" w:rsidR="007E0DE9" w:rsidRDefault="00320307">
            <w:pPr>
              <w:pStyle w:val="Compact"/>
              <w:jc w:val="right"/>
            </w:pPr>
            <w:r>
              <w:t>10,986,675</w:t>
            </w:r>
          </w:p>
        </w:tc>
        <w:tc>
          <w:tcPr>
            <w:tcW w:w="1108" w:type="dxa"/>
          </w:tcPr>
          <w:p w14:paraId="527C44CA" w14:textId="77777777" w:rsidR="007E0DE9" w:rsidRDefault="00320307">
            <w:pPr>
              <w:pStyle w:val="Compact"/>
              <w:jc w:val="right"/>
            </w:pPr>
            <w:r>
              <w:t>-167,886</w:t>
            </w:r>
          </w:p>
        </w:tc>
        <w:tc>
          <w:tcPr>
            <w:tcW w:w="1425" w:type="dxa"/>
          </w:tcPr>
          <w:p w14:paraId="0467CA89" w14:textId="77777777" w:rsidR="007E0DE9" w:rsidRDefault="00320307">
            <w:pPr>
              <w:pStyle w:val="Compact"/>
              <w:jc w:val="right"/>
            </w:pPr>
            <w:r>
              <w:t>-1.5%</w:t>
            </w:r>
          </w:p>
        </w:tc>
      </w:tr>
    </w:tbl>
    <w:p w14:paraId="2EE97E50" w14:textId="77777777" w:rsidR="007E0DE9" w:rsidRDefault="00320307">
      <w:pPr>
        <w:pStyle w:val="BodyText"/>
      </w:pPr>
      <w:r>
        <w:rPr>
          <w:noProof/>
        </w:rPr>
        <w:drawing>
          <wp:inline distT="0" distB="0" distL="0" distR="0" wp14:anchorId="0DD70E4F" wp14:editId="0E4CA426">
            <wp:extent cx="5334000" cy="1777999"/>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05_Patient_List_Responsive_files/05_Patient_List_Responsive_files/figure-docx/unnamed-chunk-15-2.png"/>
                    <pic:cNvPicPr>
                      <a:picLocks noChangeAspect="1" noChangeArrowheads="1"/>
                    </pic:cNvPicPr>
                  </pic:nvPicPr>
                  <pic:blipFill>
                    <a:blip r:embed="rId20"/>
                    <a:stretch>
                      <a:fillRect/>
                    </a:stretch>
                  </pic:blipFill>
                  <pic:spPr bwMode="auto">
                    <a:xfrm>
                      <a:off x="0" y="0"/>
                      <a:ext cx="5334000" cy="1777999"/>
                    </a:xfrm>
                    <a:prstGeom prst="rect">
                      <a:avLst/>
                    </a:prstGeom>
                    <a:noFill/>
                    <a:ln w="9525">
                      <a:noFill/>
                      <a:headEnd/>
                      <a:tailEnd/>
                    </a:ln>
                  </pic:spPr>
                </pic:pic>
              </a:graphicData>
            </a:graphic>
          </wp:inline>
        </w:drawing>
      </w:r>
    </w:p>
    <w:p w14:paraId="4E9F8C31" w14:textId="77777777" w:rsidR="007E0DE9" w:rsidRDefault="00320307">
      <w:pPr>
        <w:pStyle w:val="BodyText"/>
      </w:pPr>
      <w:r>
        <w:rPr>
          <w:noProof/>
        </w:rPr>
        <w:lastRenderedPageBreak/>
        <w:drawing>
          <wp:inline distT="0" distB="0" distL="0" distR="0" wp14:anchorId="2D42092B" wp14:editId="59667569">
            <wp:extent cx="5334000" cy="1777999"/>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05_Patient_List_Responsive_files/05_Patient_List_Responsive_files/figure-docx/unnamed-chunk-16-1.png"/>
                    <pic:cNvPicPr>
                      <a:picLocks noChangeAspect="1" noChangeArrowheads="1"/>
                    </pic:cNvPicPr>
                  </pic:nvPicPr>
                  <pic:blipFill>
                    <a:blip r:embed="rId21"/>
                    <a:stretch>
                      <a:fillRect/>
                    </a:stretch>
                  </pic:blipFill>
                  <pic:spPr bwMode="auto">
                    <a:xfrm>
                      <a:off x="0" y="0"/>
                      <a:ext cx="5334000" cy="1777999"/>
                    </a:xfrm>
                    <a:prstGeom prst="rect">
                      <a:avLst/>
                    </a:prstGeom>
                    <a:noFill/>
                    <a:ln w="9525">
                      <a:noFill/>
                      <a:headEnd/>
                      <a:tailEnd/>
                    </a:ln>
                  </pic:spPr>
                </pic:pic>
              </a:graphicData>
            </a:graphic>
          </wp:inline>
        </w:drawing>
      </w:r>
    </w:p>
    <w:p w14:paraId="59D2186E" w14:textId="77777777" w:rsidR="007E0DE9" w:rsidRDefault="00320307">
      <w:pPr>
        <w:pStyle w:val="TableCaption"/>
      </w:pPr>
      <w:r>
        <w:t>Top and bottom 5 ICBs by percentage change in registered patients (Oct 2025 to Jun 2026)</w:t>
      </w:r>
    </w:p>
    <w:tbl>
      <w:tblPr>
        <w:tblStyle w:val="Table"/>
        <w:tblW w:w="5000" w:type="pct"/>
        <w:tblLayout w:type="fixed"/>
        <w:tblLook w:val="0020" w:firstRow="1" w:lastRow="0" w:firstColumn="0" w:lastColumn="0" w:noHBand="0" w:noVBand="0"/>
      </w:tblPr>
      <w:tblGrid>
        <w:gridCol w:w="5131"/>
        <w:gridCol w:w="855"/>
        <w:gridCol w:w="855"/>
        <w:gridCol w:w="1197"/>
        <w:gridCol w:w="1538"/>
      </w:tblGrid>
      <w:tr w:rsidR="007E0DE9" w14:paraId="219803B5"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4242" w:type="dxa"/>
          </w:tcPr>
          <w:p w14:paraId="6C000BA0" w14:textId="77777777" w:rsidR="007E0DE9" w:rsidRDefault="00320307">
            <w:pPr>
              <w:pStyle w:val="Compact"/>
            </w:pPr>
            <w:r>
              <w:t>ICB</w:t>
            </w:r>
          </w:p>
        </w:tc>
        <w:tc>
          <w:tcPr>
            <w:tcW w:w="707" w:type="dxa"/>
          </w:tcPr>
          <w:p w14:paraId="58CAE6E5" w14:textId="77777777" w:rsidR="007E0DE9" w:rsidRDefault="00320307">
            <w:pPr>
              <w:pStyle w:val="Compact"/>
              <w:jc w:val="right"/>
            </w:pPr>
            <w:r>
              <w:t>Oct 2025</w:t>
            </w:r>
          </w:p>
        </w:tc>
        <w:tc>
          <w:tcPr>
            <w:tcW w:w="707" w:type="dxa"/>
          </w:tcPr>
          <w:p w14:paraId="7B08BD13" w14:textId="77777777" w:rsidR="007E0DE9" w:rsidRDefault="00320307">
            <w:pPr>
              <w:pStyle w:val="Compact"/>
              <w:jc w:val="right"/>
            </w:pPr>
            <w:r>
              <w:t>Jun 2026</w:t>
            </w:r>
          </w:p>
        </w:tc>
        <w:tc>
          <w:tcPr>
            <w:tcW w:w="990" w:type="dxa"/>
          </w:tcPr>
          <w:p w14:paraId="194A7299" w14:textId="77777777" w:rsidR="007E0DE9" w:rsidRDefault="00320307">
            <w:pPr>
              <w:pStyle w:val="Compact"/>
              <w:jc w:val="right"/>
            </w:pPr>
            <w:r>
              <w:t>Number change</w:t>
            </w:r>
          </w:p>
        </w:tc>
        <w:tc>
          <w:tcPr>
            <w:tcW w:w="1272" w:type="dxa"/>
          </w:tcPr>
          <w:p w14:paraId="581B1240" w14:textId="77777777" w:rsidR="007E0DE9" w:rsidRDefault="00320307">
            <w:pPr>
              <w:pStyle w:val="Compact"/>
              <w:jc w:val="right"/>
            </w:pPr>
            <w:r>
              <w:t>Percentage change</w:t>
            </w:r>
          </w:p>
        </w:tc>
      </w:tr>
      <w:tr w:rsidR="007E0DE9" w14:paraId="00F28F42" w14:textId="77777777">
        <w:tc>
          <w:tcPr>
            <w:tcW w:w="4242" w:type="dxa"/>
          </w:tcPr>
          <w:p w14:paraId="5FD30427" w14:textId="77777777" w:rsidR="007E0DE9" w:rsidRDefault="00320307">
            <w:pPr>
              <w:pStyle w:val="Compact"/>
            </w:pPr>
            <w:r>
              <w:t>NHS NORTH CENTRAL LONDON ICB</w:t>
            </w:r>
          </w:p>
        </w:tc>
        <w:tc>
          <w:tcPr>
            <w:tcW w:w="707" w:type="dxa"/>
          </w:tcPr>
          <w:p w14:paraId="3D533E5C" w14:textId="77777777" w:rsidR="007E0DE9" w:rsidRDefault="00320307">
            <w:pPr>
              <w:pStyle w:val="Compact"/>
              <w:jc w:val="right"/>
            </w:pPr>
            <w:r>
              <w:t>1,839,790</w:t>
            </w:r>
          </w:p>
        </w:tc>
        <w:tc>
          <w:tcPr>
            <w:tcW w:w="707" w:type="dxa"/>
          </w:tcPr>
          <w:p w14:paraId="3D8C225E" w14:textId="77777777" w:rsidR="007E0DE9" w:rsidRDefault="00320307">
            <w:pPr>
              <w:pStyle w:val="Compact"/>
              <w:jc w:val="right"/>
            </w:pPr>
            <w:r>
              <w:t>1,802,029</w:t>
            </w:r>
          </w:p>
        </w:tc>
        <w:tc>
          <w:tcPr>
            <w:tcW w:w="990" w:type="dxa"/>
          </w:tcPr>
          <w:p w14:paraId="440F4CE9" w14:textId="77777777" w:rsidR="007E0DE9" w:rsidRDefault="00320307">
            <w:pPr>
              <w:pStyle w:val="Compact"/>
              <w:jc w:val="right"/>
            </w:pPr>
            <w:r>
              <w:t>-37,761</w:t>
            </w:r>
          </w:p>
        </w:tc>
        <w:tc>
          <w:tcPr>
            <w:tcW w:w="1272" w:type="dxa"/>
          </w:tcPr>
          <w:p w14:paraId="1A065B8A" w14:textId="77777777" w:rsidR="007E0DE9" w:rsidRDefault="00320307">
            <w:pPr>
              <w:pStyle w:val="Compact"/>
              <w:jc w:val="right"/>
            </w:pPr>
            <w:r>
              <w:t>-2.1%</w:t>
            </w:r>
          </w:p>
        </w:tc>
      </w:tr>
      <w:tr w:rsidR="007E0DE9" w14:paraId="301A05E1" w14:textId="77777777">
        <w:tc>
          <w:tcPr>
            <w:tcW w:w="4242" w:type="dxa"/>
          </w:tcPr>
          <w:p w14:paraId="746E8D72" w14:textId="77777777" w:rsidR="007E0DE9" w:rsidRDefault="00320307">
            <w:pPr>
              <w:pStyle w:val="Compact"/>
            </w:pPr>
            <w:r>
              <w:t>NHS SOUTH WEST LONDON ICB</w:t>
            </w:r>
          </w:p>
        </w:tc>
        <w:tc>
          <w:tcPr>
            <w:tcW w:w="707" w:type="dxa"/>
          </w:tcPr>
          <w:p w14:paraId="503550A4" w14:textId="77777777" w:rsidR="007E0DE9" w:rsidRDefault="00320307">
            <w:pPr>
              <w:pStyle w:val="Compact"/>
              <w:jc w:val="right"/>
            </w:pPr>
            <w:r>
              <w:t>1,777,498</w:t>
            </w:r>
          </w:p>
        </w:tc>
        <w:tc>
          <w:tcPr>
            <w:tcW w:w="707" w:type="dxa"/>
          </w:tcPr>
          <w:p w14:paraId="28637D1F" w14:textId="77777777" w:rsidR="007E0DE9" w:rsidRDefault="00320307">
            <w:pPr>
              <w:pStyle w:val="Compact"/>
              <w:jc w:val="right"/>
            </w:pPr>
            <w:r>
              <w:t>1,750,651</w:t>
            </w:r>
          </w:p>
        </w:tc>
        <w:tc>
          <w:tcPr>
            <w:tcW w:w="990" w:type="dxa"/>
          </w:tcPr>
          <w:p w14:paraId="0BC3C410" w14:textId="77777777" w:rsidR="007E0DE9" w:rsidRDefault="00320307">
            <w:pPr>
              <w:pStyle w:val="Compact"/>
              <w:jc w:val="right"/>
            </w:pPr>
            <w:r>
              <w:t>-26,847</w:t>
            </w:r>
          </w:p>
        </w:tc>
        <w:tc>
          <w:tcPr>
            <w:tcW w:w="1272" w:type="dxa"/>
          </w:tcPr>
          <w:p w14:paraId="70455D52" w14:textId="77777777" w:rsidR="007E0DE9" w:rsidRDefault="00320307">
            <w:pPr>
              <w:pStyle w:val="Compact"/>
              <w:jc w:val="right"/>
            </w:pPr>
            <w:r>
              <w:t>-1.5%</w:t>
            </w:r>
          </w:p>
        </w:tc>
      </w:tr>
      <w:tr w:rsidR="007E0DE9" w14:paraId="3732482B" w14:textId="77777777">
        <w:tc>
          <w:tcPr>
            <w:tcW w:w="4242" w:type="dxa"/>
          </w:tcPr>
          <w:p w14:paraId="71606293" w14:textId="77777777" w:rsidR="007E0DE9" w:rsidRDefault="00320307">
            <w:pPr>
              <w:pStyle w:val="Compact"/>
            </w:pPr>
            <w:r>
              <w:t>NHS SOUTH EAST LONDON ICB</w:t>
            </w:r>
          </w:p>
        </w:tc>
        <w:tc>
          <w:tcPr>
            <w:tcW w:w="707" w:type="dxa"/>
          </w:tcPr>
          <w:p w14:paraId="19B29971" w14:textId="77777777" w:rsidR="007E0DE9" w:rsidRDefault="00320307">
            <w:pPr>
              <w:pStyle w:val="Compact"/>
              <w:jc w:val="right"/>
            </w:pPr>
            <w:r>
              <w:t>2,118,517</w:t>
            </w:r>
          </w:p>
        </w:tc>
        <w:tc>
          <w:tcPr>
            <w:tcW w:w="707" w:type="dxa"/>
          </w:tcPr>
          <w:p w14:paraId="73B53739" w14:textId="77777777" w:rsidR="007E0DE9" w:rsidRDefault="00320307">
            <w:pPr>
              <w:pStyle w:val="Compact"/>
              <w:jc w:val="right"/>
            </w:pPr>
            <w:r>
              <w:t>2,087,420</w:t>
            </w:r>
          </w:p>
        </w:tc>
        <w:tc>
          <w:tcPr>
            <w:tcW w:w="990" w:type="dxa"/>
          </w:tcPr>
          <w:p w14:paraId="0A14883C" w14:textId="77777777" w:rsidR="007E0DE9" w:rsidRDefault="00320307">
            <w:pPr>
              <w:pStyle w:val="Compact"/>
              <w:jc w:val="right"/>
            </w:pPr>
            <w:r>
              <w:t>-31,097</w:t>
            </w:r>
          </w:p>
        </w:tc>
        <w:tc>
          <w:tcPr>
            <w:tcW w:w="1272" w:type="dxa"/>
          </w:tcPr>
          <w:p w14:paraId="50BB2975" w14:textId="77777777" w:rsidR="007E0DE9" w:rsidRDefault="00320307">
            <w:pPr>
              <w:pStyle w:val="Compact"/>
              <w:jc w:val="right"/>
            </w:pPr>
            <w:r>
              <w:t>-1.5%</w:t>
            </w:r>
          </w:p>
        </w:tc>
      </w:tr>
      <w:tr w:rsidR="007E0DE9" w14:paraId="52962B6E" w14:textId="77777777">
        <w:tc>
          <w:tcPr>
            <w:tcW w:w="4242" w:type="dxa"/>
          </w:tcPr>
          <w:p w14:paraId="1F076B38" w14:textId="77777777" w:rsidR="007E0DE9" w:rsidRDefault="00320307">
            <w:pPr>
              <w:pStyle w:val="Compact"/>
            </w:pPr>
            <w:r>
              <w:t>NHS NORTH WEST LONDON ICB</w:t>
            </w:r>
          </w:p>
        </w:tc>
        <w:tc>
          <w:tcPr>
            <w:tcW w:w="707" w:type="dxa"/>
          </w:tcPr>
          <w:p w14:paraId="7AA915C3" w14:textId="77777777" w:rsidR="007E0DE9" w:rsidRDefault="00320307">
            <w:pPr>
              <w:pStyle w:val="Compact"/>
              <w:jc w:val="right"/>
            </w:pPr>
            <w:r>
              <w:t>2,931,350</w:t>
            </w:r>
          </w:p>
        </w:tc>
        <w:tc>
          <w:tcPr>
            <w:tcW w:w="707" w:type="dxa"/>
          </w:tcPr>
          <w:p w14:paraId="43B4D28D" w14:textId="77777777" w:rsidR="007E0DE9" w:rsidRDefault="00320307">
            <w:pPr>
              <w:pStyle w:val="Compact"/>
              <w:jc w:val="right"/>
            </w:pPr>
            <w:r>
              <w:t>2,891,916</w:t>
            </w:r>
          </w:p>
        </w:tc>
        <w:tc>
          <w:tcPr>
            <w:tcW w:w="990" w:type="dxa"/>
          </w:tcPr>
          <w:p w14:paraId="0AFE36AE" w14:textId="77777777" w:rsidR="007E0DE9" w:rsidRDefault="00320307">
            <w:pPr>
              <w:pStyle w:val="Compact"/>
              <w:jc w:val="right"/>
            </w:pPr>
            <w:r>
              <w:t>-39,434</w:t>
            </w:r>
          </w:p>
        </w:tc>
        <w:tc>
          <w:tcPr>
            <w:tcW w:w="1272" w:type="dxa"/>
          </w:tcPr>
          <w:p w14:paraId="55846150" w14:textId="77777777" w:rsidR="007E0DE9" w:rsidRDefault="00320307">
            <w:pPr>
              <w:pStyle w:val="Compact"/>
              <w:jc w:val="right"/>
            </w:pPr>
            <w:r>
              <w:t>-1.3%</w:t>
            </w:r>
          </w:p>
        </w:tc>
      </w:tr>
      <w:tr w:rsidR="007E0DE9" w14:paraId="0F203A2D" w14:textId="77777777">
        <w:tc>
          <w:tcPr>
            <w:tcW w:w="4242" w:type="dxa"/>
          </w:tcPr>
          <w:p w14:paraId="660CEDFB" w14:textId="77777777" w:rsidR="007E0DE9" w:rsidRDefault="00320307">
            <w:pPr>
              <w:pStyle w:val="Compact"/>
            </w:pPr>
            <w:r>
              <w:t>NHS NORTH EAST LONDON ICB</w:t>
            </w:r>
          </w:p>
        </w:tc>
        <w:tc>
          <w:tcPr>
            <w:tcW w:w="707" w:type="dxa"/>
          </w:tcPr>
          <w:p w14:paraId="191299EA" w14:textId="77777777" w:rsidR="007E0DE9" w:rsidRDefault="00320307">
            <w:pPr>
              <w:pStyle w:val="Compact"/>
              <w:jc w:val="right"/>
            </w:pPr>
            <w:r>
              <w:t>2,487,406</w:t>
            </w:r>
          </w:p>
        </w:tc>
        <w:tc>
          <w:tcPr>
            <w:tcW w:w="707" w:type="dxa"/>
          </w:tcPr>
          <w:p w14:paraId="79A776C7" w14:textId="77777777" w:rsidR="007E0DE9" w:rsidRDefault="00320307">
            <w:pPr>
              <w:pStyle w:val="Compact"/>
              <w:jc w:val="right"/>
            </w:pPr>
            <w:r>
              <w:t>2,454,659</w:t>
            </w:r>
          </w:p>
        </w:tc>
        <w:tc>
          <w:tcPr>
            <w:tcW w:w="990" w:type="dxa"/>
          </w:tcPr>
          <w:p w14:paraId="2884A927" w14:textId="77777777" w:rsidR="007E0DE9" w:rsidRDefault="00320307">
            <w:pPr>
              <w:pStyle w:val="Compact"/>
              <w:jc w:val="right"/>
            </w:pPr>
            <w:r>
              <w:t>-32,747</w:t>
            </w:r>
          </w:p>
        </w:tc>
        <w:tc>
          <w:tcPr>
            <w:tcW w:w="1272" w:type="dxa"/>
          </w:tcPr>
          <w:p w14:paraId="045A1690" w14:textId="77777777" w:rsidR="007E0DE9" w:rsidRDefault="00320307">
            <w:pPr>
              <w:pStyle w:val="Compact"/>
              <w:jc w:val="right"/>
            </w:pPr>
            <w:r>
              <w:t>-1.3%</w:t>
            </w:r>
          </w:p>
        </w:tc>
      </w:tr>
      <w:tr w:rsidR="007E0DE9" w14:paraId="130FA109" w14:textId="77777777">
        <w:tc>
          <w:tcPr>
            <w:tcW w:w="4242" w:type="dxa"/>
          </w:tcPr>
          <w:p w14:paraId="62649C19" w14:textId="77777777" w:rsidR="007E0DE9" w:rsidRDefault="00320307">
            <w:pPr>
              <w:pStyle w:val="Compact"/>
            </w:pPr>
            <w:r>
              <w:t>NHS LANCASHIRE AND SOUTH CUMBRIA ICB</w:t>
            </w:r>
          </w:p>
        </w:tc>
        <w:tc>
          <w:tcPr>
            <w:tcW w:w="707" w:type="dxa"/>
          </w:tcPr>
          <w:p w14:paraId="48C55D6C" w14:textId="77777777" w:rsidR="007E0DE9" w:rsidRDefault="00320307">
            <w:pPr>
              <w:pStyle w:val="Compact"/>
              <w:jc w:val="right"/>
            </w:pPr>
            <w:r>
              <w:t>1,873,359</w:t>
            </w:r>
          </w:p>
        </w:tc>
        <w:tc>
          <w:tcPr>
            <w:tcW w:w="707" w:type="dxa"/>
          </w:tcPr>
          <w:p w14:paraId="569DD91E" w14:textId="77777777" w:rsidR="007E0DE9" w:rsidRDefault="00320307">
            <w:pPr>
              <w:pStyle w:val="Compact"/>
              <w:jc w:val="right"/>
            </w:pPr>
            <w:r>
              <w:t>1,869,384</w:t>
            </w:r>
          </w:p>
        </w:tc>
        <w:tc>
          <w:tcPr>
            <w:tcW w:w="990" w:type="dxa"/>
          </w:tcPr>
          <w:p w14:paraId="009F286C" w14:textId="77777777" w:rsidR="007E0DE9" w:rsidRDefault="00320307">
            <w:pPr>
              <w:pStyle w:val="Compact"/>
              <w:jc w:val="right"/>
            </w:pPr>
            <w:r>
              <w:t>-3,975</w:t>
            </w:r>
          </w:p>
        </w:tc>
        <w:tc>
          <w:tcPr>
            <w:tcW w:w="1272" w:type="dxa"/>
          </w:tcPr>
          <w:p w14:paraId="74DE6683" w14:textId="77777777" w:rsidR="007E0DE9" w:rsidRDefault="00320307">
            <w:pPr>
              <w:pStyle w:val="Compact"/>
              <w:jc w:val="right"/>
            </w:pPr>
            <w:r>
              <w:t>-0.2%</w:t>
            </w:r>
          </w:p>
        </w:tc>
      </w:tr>
      <w:tr w:rsidR="007E0DE9" w14:paraId="3633843C" w14:textId="77777777">
        <w:tc>
          <w:tcPr>
            <w:tcW w:w="4242" w:type="dxa"/>
          </w:tcPr>
          <w:p w14:paraId="59A1956F" w14:textId="77777777" w:rsidR="007E0DE9" w:rsidRDefault="00320307">
            <w:pPr>
              <w:pStyle w:val="Compact"/>
            </w:pPr>
            <w:r>
              <w:t>NHS CORNWALL AND THE ISLES OF SCILLY ICB</w:t>
            </w:r>
          </w:p>
        </w:tc>
        <w:tc>
          <w:tcPr>
            <w:tcW w:w="707" w:type="dxa"/>
          </w:tcPr>
          <w:p w14:paraId="26EEA1E3" w14:textId="77777777" w:rsidR="007E0DE9" w:rsidRDefault="00320307">
            <w:pPr>
              <w:pStyle w:val="Compact"/>
              <w:jc w:val="right"/>
            </w:pPr>
            <w:r>
              <w:t>606,128</w:t>
            </w:r>
          </w:p>
        </w:tc>
        <w:tc>
          <w:tcPr>
            <w:tcW w:w="707" w:type="dxa"/>
          </w:tcPr>
          <w:p w14:paraId="2BC53DC9" w14:textId="77777777" w:rsidR="007E0DE9" w:rsidRDefault="00320307">
            <w:pPr>
              <w:pStyle w:val="Compact"/>
              <w:jc w:val="right"/>
            </w:pPr>
            <w:r>
              <w:t>604,889</w:t>
            </w:r>
          </w:p>
        </w:tc>
        <w:tc>
          <w:tcPr>
            <w:tcW w:w="990" w:type="dxa"/>
          </w:tcPr>
          <w:p w14:paraId="48E003F6" w14:textId="77777777" w:rsidR="007E0DE9" w:rsidRDefault="00320307">
            <w:pPr>
              <w:pStyle w:val="Compact"/>
              <w:jc w:val="right"/>
            </w:pPr>
            <w:r>
              <w:t>-1,239</w:t>
            </w:r>
          </w:p>
        </w:tc>
        <w:tc>
          <w:tcPr>
            <w:tcW w:w="1272" w:type="dxa"/>
          </w:tcPr>
          <w:p w14:paraId="5504DA32" w14:textId="77777777" w:rsidR="007E0DE9" w:rsidRDefault="00320307">
            <w:pPr>
              <w:pStyle w:val="Compact"/>
              <w:jc w:val="right"/>
            </w:pPr>
            <w:r>
              <w:t>-0.2%</w:t>
            </w:r>
          </w:p>
        </w:tc>
      </w:tr>
      <w:tr w:rsidR="007E0DE9" w14:paraId="50494644" w14:textId="77777777">
        <w:tc>
          <w:tcPr>
            <w:tcW w:w="4242" w:type="dxa"/>
          </w:tcPr>
          <w:p w14:paraId="7164C3FE" w14:textId="77777777" w:rsidR="007E0DE9" w:rsidRDefault="00320307">
            <w:pPr>
              <w:pStyle w:val="Compact"/>
            </w:pPr>
            <w:r>
              <w:t>NHS BATH AND NORTH EAST SOMERSET, SWINDON AND WILTSHIRE ICB</w:t>
            </w:r>
          </w:p>
        </w:tc>
        <w:tc>
          <w:tcPr>
            <w:tcW w:w="707" w:type="dxa"/>
          </w:tcPr>
          <w:p w14:paraId="41BFCB14" w14:textId="77777777" w:rsidR="007E0DE9" w:rsidRDefault="00320307">
            <w:pPr>
              <w:pStyle w:val="Compact"/>
              <w:jc w:val="right"/>
            </w:pPr>
            <w:r>
              <w:t>1,012,656</w:t>
            </w:r>
          </w:p>
        </w:tc>
        <w:tc>
          <w:tcPr>
            <w:tcW w:w="707" w:type="dxa"/>
          </w:tcPr>
          <w:p w14:paraId="75DE9601" w14:textId="77777777" w:rsidR="007E0DE9" w:rsidRDefault="00320307">
            <w:pPr>
              <w:pStyle w:val="Compact"/>
              <w:jc w:val="right"/>
            </w:pPr>
            <w:r>
              <w:t>1,010,651</w:t>
            </w:r>
          </w:p>
        </w:tc>
        <w:tc>
          <w:tcPr>
            <w:tcW w:w="990" w:type="dxa"/>
          </w:tcPr>
          <w:p w14:paraId="772D9919" w14:textId="77777777" w:rsidR="007E0DE9" w:rsidRDefault="00320307">
            <w:pPr>
              <w:pStyle w:val="Compact"/>
              <w:jc w:val="right"/>
            </w:pPr>
            <w:r>
              <w:t>-2,005</w:t>
            </w:r>
          </w:p>
        </w:tc>
        <w:tc>
          <w:tcPr>
            <w:tcW w:w="1272" w:type="dxa"/>
          </w:tcPr>
          <w:p w14:paraId="2B575449" w14:textId="77777777" w:rsidR="007E0DE9" w:rsidRDefault="00320307">
            <w:pPr>
              <w:pStyle w:val="Compact"/>
              <w:jc w:val="right"/>
            </w:pPr>
            <w:r>
              <w:t>-0.2%</w:t>
            </w:r>
          </w:p>
        </w:tc>
      </w:tr>
      <w:tr w:rsidR="007E0DE9" w14:paraId="2BB15EB3" w14:textId="77777777">
        <w:tc>
          <w:tcPr>
            <w:tcW w:w="4242" w:type="dxa"/>
          </w:tcPr>
          <w:p w14:paraId="26197F10" w14:textId="77777777" w:rsidR="007E0DE9" w:rsidRDefault="00320307">
            <w:pPr>
              <w:pStyle w:val="Compact"/>
            </w:pPr>
            <w:r>
              <w:t>NHS KENT AND MEDWAY ICB</w:t>
            </w:r>
          </w:p>
        </w:tc>
        <w:tc>
          <w:tcPr>
            <w:tcW w:w="707" w:type="dxa"/>
          </w:tcPr>
          <w:p w14:paraId="3B2C52EB" w14:textId="77777777" w:rsidR="007E0DE9" w:rsidRDefault="00320307">
            <w:pPr>
              <w:pStyle w:val="Compact"/>
              <w:jc w:val="right"/>
            </w:pPr>
            <w:r>
              <w:t>2,043,148</w:t>
            </w:r>
          </w:p>
        </w:tc>
        <w:tc>
          <w:tcPr>
            <w:tcW w:w="707" w:type="dxa"/>
          </w:tcPr>
          <w:p w14:paraId="2E75CD80" w14:textId="77777777" w:rsidR="007E0DE9" w:rsidRDefault="00320307">
            <w:pPr>
              <w:pStyle w:val="Compact"/>
              <w:jc w:val="right"/>
            </w:pPr>
            <w:r>
              <w:t>2,039,522</w:t>
            </w:r>
          </w:p>
        </w:tc>
        <w:tc>
          <w:tcPr>
            <w:tcW w:w="990" w:type="dxa"/>
          </w:tcPr>
          <w:p w14:paraId="78596FF4" w14:textId="77777777" w:rsidR="007E0DE9" w:rsidRDefault="00320307">
            <w:pPr>
              <w:pStyle w:val="Compact"/>
              <w:jc w:val="right"/>
            </w:pPr>
            <w:r>
              <w:t>-3,626</w:t>
            </w:r>
          </w:p>
        </w:tc>
        <w:tc>
          <w:tcPr>
            <w:tcW w:w="1272" w:type="dxa"/>
          </w:tcPr>
          <w:p w14:paraId="1A28D649" w14:textId="77777777" w:rsidR="007E0DE9" w:rsidRDefault="00320307">
            <w:pPr>
              <w:pStyle w:val="Compact"/>
              <w:jc w:val="right"/>
            </w:pPr>
            <w:r>
              <w:t>-0.2%</w:t>
            </w:r>
          </w:p>
        </w:tc>
      </w:tr>
      <w:tr w:rsidR="007E0DE9" w14:paraId="05B1A33A" w14:textId="77777777">
        <w:tc>
          <w:tcPr>
            <w:tcW w:w="4242" w:type="dxa"/>
          </w:tcPr>
          <w:p w14:paraId="4E8ACB00" w14:textId="77777777" w:rsidR="007E0DE9" w:rsidRDefault="00320307">
            <w:pPr>
              <w:pStyle w:val="Compact"/>
            </w:pPr>
            <w:r>
              <w:t>NHS GLOUCESTERSHIRE ICB</w:t>
            </w:r>
          </w:p>
        </w:tc>
        <w:tc>
          <w:tcPr>
            <w:tcW w:w="707" w:type="dxa"/>
          </w:tcPr>
          <w:p w14:paraId="3D9A8DE6" w14:textId="77777777" w:rsidR="007E0DE9" w:rsidRDefault="00320307">
            <w:pPr>
              <w:pStyle w:val="Compact"/>
              <w:jc w:val="right"/>
            </w:pPr>
            <w:r>
              <w:t>698,839</w:t>
            </w:r>
          </w:p>
        </w:tc>
        <w:tc>
          <w:tcPr>
            <w:tcW w:w="707" w:type="dxa"/>
          </w:tcPr>
          <w:p w14:paraId="6D4294A8" w14:textId="77777777" w:rsidR="007E0DE9" w:rsidRDefault="00320307">
            <w:pPr>
              <w:pStyle w:val="Compact"/>
              <w:jc w:val="right"/>
            </w:pPr>
            <w:r>
              <w:t>698,230</w:t>
            </w:r>
          </w:p>
        </w:tc>
        <w:tc>
          <w:tcPr>
            <w:tcW w:w="990" w:type="dxa"/>
          </w:tcPr>
          <w:p w14:paraId="2E4DE4A6" w14:textId="77777777" w:rsidR="007E0DE9" w:rsidRDefault="00320307">
            <w:pPr>
              <w:pStyle w:val="Compact"/>
              <w:jc w:val="right"/>
            </w:pPr>
            <w:r>
              <w:t>-609</w:t>
            </w:r>
          </w:p>
        </w:tc>
        <w:tc>
          <w:tcPr>
            <w:tcW w:w="1272" w:type="dxa"/>
          </w:tcPr>
          <w:p w14:paraId="7D497244" w14:textId="77777777" w:rsidR="007E0DE9" w:rsidRDefault="00320307">
            <w:pPr>
              <w:pStyle w:val="Compact"/>
              <w:jc w:val="right"/>
            </w:pPr>
            <w:r>
              <w:t>-0.1%</w:t>
            </w:r>
          </w:p>
        </w:tc>
      </w:tr>
    </w:tbl>
    <w:p w14:paraId="0ACF99C0" w14:textId="77777777" w:rsidR="007E0DE9" w:rsidRDefault="00320307">
      <w:pPr>
        <w:pStyle w:val="BodyText"/>
      </w:pPr>
      <w:r>
        <w:rPr>
          <w:noProof/>
        </w:rPr>
        <w:lastRenderedPageBreak/>
        <w:drawing>
          <wp:inline distT="0" distB="0" distL="0" distR="0" wp14:anchorId="4AB31F3A" wp14:editId="54C1C4FE">
            <wp:extent cx="5334000" cy="1777999"/>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05_Patient_List_Responsive_files/05_Patient_List_Responsive_files/figure-docx/unnamed-chunk-17-1.png"/>
                    <pic:cNvPicPr>
                      <a:picLocks noChangeAspect="1" noChangeArrowheads="1"/>
                    </pic:cNvPicPr>
                  </pic:nvPicPr>
                  <pic:blipFill>
                    <a:blip r:embed="rId22"/>
                    <a:stretch>
                      <a:fillRect/>
                    </a:stretch>
                  </pic:blipFill>
                  <pic:spPr bwMode="auto">
                    <a:xfrm>
                      <a:off x="0" y="0"/>
                      <a:ext cx="5334000" cy="1777999"/>
                    </a:xfrm>
                    <a:prstGeom prst="rect">
                      <a:avLst/>
                    </a:prstGeom>
                    <a:noFill/>
                    <a:ln w="9525">
                      <a:noFill/>
                      <a:headEnd/>
                      <a:tailEnd/>
                    </a:ln>
                  </pic:spPr>
                </pic:pic>
              </a:graphicData>
            </a:graphic>
          </wp:inline>
        </w:drawing>
      </w:r>
    </w:p>
    <w:p w14:paraId="594A1EA2" w14:textId="77777777" w:rsidR="007E0DE9" w:rsidRDefault="00320307">
      <w:pPr>
        <w:pStyle w:val="TableCaption"/>
      </w:pPr>
      <w:r>
        <w:t>Change in registered patients by payment-per-patient decile (October 2025 to June 2026)</w:t>
      </w:r>
    </w:p>
    <w:tbl>
      <w:tblPr>
        <w:tblStyle w:val="Table"/>
        <w:tblW w:w="5000" w:type="pct"/>
        <w:tblLayout w:type="fixed"/>
        <w:tblLook w:val="0020" w:firstRow="1" w:lastRow="0" w:firstColumn="0" w:lastColumn="0" w:noHBand="0" w:noVBand="0"/>
      </w:tblPr>
      <w:tblGrid>
        <w:gridCol w:w="2937"/>
        <w:gridCol w:w="1277"/>
        <w:gridCol w:w="1277"/>
        <w:gridCol w:w="1787"/>
        <w:gridCol w:w="2298"/>
      </w:tblGrid>
      <w:tr w:rsidR="007E0DE9" w14:paraId="767FEDBC"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2428" w:type="dxa"/>
          </w:tcPr>
          <w:p w14:paraId="0B861C6C" w14:textId="77777777" w:rsidR="007E0DE9" w:rsidRDefault="00320307">
            <w:pPr>
              <w:pStyle w:val="Compact"/>
            </w:pPr>
            <w:r>
              <w:t>Payment decile</w:t>
            </w:r>
          </w:p>
        </w:tc>
        <w:tc>
          <w:tcPr>
            <w:tcW w:w="1056" w:type="dxa"/>
          </w:tcPr>
          <w:p w14:paraId="32FD2078" w14:textId="77777777" w:rsidR="007E0DE9" w:rsidRDefault="00320307">
            <w:pPr>
              <w:pStyle w:val="Compact"/>
              <w:jc w:val="right"/>
            </w:pPr>
            <w:r>
              <w:t>Oct 2025</w:t>
            </w:r>
          </w:p>
        </w:tc>
        <w:tc>
          <w:tcPr>
            <w:tcW w:w="1056" w:type="dxa"/>
          </w:tcPr>
          <w:p w14:paraId="33D36F24" w14:textId="77777777" w:rsidR="007E0DE9" w:rsidRDefault="00320307">
            <w:pPr>
              <w:pStyle w:val="Compact"/>
              <w:jc w:val="right"/>
            </w:pPr>
            <w:r>
              <w:t>Jun 2026</w:t>
            </w:r>
          </w:p>
        </w:tc>
        <w:tc>
          <w:tcPr>
            <w:tcW w:w="1478" w:type="dxa"/>
          </w:tcPr>
          <w:p w14:paraId="515B7FDC" w14:textId="77777777" w:rsidR="007E0DE9" w:rsidRDefault="00320307">
            <w:pPr>
              <w:pStyle w:val="Compact"/>
              <w:jc w:val="right"/>
            </w:pPr>
            <w:r>
              <w:t>Number change</w:t>
            </w:r>
          </w:p>
        </w:tc>
        <w:tc>
          <w:tcPr>
            <w:tcW w:w="1900" w:type="dxa"/>
          </w:tcPr>
          <w:p w14:paraId="3E44F536" w14:textId="77777777" w:rsidR="007E0DE9" w:rsidRDefault="00320307">
            <w:pPr>
              <w:pStyle w:val="Compact"/>
              <w:jc w:val="right"/>
            </w:pPr>
            <w:r>
              <w:t>Percentage change</w:t>
            </w:r>
          </w:p>
        </w:tc>
      </w:tr>
      <w:tr w:rsidR="007E0DE9" w14:paraId="229F5350" w14:textId="77777777">
        <w:tc>
          <w:tcPr>
            <w:tcW w:w="2428" w:type="dxa"/>
          </w:tcPr>
          <w:p w14:paraId="24D02C53" w14:textId="77777777" w:rsidR="007E0DE9" w:rsidRDefault="00320307">
            <w:pPr>
              <w:pStyle w:val="Compact"/>
            </w:pPr>
            <w:r>
              <w:t>D1 (£0.03–£138.69)</w:t>
            </w:r>
          </w:p>
        </w:tc>
        <w:tc>
          <w:tcPr>
            <w:tcW w:w="1056" w:type="dxa"/>
          </w:tcPr>
          <w:p w14:paraId="61413CB3" w14:textId="77777777" w:rsidR="007E0DE9" w:rsidRDefault="00320307">
            <w:pPr>
              <w:pStyle w:val="Compact"/>
              <w:jc w:val="right"/>
            </w:pPr>
            <w:r>
              <w:t>6,387,838</w:t>
            </w:r>
          </w:p>
        </w:tc>
        <w:tc>
          <w:tcPr>
            <w:tcW w:w="1056" w:type="dxa"/>
          </w:tcPr>
          <w:p w14:paraId="1EC282FC" w14:textId="77777777" w:rsidR="007E0DE9" w:rsidRDefault="00320307">
            <w:pPr>
              <w:pStyle w:val="Compact"/>
              <w:jc w:val="right"/>
            </w:pPr>
            <w:r>
              <w:t>6,251,253</w:t>
            </w:r>
          </w:p>
        </w:tc>
        <w:tc>
          <w:tcPr>
            <w:tcW w:w="1478" w:type="dxa"/>
          </w:tcPr>
          <w:p w14:paraId="2727BCDD" w14:textId="77777777" w:rsidR="007E0DE9" w:rsidRDefault="00320307">
            <w:pPr>
              <w:pStyle w:val="Compact"/>
              <w:jc w:val="right"/>
            </w:pPr>
            <w:r>
              <w:t>-136,585</w:t>
            </w:r>
          </w:p>
        </w:tc>
        <w:tc>
          <w:tcPr>
            <w:tcW w:w="1900" w:type="dxa"/>
          </w:tcPr>
          <w:p w14:paraId="3A85306B" w14:textId="77777777" w:rsidR="007E0DE9" w:rsidRDefault="00320307">
            <w:pPr>
              <w:pStyle w:val="Compact"/>
              <w:jc w:val="right"/>
            </w:pPr>
            <w:r>
              <w:t>-2.1%</w:t>
            </w:r>
          </w:p>
        </w:tc>
      </w:tr>
      <w:tr w:rsidR="007E0DE9" w14:paraId="59C9FD67" w14:textId="77777777">
        <w:tc>
          <w:tcPr>
            <w:tcW w:w="2428" w:type="dxa"/>
          </w:tcPr>
          <w:p w14:paraId="554BE0C1" w14:textId="77777777" w:rsidR="007E0DE9" w:rsidRDefault="00320307">
            <w:pPr>
              <w:pStyle w:val="Compact"/>
            </w:pPr>
            <w:r>
              <w:t>D2 (£138.76–£147.82)</w:t>
            </w:r>
          </w:p>
        </w:tc>
        <w:tc>
          <w:tcPr>
            <w:tcW w:w="1056" w:type="dxa"/>
          </w:tcPr>
          <w:p w14:paraId="5AFA2AE5" w14:textId="77777777" w:rsidR="007E0DE9" w:rsidRDefault="00320307">
            <w:pPr>
              <w:pStyle w:val="Compact"/>
              <w:jc w:val="right"/>
            </w:pPr>
            <w:r>
              <w:t>6,486,942</w:t>
            </w:r>
          </w:p>
        </w:tc>
        <w:tc>
          <w:tcPr>
            <w:tcW w:w="1056" w:type="dxa"/>
          </w:tcPr>
          <w:p w14:paraId="4A4C8AC7" w14:textId="77777777" w:rsidR="007E0DE9" w:rsidRDefault="00320307">
            <w:pPr>
              <w:pStyle w:val="Compact"/>
              <w:jc w:val="right"/>
            </w:pPr>
            <w:r>
              <w:t>6,414,597</w:t>
            </w:r>
          </w:p>
        </w:tc>
        <w:tc>
          <w:tcPr>
            <w:tcW w:w="1478" w:type="dxa"/>
          </w:tcPr>
          <w:p w14:paraId="7574CA3C" w14:textId="77777777" w:rsidR="007E0DE9" w:rsidRDefault="00320307">
            <w:pPr>
              <w:pStyle w:val="Compact"/>
              <w:jc w:val="right"/>
            </w:pPr>
            <w:r>
              <w:t>-72,345</w:t>
            </w:r>
          </w:p>
        </w:tc>
        <w:tc>
          <w:tcPr>
            <w:tcW w:w="1900" w:type="dxa"/>
          </w:tcPr>
          <w:p w14:paraId="1C7F46C0" w14:textId="77777777" w:rsidR="007E0DE9" w:rsidRDefault="00320307">
            <w:pPr>
              <w:pStyle w:val="Compact"/>
              <w:jc w:val="right"/>
            </w:pPr>
            <w:r>
              <w:t>-1.1%</w:t>
            </w:r>
          </w:p>
        </w:tc>
      </w:tr>
      <w:tr w:rsidR="007E0DE9" w14:paraId="258CCA80" w14:textId="77777777">
        <w:tc>
          <w:tcPr>
            <w:tcW w:w="2428" w:type="dxa"/>
          </w:tcPr>
          <w:p w14:paraId="350B4776" w14:textId="77777777" w:rsidR="007E0DE9" w:rsidRDefault="00320307">
            <w:pPr>
              <w:pStyle w:val="Compact"/>
            </w:pPr>
            <w:r>
              <w:t>D3 (£147.83–£155.51)</w:t>
            </w:r>
          </w:p>
        </w:tc>
        <w:tc>
          <w:tcPr>
            <w:tcW w:w="1056" w:type="dxa"/>
          </w:tcPr>
          <w:p w14:paraId="0CC15B0D" w14:textId="77777777" w:rsidR="007E0DE9" w:rsidRDefault="00320307">
            <w:pPr>
              <w:pStyle w:val="Compact"/>
              <w:jc w:val="right"/>
            </w:pPr>
            <w:r>
              <w:t>6,658,604</w:t>
            </w:r>
          </w:p>
        </w:tc>
        <w:tc>
          <w:tcPr>
            <w:tcW w:w="1056" w:type="dxa"/>
          </w:tcPr>
          <w:p w14:paraId="70CECBC0" w14:textId="77777777" w:rsidR="007E0DE9" w:rsidRDefault="00320307">
            <w:pPr>
              <w:pStyle w:val="Compact"/>
              <w:jc w:val="right"/>
            </w:pPr>
            <w:r>
              <w:t>6,630,680</w:t>
            </w:r>
          </w:p>
        </w:tc>
        <w:tc>
          <w:tcPr>
            <w:tcW w:w="1478" w:type="dxa"/>
          </w:tcPr>
          <w:p w14:paraId="486B7046" w14:textId="77777777" w:rsidR="007E0DE9" w:rsidRDefault="00320307">
            <w:pPr>
              <w:pStyle w:val="Compact"/>
              <w:jc w:val="right"/>
            </w:pPr>
            <w:r>
              <w:t>-27,924</w:t>
            </w:r>
          </w:p>
        </w:tc>
        <w:tc>
          <w:tcPr>
            <w:tcW w:w="1900" w:type="dxa"/>
          </w:tcPr>
          <w:p w14:paraId="5CBEFA14" w14:textId="77777777" w:rsidR="007E0DE9" w:rsidRDefault="00320307">
            <w:pPr>
              <w:pStyle w:val="Compact"/>
              <w:jc w:val="right"/>
            </w:pPr>
            <w:r>
              <w:t>-0.4%</w:t>
            </w:r>
          </w:p>
        </w:tc>
      </w:tr>
      <w:tr w:rsidR="007E0DE9" w14:paraId="7D932E99" w14:textId="77777777">
        <w:tc>
          <w:tcPr>
            <w:tcW w:w="2428" w:type="dxa"/>
          </w:tcPr>
          <w:p w14:paraId="2541664B" w14:textId="77777777" w:rsidR="007E0DE9" w:rsidRDefault="00320307">
            <w:pPr>
              <w:pStyle w:val="Compact"/>
            </w:pPr>
            <w:r>
              <w:t>D4 (£155.51–£161.94)</w:t>
            </w:r>
          </w:p>
        </w:tc>
        <w:tc>
          <w:tcPr>
            <w:tcW w:w="1056" w:type="dxa"/>
          </w:tcPr>
          <w:p w14:paraId="58FE2442" w14:textId="77777777" w:rsidR="007E0DE9" w:rsidRDefault="00320307">
            <w:pPr>
              <w:pStyle w:val="Compact"/>
              <w:jc w:val="right"/>
            </w:pPr>
            <w:r>
              <w:t>6,775,829</w:t>
            </w:r>
          </w:p>
        </w:tc>
        <w:tc>
          <w:tcPr>
            <w:tcW w:w="1056" w:type="dxa"/>
          </w:tcPr>
          <w:p w14:paraId="28C1F017" w14:textId="77777777" w:rsidR="007E0DE9" w:rsidRDefault="00320307">
            <w:pPr>
              <w:pStyle w:val="Compact"/>
              <w:jc w:val="right"/>
            </w:pPr>
            <w:r>
              <w:t>6,735,420</w:t>
            </w:r>
          </w:p>
        </w:tc>
        <w:tc>
          <w:tcPr>
            <w:tcW w:w="1478" w:type="dxa"/>
          </w:tcPr>
          <w:p w14:paraId="33245C5A" w14:textId="77777777" w:rsidR="007E0DE9" w:rsidRDefault="00320307">
            <w:pPr>
              <w:pStyle w:val="Compact"/>
              <w:jc w:val="right"/>
            </w:pPr>
            <w:r>
              <w:t>-40,409</w:t>
            </w:r>
          </w:p>
        </w:tc>
        <w:tc>
          <w:tcPr>
            <w:tcW w:w="1900" w:type="dxa"/>
          </w:tcPr>
          <w:p w14:paraId="14F7B2CD" w14:textId="77777777" w:rsidR="007E0DE9" w:rsidRDefault="00320307">
            <w:pPr>
              <w:pStyle w:val="Compact"/>
              <w:jc w:val="right"/>
            </w:pPr>
            <w:r>
              <w:t>-0.6%</w:t>
            </w:r>
          </w:p>
        </w:tc>
      </w:tr>
      <w:tr w:rsidR="007E0DE9" w14:paraId="30934709" w14:textId="77777777">
        <w:tc>
          <w:tcPr>
            <w:tcW w:w="2428" w:type="dxa"/>
          </w:tcPr>
          <w:p w14:paraId="126F9267" w14:textId="77777777" w:rsidR="007E0DE9" w:rsidRDefault="00320307">
            <w:pPr>
              <w:pStyle w:val="Compact"/>
            </w:pPr>
            <w:r>
              <w:t>D5 (£161.95–£168.65)</w:t>
            </w:r>
          </w:p>
        </w:tc>
        <w:tc>
          <w:tcPr>
            <w:tcW w:w="1056" w:type="dxa"/>
          </w:tcPr>
          <w:p w14:paraId="5D5045C5" w14:textId="77777777" w:rsidR="007E0DE9" w:rsidRDefault="00320307">
            <w:pPr>
              <w:pStyle w:val="Compact"/>
              <w:jc w:val="right"/>
            </w:pPr>
            <w:r>
              <w:t>6,717,162</w:t>
            </w:r>
          </w:p>
        </w:tc>
        <w:tc>
          <w:tcPr>
            <w:tcW w:w="1056" w:type="dxa"/>
          </w:tcPr>
          <w:p w14:paraId="6B9173ED" w14:textId="77777777" w:rsidR="007E0DE9" w:rsidRDefault="00320307">
            <w:pPr>
              <w:pStyle w:val="Compact"/>
              <w:jc w:val="right"/>
            </w:pPr>
            <w:r>
              <w:t>6,684,770</w:t>
            </w:r>
          </w:p>
        </w:tc>
        <w:tc>
          <w:tcPr>
            <w:tcW w:w="1478" w:type="dxa"/>
          </w:tcPr>
          <w:p w14:paraId="46193160" w14:textId="77777777" w:rsidR="007E0DE9" w:rsidRDefault="00320307">
            <w:pPr>
              <w:pStyle w:val="Compact"/>
              <w:jc w:val="right"/>
            </w:pPr>
            <w:r>
              <w:t>-32,392</w:t>
            </w:r>
          </w:p>
        </w:tc>
        <w:tc>
          <w:tcPr>
            <w:tcW w:w="1900" w:type="dxa"/>
          </w:tcPr>
          <w:p w14:paraId="4F880777" w14:textId="77777777" w:rsidR="007E0DE9" w:rsidRDefault="00320307">
            <w:pPr>
              <w:pStyle w:val="Compact"/>
              <w:jc w:val="right"/>
            </w:pPr>
            <w:r>
              <w:t>-0.5%</w:t>
            </w:r>
          </w:p>
        </w:tc>
      </w:tr>
      <w:tr w:rsidR="007E0DE9" w14:paraId="39C22ECD" w14:textId="77777777">
        <w:tc>
          <w:tcPr>
            <w:tcW w:w="2428" w:type="dxa"/>
          </w:tcPr>
          <w:p w14:paraId="1D18DFD7" w14:textId="77777777" w:rsidR="007E0DE9" w:rsidRDefault="00320307">
            <w:pPr>
              <w:pStyle w:val="Compact"/>
            </w:pPr>
            <w:r>
              <w:t>D6 (£168.65–£176.07)</w:t>
            </w:r>
          </w:p>
        </w:tc>
        <w:tc>
          <w:tcPr>
            <w:tcW w:w="1056" w:type="dxa"/>
          </w:tcPr>
          <w:p w14:paraId="5E4FFE17" w14:textId="77777777" w:rsidR="007E0DE9" w:rsidRDefault="00320307">
            <w:pPr>
              <w:pStyle w:val="Compact"/>
              <w:jc w:val="right"/>
            </w:pPr>
            <w:r>
              <w:t>6,607,125</w:t>
            </w:r>
          </w:p>
        </w:tc>
        <w:tc>
          <w:tcPr>
            <w:tcW w:w="1056" w:type="dxa"/>
          </w:tcPr>
          <w:p w14:paraId="3DD3A108" w14:textId="77777777" w:rsidR="007E0DE9" w:rsidRDefault="00320307">
            <w:pPr>
              <w:pStyle w:val="Compact"/>
              <w:jc w:val="right"/>
            </w:pPr>
            <w:r>
              <w:t>6,550,199</w:t>
            </w:r>
          </w:p>
        </w:tc>
        <w:tc>
          <w:tcPr>
            <w:tcW w:w="1478" w:type="dxa"/>
          </w:tcPr>
          <w:p w14:paraId="7AD5803A" w14:textId="77777777" w:rsidR="007E0DE9" w:rsidRDefault="00320307">
            <w:pPr>
              <w:pStyle w:val="Compact"/>
              <w:jc w:val="right"/>
            </w:pPr>
            <w:r>
              <w:t>-56,926</w:t>
            </w:r>
          </w:p>
        </w:tc>
        <w:tc>
          <w:tcPr>
            <w:tcW w:w="1900" w:type="dxa"/>
          </w:tcPr>
          <w:p w14:paraId="6BA5267B" w14:textId="77777777" w:rsidR="007E0DE9" w:rsidRDefault="00320307">
            <w:pPr>
              <w:pStyle w:val="Compact"/>
              <w:jc w:val="right"/>
            </w:pPr>
            <w:r>
              <w:t>-0.9%</w:t>
            </w:r>
          </w:p>
        </w:tc>
      </w:tr>
      <w:tr w:rsidR="007E0DE9" w14:paraId="7AA1FA2B" w14:textId="77777777">
        <w:tc>
          <w:tcPr>
            <w:tcW w:w="2428" w:type="dxa"/>
          </w:tcPr>
          <w:p w14:paraId="698A3A86" w14:textId="77777777" w:rsidR="007E0DE9" w:rsidRDefault="00320307">
            <w:pPr>
              <w:pStyle w:val="Compact"/>
            </w:pPr>
            <w:r>
              <w:t>D7 (£176.12–£185.22)</w:t>
            </w:r>
          </w:p>
        </w:tc>
        <w:tc>
          <w:tcPr>
            <w:tcW w:w="1056" w:type="dxa"/>
          </w:tcPr>
          <w:p w14:paraId="76F40E87" w14:textId="77777777" w:rsidR="007E0DE9" w:rsidRDefault="00320307">
            <w:pPr>
              <w:pStyle w:val="Compact"/>
              <w:jc w:val="right"/>
            </w:pPr>
            <w:r>
              <w:t>6,441,553</w:t>
            </w:r>
          </w:p>
        </w:tc>
        <w:tc>
          <w:tcPr>
            <w:tcW w:w="1056" w:type="dxa"/>
          </w:tcPr>
          <w:p w14:paraId="0BDE47CF" w14:textId="77777777" w:rsidR="007E0DE9" w:rsidRDefault="00320307">
            <w:pPr>
              <w:pStyle w:val="Compact"/>
              <w:jc w:val="right"/>
            </w:pPr>
            <w:r>
              <w:t>6,415,243</w:t>
            </w:r>
          </w:p>
        </w:tc>
        <w:tc>
          <w:tcPr>
            <w:tcW w:w="1478" w:type="dxa"/>
          </w:tcPr>
          <w:p w14:paraId="69757FED" w14:textId="77777777" w:rsidR="007E0DE9" w:rsidRDefault="00320307">
            <w:pPr>
              <w:pStyle w:val="Compact"/>
              <w:jc w:val="right"/>
            </w:pPr>
            <w:r>
              <w:t>-26,310</w:t>
            </w:r>
          </w:p>
        </w:tc>
        <w:tc>
          <w:tcPr>
            <w:tcW w:w="1900" w:type="dxa"/>
          </w:tcPr>
          <w:p w14:paraId="5BB99BFC" w14:textId="77777777" w:rsidR="007E0DE9" w:rsidRDefault="00320307">
            <w:pPr>
              <w:pStyle w:val="Compact"/>
              <w:jc w:val="right"/>
            </w:pPr>
            <w:r>
              <w:t>-0.4%</w:t>
            </w:r>
          </w:p>
        </w:tc>
      </w:tr>
      <w:tr w:rsidR="007E0DE9" w14:paraId="6D4E5912" w14:textId="77777777">
        <w:tc>
          <w:tcPr>
            <w:tcW w:w="2428" w:type="dxa"/>
          </w:tcPr>
          <w:p w14:paraId="33074BD8" w14:textId="77777777" w:rsidR="007E0DE9" w:rsidRDefault="00320307">
            <w:pPr>
              <w:pStyle w:val="Compact"/>
            </w:pPr>
            <w:r>
              <w:t>D8 (£185.23–£200.71)</w:t>
            </w:r>
          </w:p>
        </w:tc>
        <w:tc>
          <w:tcPr>
            <w:tcW w:w="1056" w:type="dxa"/>
          </w:tcPr>
          <w:p w14:paraId="39F559A3" w14:textId="77777777" w:rsidR="007E0DE9" w:rsidRDefault="00320307">
            <w:pPr>
              <w:pStyle w:val="Compact"/>
              <w:jc w:val="right"/>
            </w:pPr>
            <w:r>
              <w:t>6,590,677</w:t>
            </w:r>
          </w:p>
        </w:tc>
        <w:tc>
          <w:tcPr>
            <w:tcW w:w="1056" w:type="dxa"/>
          </w:tcPr>
          <w:p w14:paraId="147C9696" w14:textId="77777777" w:rsidR="007E0DE9" w:rsidRDefault="00320307">
            <w:pPr>
              <w:pStyle w:val="Compact"/>
              <w:jc w:val="right"/>
            </w:pPr>
            <w:r>
              <w:t>6,568,967</w:t>
            </w:r>
          </w:p>
        </w:tc>
        <w:tc>
          <w:tcPr>
            <w:tcW w:w="1478" w:type="dxa"/>
          </w:tcPr>
          <w:p w14:paraId="0AA9C034" w14:textId="77777777" w:rsidR="007E0DE9" w:rsidRDefault="00320307">
            <w:pPr>
              <w:pStyle w:val="Compact"/>
              <w:jc w:val="right"/>
            </w:pPr>
            <w:r>
              <w:t>-21,710</w:t>
            </w:r>
          </w:p>
        </w:tc>
        <w:tc>
          <w:tcPr>
            <w:tcW w:w="1900" w:type="dxa"/>
          </w:tcPr>
          <w:p w14:paraId="2D3F37D9" w14:textId="77777777" w:rsidR="007E0DE9" w:rsidRDefault="00320307">
            <w:pPr>
              <w:pStyle w:val="Compact"/>
              <w:jc w:val="right"/>
            </w:pPr>
            <w:r>
              <w:t>-0.3%</w:t>
            </w:r>
          </w:p>
        </w:tc>
      </w:tr>
      <w:tr w:rsidR="007E0DE9" w14:paraId="5F9987BF" w14:textId="77777777">
        <w:tc>
          <w:tcPr>
            <w:tcW w:w="2428" w:type="dxa"/>
          </w:tcPr>
          <w:p w14:paraId="71BBEE30" w14:textId="77777777" w:rsidR="007E0DE9" w:rsidRDefault="00320307">
            <w:pPr>
              <w:pStyle w:val="Compact"/>
            </w:pPr>
            <w:r>
              <w:t>D9 (£200.77–£244.33)</w:t>
            </w:r>
          </w:p>
        </w:tc>
        <w:tc>
          <w:tcPr>
            <w:tcW w:w="1056" w:type="dxa"/>
          </w:tcPr>
          <w:p w14:paraId="51ADA1F2" w14:textId="77777777" w:rsidR="007E0DE9" w:rsidRDefault="00320307">
            <w:pPr>
              <w:pStyle w:val="Compact"/>
              <w:jc w:val="right"/>
            </w:pPr>
            <w:r>
              <w:t>6,262,362</w:t>
            </w:r>
          </w:p>
        </w:tc>
        <w:tc>
          <w:tcPr>
            <w:tcW w:w="1056" w:type="dxa"/>
          </w:tcPr>
          <w:p w14:paraId="0D2A9A28" w14:textId="77777777" w:rsidR="007E0DE9" w:rsidRDefault="00320307">
            <w:pPr>
              <w:pStyle w:val="Compact"/>
              <w:jc w:val="right"/>
            </w:pPr>
            <w:r>
              <w:t>6,272,270</w:t>
            </w:r>
          </w:p>
        </w:tc>
        <w:tc>
          <w:tcPr>
            <w:tcW w:w="1478" w:type="dxa"/>
          </w:tcPr>
          <w:p w14:paraId="3668B0D2" w14:textId="77777777" w:rsidR="007E0DE9" w:rsidRDefault="00320307">
            <w:pPr>
              <w:pStyle w:val="Compact"/>
              <w:jc w:val="right"/>
            </w:pPr>
            <w:r>
              <w:t>9,908</w:t>
            </w:r>
          </w:p>
        </w:tc>
        <w:tc>
          <w:tcPr>
            <w:tcW w:w="1900" w:type="dxa"/>
          </w:tcPr>
          <w:p w14:paraId="69543C48" w14:textId="77777777" w:rsidR="007E0DE9" w:rsidRDefault="00320307">
            <w:pPr>
              <w:pStyle w:val="Compact"/>
              <w:jc w:val="right"/>
            </w:pPr>
            <w:r>
              <w:t>0.2%</w:t>
            </w:r>
          </w:p>
        </w:tc>
      </w:tr>
      <w:tr w:rsidR="007E0DE9" w14:paraId="78FB191C" w14:textId="77777777">
        <w:tc>
          <w:tcPr>
            <w:tcW w:w="2428" w:type="dxa"/>
          </w:tcPr>
          <w:p w14:paraId="1FF99251" w14:textId="77777777" w:rsidR="007E0DE9" w:rsidRDefault="00320307">
            <w:pPr>
              <w:pStyle w:val="Compact"/>
            </w:pPr>
            <w:r>
              <w:t>D10 (£244.59–£1107099)</w:t>
            </w:r>
          </w:p>
        </w:tc>
        <w:tc>
          <w:tcPr>
            <w:tcW w:w="1056" w:type="dxa"/>
          </w:tcPr>
          <w:p w14:paraId="446EDE6E" w14:textId="77777777" w:rsidR="007E0DE9" w:rsidRDefault="00320307">
            <w:pPr>
              <w:pStyle w:val="Compact"/>
              <w:jc w:val="right"/>
            </w:pPr>
            <w:r>
              <w:t>4,587,267</w:t>
            </w:r>
          </w:p>
        </w:tc>
        <w:tc>
          <w:tcPr>
            <w:tcW w:w="1056" w:type="dxa"/>
          </w:tcPr>
          <w:p w14:paraId="6C57F3DB" w14:textId="77777777" w:rsidR="007E0DE9" w:rsidRDefault="00320307">
            <w:pPr>
              <w:pStyle w:val="Compact"/>
              <w:jc w:val="right"/>
            </w:pPr>
            <w:r>
              <w:t>4,583,777</w:t>
            </w:r>
          </w:p>
        </w:tc>
        <w:tc>
          <w:tcPr>
            <w:tcW w:w="1478" w:type="dxa"/>
          </w:tcPr>
          <w:p w14:paraId="053306DB" w14:textId="77777777" w:rsidR="007E0DE9" w:rsidRDefault="00320307">
            <w:pPr>
              <w:pStyle w:val="Compact"/>
              <w:jc w:val="right"/>
            </w:pPr>
            <w:r>
              <w:t>-3,490</w:t>
            </w:r>
          </w:p>
        </w:tc>
        <w:tc>
          <w:tcPr>
            <w:tcW w:w="1900" w:type="dxa"/>
          </w:tcPr>
          <w:p w14:paraId="119AC16C" w14:textId="77777777" w:rsidR="007E0DE9" w:rsidRDefault="00320307">
            <w:pPr>
              <w:pStyle w:val="Compact"/>
              <w:jc w:val="right"/>
            </w:pPr>
            <w:r>
              <w:t>-0.1%</w:t>
            </w:r>
          </w:p>
        </w:tc>
      </w:tr>
    </w:tbl>
    <w:p w14:paraId="53FF2EF2" w14:textId="77777777" w:rsidR="007E0DE9" w:rsidRDefault="00320307">
      <w:pPr>
        <w:pStyle w:val="BodyText"/>
      </w:pPr>
      <w:r>
        <w:t>When looking at the total list size by gender we can see that male patients have been the most impacted. Losing 1% of their numbers compared to 0.3% for women in the same time period.</w:t>
      </w:r>
    </w:p>
    <w:p w14:paraId="7FB8E9C7" w14:textId="77777777" w:rsidR="007E0DE9" w:rsidRDefault="00320307">
      <w:pPr>
        <w:pStyle w:val="BodyText"/>
      </w:pPr>
      <w:r>
        <w:rPr>
          <w:noProof/>
        </w:rPr>
        <w:drawing>
          <wp:inline distT="0" distB="0" distL="0" distR="0" wp14:anchorId="28AF24B5" wp14:editId="622004D3">
            <wp:extent cx="5334000" cy="1777999"/>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05_Patient_List_Responsive_files/05_Patient_List_Responsive_files/figure-docx/unnamed-chunk-18-1.png"/>
                    <pic:cNvPicPr>
                      <a:picLocks noChangeAspect="1" noChangeArrowheads="1"/>
                    </pic:cNvPicPr>
                  </pic:nvPicPr>
                  <pic:blipFill>
                    <a:blip r:embed="rId23"/>
                    <a:stretch>
                      <a:fillRect/>
                    </a:stretch>
                  </pic:blipFill>
                  <pic:spPr bwMode="auto">
                    <a:xfrm>
                      <a:off x="0" y="0"/>
                      <a:ext cx="5334000" cy="1777999"/>
                    </a:xfrm>
                    <a:prstGeom prst="rect">
                      <a:avLst/>
                    </a:prstGeom>
                    <a:noFill/>
                    <a:ln w="9525">
                      <a:noFill/>
                      <a:headEnd/>
                      <a:tailEnd/>
                    </a:ln>
                  </pic:spPr>
                </pic:pic>
              </a:graphicData>
            </a:graphic>
          </wp:inline>
        </w:drawing>
      </w:r>
    </w:p>
    <w:p w14:paraId="73ED7EC3" w14:textId="77777777" w:rsidR="007E0DE9" w:rsidRDefault="00320307">
      <w:pPr>
        <w:pStyle w:val="TableCaption"/>
      </w:pPr>
      <w:r>
        <w:t>Change in registered patients by gender (October 2025 to June 2026)</w:t>
      </w:r>
    </w:p>
    <w:tbl>
      <w:tblPr>
        <w:tblStyle w:val="Table"/>
        <w:tblW w:w="0" w:type="auto"/>
        <w:tblLook w:val="0020" w:firstRow="1" w:lastRow="0" w:firstColumn="0" w:lastColumn="0" w:noHBand="0" w:noVBand="0"/>
      </w:tblPr>
      <w:tblGrid>
        <w:gridCol w:w="1634"/>
        <w:gridCol w:w="1309"/>
        <w:gridCol w:w="1309"/>
        <w:gridCol w:w="1774"/>
        <w:gridCol w:w="1143"/>
      </w:tblGrid>
      <w:tr w:rsidR="007E0DE9" w14:paraId="64DFDA33"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0" w:type="auto"/>
          </w:tcPr>
          <w:p w14:paraId="7924E843" w14:textId="77777777" w:rsidR="007E0DE9" w:rsidRDefault="00320307">
            <w:pPr>
              <w:pStyle w:val="Compact"/>
            </w:pPr>
            <w:r>
              <w:t>Gender</w:t>
            </w:r>
          </w:p>
        </w:tc>
        <w:tc>
          <w:tcPr>
            <w:tcW w:w="0" w:type="auto"/>
          </w:tcPr>
          <w:p w14:paraId="17EF4210" w14:textId="77777777" w:rsidR="007E0DE9" w:rsidRDefault="00320307">
            <w:pPr>
              <w:pStyle w:val="Compact"/>
              <w:jc w:val="right"/>
            </w:pPr>
            <w:r>
              <w:t>Oct 2025</w:t>
            </w:r>
          </w:p>
        </w:tc>
        <w:tc>
          <w:tcPr>
            <w:tcW w:w="0" w:type="auto"/>
          </w:tcPr>
          <w:p w14:paraId="50C60CB2" w14:textId="77777777" w:rsidR="007E0DE9" w:rsidRDefault="00320307">
            <w:pPr>
              <w:pStyle w:val="Compact"/>
              <w:jc w:val="right"/>
            </w:pPr>
            <w:r>
              <w:t>Jun 2026</w:t>
            </w:r>
          </w:p>
        </w:tc>
        <w:tc>
          <w:tcPr>
            <w:tcW w:w="0" w:type="auto"/>
          </w:tcPr>
          <w:p w14:paraId="58E1DAEF" w14:textId="77777777" w:rsidR="007E0DE9" w:rsidRDefault="00320307">
            <w:pPr>
              <w:pStyle w:val="Compact"/>
              <w:jc w:val="right"/>
            </w:pPr>
            <w:r>
              <w:t>Number change</w:t>
            </w:r>
          </w:p>
        </w:tc>
        <w:tc>
          <w:tcPr>
            <w:tcW w:w="0" w:type="auto"/>
          </w:tcPr>
          <w:p w14:paraId="6B98ED98" w14:textId="77777777" w:rsidR="007E0DE9" w:rsidRDefault="00320307">
            <w:pPr>
              <w:pStyle w:val="Compact"/>
              <w:jc w:val="right"/>
            </w:pPr>
            <w:r>
              <w:t>% change</w:t>
            </w:r>
          </w:p>
        </w:tc>
      </w:tr>
      <w:tr w:rsidR="007E0DE9" w14:paraId="33020661" w14:textId="77777777">
        <w:tc>
          <w:tcPr>
            <w:tcW w:w="0" w:type="auto"/>
          </w:tcPr>
          <w:p w14:paraId="7AC2CBA3" w14:textId="77777777" w:rsidR="007E0DE9" w:rsidRDefault="00320307">
            <w:pPr>
              <w:pStyle w:val="Compact"/>
            </w:pPr>
            <w:r>
              <w:t>Male_Count</w:t>
            </w:r>
          </w:p>
        </w:tc>
        <w:tc>
          <w:tcPr>
            <w:tcW w:w="0" w:type="auto"/>
          </w:tcPr>
          <w:p w14:paraId="1E0B28C0" w14:textId="77777777" w:rsidR="007E0DE9" w:rsidRDefault="00320307">
            <w:pPr>
              <w:pStyle w:val="Compact"/>
              <w:jc w:val="right"/>
            </w:pPr>
            <w:r>
              <w:t>32,084,312</w:t>
            </w:r>
          </w:p>
        </w:tc>
        <w:tc>
          <w:tcPr>
            <w:tcW w:w="0" w:type="auto"/>
          </w:tcPr>
          <w:p w14:paraId="2D26FD08" w14:textId="77777777" w:rsidR="007E0DE9" w:rsidRDefault="00320307">
            <w:pPr>
              <w:pStyle w:val="Compact"/>
              <w:jc w:val="right"/>
            </w:pPr>
            <w:r>
              <w:t>31,747,999</w:t>
            </w:r>
          </w:p>
        </w:tc>
        <w:tc>
          <w:tcPr>
            <w:tcW w:w="0" w:type="auto"/>
          </w:tcPr>
          <w:p w14:paraId="4BC5E6FC" w14:textId="77777777" w:rsidR="007E0DE9" w:rsidRDefault="00320307">
            <w:pPr>
              <w:pStyle w:val="Compact"/>
              <w:jc w:val="right"/>
            </w:pPr>
            <w:r>
              <w:t>-336,313</w:t>
            </w:r>
          </w:p>
        </w:tc>
        <w:tc>
          <w:tcPr>
            <w:tcW w:w="0" w:type="auto"/>
          </w:tcPr>
          <w:p w14:paraId="023B2B8A" w14:textId="77777777" w:rsidR="007E0DE9" w:rsidRDefault="00320307">
            <w:pPr>
              <w:pStyle w:val="Compact"/>
              <w:jc w:val="right"/>
            </w:pPr>
            <w:r>
              <w:t>-1.0%</w:t>
            </w:r>
          </w:p>
        </w:tc>
      </w:tr>
      <w:tr w:rsidR="007E0DE9" w14:paraId="63FC39DB" w14:textId="77777777">
        <w:tc>
          <w:tcPr>
            <w:tcW w:w="0" w:type="auto"/>
          </w:tcPr>
          <w:p w14:paraId="6FBB8863" w14:textId="77777777" w:rsidR="007E0DE9" w:rsidRDefault="00320307">
            <w:pPr>
              <w:pStyle w:val="Compact"/>
            </w:pPr>
            <w:r>
              <w:t>Female_Count</w:t>
            </w:r>
          </w:p>
        </w:tc>
        <w:tc>
          <w:tcPr>
            <w:tcW w:w="0" w:type="auto"/>
          </w:tcPr>
          <w:p w14:paraId="086C23F2" w14:textId="77777777" w:rsidR="007E0DE9" w:rsidRDefault="00320307">
            <w:pPr>
              <w:pStyle w:val="Compact"/>
              <w:jc w:val="right"/>
            </w:pPr>
            <w:r>
              <w:t>31,835,215</w:t>
            </w:r>
          </w:p>
        </w:tc>
        <w:tc>
          <w:tcPr>
            <w:tcW w:w="0" w:type="auto"/>
          </w:tcPr>
          <w:p w14:paraId="37ABB6A2" w14:textId="77777777" w:rsidR="007E0DE9" w:rsidRDefault="00320307">
            <w:pPr>
              <w:pStyle w:val="Compact"/>
              <w:jc w:val="right"/>
            </w:pPr>
            <w:r>
              <w:t>31,740,913</w:t>
            </w:r>
          </w:p>
        </w:tc>
        <w:tc>
          <w:tcPr>
            <w:tcW w:w="0" w:type="auto"/>
          </w:tcPr>
          <w:p w14:paraId="518A35C6" w14:textId="77777777" w:rsidR="007E0DE9" w:rsidRDefault="00320307">
            <w:pPr>
              <w:pStyle w:val="Compact"/>
              <w:jc w:val="right"/>
            </w:pPr>
            <w:r>
              <w:t>-94,302</w:t>
            </w:r>
          </w:p>
        </w:tc>
        <w:tc>
          <w:tcPr>
            <w:tcW w:w="0" w:type="auto"/>
          </w:tcPr>
          <w:p w14:paraId="3E3DCD5D" w14:textId="77777777" w:rsidR="007E0DE9" w:rsidRDefault="00320307">
            <w:pPr>
              <w:pStyle w:val="Compact"/>
              <w:jc w:val="right"/>
            </w:pPr>
            <w:r>
              <w:t>-0.3%</w:t>
            </w:r>
          </w:p>
        </w:tc>
      </w:tr>
    </w:tbl>
    <w:p w14:paraId="498EA308" w14:textId="77777777" w:rsidR="00320307" w:rsidRDefault="00320307">
      <w:pPr>
        <w:pStyle w:val="BodyText"/>
      </w:pPr>
      <w:r>
        <w:rPr>
          <w:noProof/>
        </w:rPr>
        <w:lastRenderedPageBreak/>
        <w:drawing>
          <wp:inline distT="0" distB="0" distL="0" distR="0" wp14:anchorId="1DD397D9" wp14:editId="5D8D2FD6">
            <wp:extent cx="5391342" cy="1797113"/>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05_Patient_List_Responsive_files/05_Patient_List_Responsive_files/figure-docx/unnamed-chunk-18-3.png"/>
                    <pic:cNvPicPr>
                      <a:picLocks noChangeAspect="1" noChangeArrowheads="1"/>
                    </pic:cNvPicPr>
                  </pic:nvPicPr>
                  <pic:blipFill>
                    <a:blip r:embed="rId24"/>
                    <a:stretch>
                      <a:fillRect/>
                    </a:stretch>
                  </pic:blipFill>
                  <pic:spPr bwMode="auto">
                    <a:xfrm>
                      <a:off x="0" y="0"/>
                      <a:ext cx="5411016" cy="1803671"/>
                    </a:xfrm>
                    <a:prstGeom prst="rect">
                      <a:avLst/>
                    </a:prstGeom>
                    <a:noFill/>
                    <a:ln w="9525">
                      <a:noFill/>
                      <a:headEnd/>
                      <a:tailEnd/>
                    </a:ln>
                  </pic:spPr>
                </pic:pic>
              </a:graphicData>
            </a:graphic>
          </wp:inline>
        </w:drawing>
      </w:r>
    </w:p>
    <w:p w14:paraId="5E4474ED" w14:textId="4EFC8BDE" w:rsidR="007E0DE9" w:rsidRDefault="00320307">
      <w:pPr>
        <w:pStyle w:val="BodyText"/>
      </w:pPr>
      <w:r>
        <w:rPr>
          <w:noProof/>
        </w:rPr>
        <w:drawing>
          <wp:inline distT="0" distB="0" distL="0" distR="0" wp14:anchorId="7F4F62E1" wp14:editId="2391534B">
            <wp:extent cx="5334000" cy="1777999"/>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05_Patient_List_Responsive_files/05_Patient_List_Responsive_files/figure-docx/unnamed-chunk-18-4.png"/>
                    <pic:cNvPicPr>
                      <a:picLocks noChangeAspect="1" noChangeArrowheads="1"/>
                    </pic:cNvPicPr>
                  </pic:nvPicPr>
                  <pic:blipFill>
                    <a:blip r:embed="rId25"/>
                    <a:stretch>
                      <a:fillRect/>
                    </a:stretch>
                  </pic:blipFill>
                  <pic:spPr bwMode="auto">
                    <a:xfrm>
                      <a:off x="0" y="0"/>
                      <a:ext cx="5334000" cy="1777999"/>
                    </a:xfrm>
                    <a:prstGeom prst="rect">
                      <a:avLst/>
                    </a:prstGeom>
                    <a:noFill/>
                    <a:ln w="9525">
                      <a:noFill/>
                      <a:headEnd/>
                      <a:tailEnd/>
                    </a:ln>
                  </pic:spPr>
                </pic:pic>
              </a:graphicData>
            </a:graphic>
          </wp:inline>
        </w:drawing>
      </w:r>
    </w:p>
    <w:p w14:paraId="0346974C" w14:textId="77777777" w:rsidR="007E0DE9" w:rsidRDefault="00320307">
      <w:pPr>
        <w:pStyle w:val="BodyText"/>
      </w:pPr>
      <w:r>
        <w:rPr>
          <w:noProof/>
        </w:rPr>
        <w:drawing>
          <wp:inline distT="0" distB="0" distL="0" distR="0" wp14:anchorId="193519F9" wp14:editId="25322200">
            <wp:extent cx="5334000" cy="1777999"/>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05_Patient_List_Responsive_files/05_Patient_List_Responsive_files/figure-docx/unnamed-chunk-19-1.png"/>
                    <pic:cNvPicPr>
                      <a:picLocks noChangeAspect="1" noChangeArrowheads="1"/>
                    </pic:cNvPicPr>
                  </pic:nvPicPr>
                  <pic:blipFill>
                    <a:blip r:embed="rId26"/>
                    <a:stretch>
                      <a:fillRect/>
                    </a:stretch>
                  </pic:blipFill>
                  <pic:spPr bwMode="auto">
                    <a:xfrm>
                      <a:off x="0" y="0"/>
                      <a:ext cx="5334000" cy="1777999"/>
                    </a:xfrm>
                    <a:prstGeom prst="rect">
                      <a:avLst/>
                    </a:prstGeom>
                    <a:noFill/>
                    <a:ln w="9525">
                      <a:noFill/>
                      <a:headEnd/>
                      <a:tailEnd/>
                    </a:ln>
                  </pic:spPr>
                </pic:pic>
              </a:graphicData>
            </a:graphic>
          </wp:inline>
        </w:drawing>
      </w:r>
    </w:p>
    <w:p w14:paraId="4626E100" w14:textId="77777777" w:rsidR="007E0DE9" w:rsidRDefault="00320307">
      <w:pPr>
        <w:pStyle w:val="TableCaption"/>
      </w:pPr>
      <w:r>
        <w:t>Change in registered patients by age group (October 2025 to June 2026)</w:t>
      </w:r>
    </w:p>
    <w:tbl>
      <w:tblPr>
        <w:tblStyle w:val="Table"/>
        <w:tblW w:w="0" w:type="auto"/>
        <w:tblLook w:val="0020" w:firstRow="1" w:lastRow="0" w:firstColumn="0" w:lastColumn="0" w:noHBand="0" w:noVBand="0"/>
      </w:tblPr>
      <w:tblGrid>
        <w:gridCol w:w="1471"/>
        <w:gridCol w:w="1188"/>
        <w:gridCol w:w="1188"/>
        <w:gridCol w:w="1774"/>
        <w:gridCol w:w="2074"/>
      </w:tblGrid>
      <w:tr w:rsidR="007E0DE9" w14:paraId="4DDF7BAC" w14:textId="77777777" w:rsidTr="007E0DE9">
        <w:trPr>
          <w:cnfStyle w:val="100000000000" w:firstRow="1" w:lastRow="0" w:firstColumn="0" w:lastColumn="0" w:oddVBand="0" w:evenVBand="0" w:oddHBand="0" w:evenHBand="0" w:firstRowFirstColumn="0" w:firstRowLastColumn="0" w:lastRowFirstColumn="0" w:lastRowLastColumn="0"/>
          <w:tblHeader/>
        </w:trPr>
        <w:tc>
          <w:tcPr>
            <w:tcW w:w="0" w:type="auto"/>
          </w:tcPr>
          <w:p w14:paraId="5C92A527" w14:textId="77777777" w:rsidR="007E0DE9" w:rsidRDefault="00320307">
            <w:pPr>
              <w:pStyle w:val="Compact"/>
            </w:pPr>
            <w:r>
              <w:t>Age group</w:t>
            </w:r>
          </w:p>
        </w:tc>
        <w:tc>
          <w:tcPr>
            <w:tcW w:w="0" w:type="auto"/>
          </w:tcPr>
          <w:p w14:paraId="00D6A615" w14:textId="77777777" w:rsidR="007E0DE9" w:rsidRDefault="00320307">
            <w:pPr>
              <w:pStyle w:val="Compact"/>
              <w:jc w:val="right"/>
            </w:pPr>
            <w:r>
              <w:t>Oct 2025</w:t>
            </w:r>
          </w:p>
        </w:tc>
        <w:tc>
          <w:tcPr>
            <w:tcW w:w="0" w:type="auto"/>
          </w:tcPr>
          <w:p w14:paraId="45AE3019" w14:textId="77777777" w:rsidR="007E0DE9" w:rsidRDefault="00320307">
            <w:pPr>
              <w:pStyle w:val="Compact"/>
              <w:jc w:val="right"/>
            </w:pPr>
            <w:r>
              <w:t>Jun 2026</w:t>
            </w:r>
          </w:p>
        </w:tc>
        <w:tc>
          <w:tcPr>
            <w:tcW w:w="0" w:type="auto"/>
          </w:tcPr>
          <w:p w14:paraId="4677F8F6" w14:textId="77777777" w:rsidR="007E0DE9" w:rsidRDefault="00320307">
            <w:pPr>
              <w:pStyle w:val="Compact"/>
              <w:jc w:val="right"/>
            </w:pPr>
            <w:r>
              <w:t>Number change</w:t>
            </w:r>
          </w:p>
        </w:tc>
        <w:tc>
          <w:tcPr>
            <w:tcW w:w="0" w:type="auto"/>
          </w:tcPr>
          <w:p w14:paraId="0396DE6C" w14:textId="77777777" w:rsidR="007E0DE9" w:rsidRDefault="00320307">
            <w:pPr>
              <w:pStyle w:val="Compact"/>
              <w:jc w:val="right"/>
            </w:pPr>
            <w:r>
              <w:t>Percentage change</w:t>
            </w:r>
          </w:p>
        </w:tc>
      </w:tr>
      <w:tr w:rsidR="007E0DE9" w14:paraId="4C318704" w14:textId="77777777">
        <w:tc>
          <w:tcPr>
            <w:tcW w:w="0" w:type="auto"/>
          </w:tcPr>
          <w:p w14:paraId="1198564B" w14:textId="77777777" w:rsidR="007E0DE9" w:rsidRDefault="00320307">
            <w:pPr>
              <w:pStyle w:val="Compact"/>
            </w:pPr>
            <w:r>
              <w:t>Age_0_9</w:t>
            </w:r>
          </w:p>
        </w:tc>
        <w:tc>
          <w:tcPr>
            <w:tcW w:w="0" w:type="auto"/>
          </w:tcPr>
          <w:p w14:paraId="1C3348CD" w14:textId="77777777" w:rsidR="007E0DE9" w:rsidRDefault="00320307">
            <w:pPr>
              <w:pStyle w:val="Compact"/>
              <w:jc w:val="right"/>
            </w:pPr>
            <w:r>
              <w:t>6,346,029</w:t>
            </w:r>
          </w:p>
        </w:tc>
        <w:tc>
          <w:tcPr>
            <w:tcW w:w="0" w:type="auto"/>
          </w:tcPr>
          <w:p w14:paraId="767C93DF" w14:textId="77777777" w:rsidR="007E0DE9" w:rsidRDefault="00320307">
            <w:pPr>
              <w:pStyle w:val="Compact"/>
              <w:jc w:val="right"/>
            </w:pPr>
            <w:r>
              <w:t>6,238,948</w:t>
            </w:r>
          </w:p>
        </w:tc>
        <w:tc>
          <w:tcPr>
            <w:tcW w:w="0" w:type="auto"/>
          </w:tcPr>
          <w:p w14:paraId="2441C315" w14:textId="77777777" w:rsidR="007E0DE9" w:rsidRDefault="00320307">
            <w:pPr>
              <w:pStyle w:val="Compact"/>
              <w:jc w:val="right"/>
            </w:pPr>
            <w:r>
              <w:t>-107,081</w:t>
            </w:r>
          </w:p>
        </w:tc>
        <w:tc>
          <w:tcPr>
            <w:tcW w:w="0" w:type="auto"/>
          </w:tcPr>
          <w:p w14:paraId="09E5B3DB" w14:textId="77777777" w:rsidR="007E0DE9" w:rsidRDefault="00320307">
            <w:pPr>
              <w:pStyle w:val="Compact"/>
              <w:jc w:val="right"/>
            </w:pPr>
            <w:r>
              <w:t>-1.7%</w:t>
            </w:r>
          </w:p>
        </w:tc>
      </w:tr>
      <w:tr w:rsidR="007E0DE9" w14:paraId="14AFD1C8" w14:textId="77777777">
        <w:tc>
          <w:tcPr>
            <w:tcW w:w="0" w:type="auto"/>
          </w:tcPr>
          <w:p w14:paraId="23156F9C" w14:textId="77777777" w:rsidR="007E0DE9" w:rsidRDefault="00320307">
            <w:pPr>
              <w:pStyle w:val="Compact"/>
            </w:pPr>
            <w:r>
              <w:t>Age_10_19</w:t>
            </w:r>
          </w:p>
        </w:tc>
        <w:tc>
          <w:tcPr>
            <w:tcW w:w="0" w:type="auto"/>
          </w:tcPr>
          <w:p w14:paraId="08676E45" w14:textId="77777777" w:rsidR="007E0DE9" w:rsidRDefault="00320307">
            <w:pPr>
              <w:pStyle w:val="Compact"/>
              <w:jc w:val="right"/>
            </w:pPr>
            <w:r>
              <w:t>7,574,852</w:t>
            </w:r>
          </w:p>
        </w:tc>
        <w:tc>
          <w:tcPr>
            <w:tcW w:w="0" w:type="auto"/>
          </w:tcPr>
          <w:p w14:paraId="02FE0232" w14:textId="77777777" w:rsidR="007E0DE9" w:rsidRDefault="00320307">
            <w:pPr>
              <w:pStyle w:val="Compact"/>
              <w:jc w:val="right"/>
            </w:pPr>
            <w:r>
              <w:t>7,591,409</w:t>
            </w:r>
          </w:p>
        </w:tc>
        <w:tc>
          <w:tcPr>
            <w:tcW w:w="0" w:type="auto"/>
          </w:tcPr>
          <w:p w14:paraId="65A6E352" w14:textId="77777777" w:rsidR="007E0DE9" w:rsidRDefault="00320307">
            <w:pPr>
              <w:pStyle w:val="Compact"/>
              <w:jc w:val="right"/>
            </w:pPr>
            <w:r>
              <w:t>16,557</w:t>
            </w:r>
          </w:p>
        </w:tc>
        <w:tc>
          <w:tcPr>
            <w:tcW w:w="0" w:type="auto"/>
          </w:tcPr>
          <w:p w14:paraId="4E6BB29B" w14:textId="77777777" w:rsidR="007E0DE9" w:rsidRDefault="00320307">
            <w:pPr>
              <w:pStyle w:val="Compact"/>
              <w:jc w:val="right"/>
            </w:pPr>
            <w:r>
              <w:t>0.2%</w:t>
            </w:r>
          </w:p>
        </w:tc>
      </w:tr>
      <w:tr w:rsidR="007E0DE9" w14:paraId="0479024D" w14:textId="77777777">
        <w:tc>
          <w:tcPr>
            <w:tcW w:w="0" w:type="auto"/>
          </w:tcPr>
          <w:p w14:paraId="380FA798" w14:textId="77777777" w:rsidR="007E0DE9" w:rsidRDefault="00320307">
            <w:pPr>
              <w:pStyle w:val="Compact"/>
            </w:pPr>
            <w:r>
              <w:t>Age_20_29</w:t>
            </w:r>
          </w:p>
        </w:tc>
        <w:tc>
          <w:tcPr>
            <w:tcW w:w="0" w:type="auto"/>
          </w:tcPr>
          <w:p w14:paraId="4B9D4610" w14:textId="77777777" w:rsidR="007E0DE9" w:rsidRDefault="00320307">
            <w:pPr>
              <w:pStyle w:val="Compact"/>
              <w:jc w:val="right"/>
            </w:pPr>
            <w:r>
              <w:t>8,302,266</w:t>
            </w:r>
          </w:p>
        </w:tc>
        <w:tc>
          <w:tcPr>
            <w:tcW w:w="0" w:type="auto"/>
          </w:tcPr>
          <w:p w14:paraId="6B95B777" w14:textId="77777777" w:rsidR="007E0DE9" w:rsidRDefault="00320307">
            <w:pPr>
              <w:pStyle w:val="Compact"/>
              <w:jc w:val="right"/>
            </w:pPr>
            <w:r>
              <w:t>8,212,376</w:t>
            </w:r>
          </w:p>
        </w:tc>
        <w:tc>
          <w:tcPr>
            <w:tcW w:w="0" w:type="auto"/>
          </w:tcPr>
          <w:p w14:paraId="69AC4065" w14:textId="77777777" w:rsidR="007E0DE9" w:rsidRDefault="00320307">
            <w:pPr>
              <w:pStyle w:val="Compact"/>
              <w:jc w:val="right"/>
            </w:pPr>
            <w:r>
              <w:t>-89,890</w:t>
            </w:r>
          </w:p>
        </w:tc>
        <w:tc>
          <w:tcPr>
            <w:tcW w:w="0" w:type="auto"/>
          </w:tcPr>
          <w:p w14:paraId="102F5FC0" w14:textId="77777777" w:rsidR="007E0DE9" w:rsidRDefault="00320307">
            <w:pPr>
              <w:pStyle w:val="Compact"/>
              <w:jc w:val="right"/>
            </w:pPr>
            <w:r>
              <w:t>-1.1%</w:t>
            </w:r>
          </w:p>
        </w:tc>
      </w:tr>
      <w:tr w:rsidR="007E0DE9" w14:paraId="1C45966C" w14:textId="77777777">
        <w:tc>
          <w:tcPr>
            <w:tcW w:w="0" w:type="auto"/>
          </w:tcPr>
          <w:p w14:paraId="3159E445" w14:textId="77777777" w:rsidR="007E0DE9" w:rsidRDefault="00320307">
            <w:pPr>
              <w:pStyle w:val="Compact"/>
            </w:pPr>
            <w:r>
              <w:t>Age_30_39</w:t>
            </w:r>
          </w:p>
        </w:tc>
        <w:tc>
          <w:tcPr>
            <w:tcW w:w="0" w:type="auto"/>
          </w:tcPr>
          <w:p w14:paraId="6096E98E" w14:textId="77777777" w:rsidR="007E0DE9" w:rsidRDefault="00320307">
            <w:pPr>
              <w:pStyle w:val="Compact"/>
              <w:jc w:val="right"/>
            </w:pPr>
            <w:r>
              <w:t>9,633,695</w:t>
            </w:r>
          </w:p>
        </w:tc>
        <w:tc>
          <w:tcPr>
            <w:tcW w:w="0" w:type="auto"/>
          </w:tcPr>
          <w:p w14:paraId="188AD929" w14:textId="77777777" w:rsidR="007E0DE9" w:rsidRDefault="00320307">
            <w:pPr>
              <w:pStyle w:val="Compact"/>
              <w:jc w:val="right"/>
            </w:pPr>
            <w:r>
              <w:t>9,424,621</w:t>
            </w:r>
          </w:p>
        </w:tc>
        <w:tc>
          <w:tcPr>
            <w:tcW w:w="0" w:type="auto"/>
          </w:tcPr>
          <w:p w14:paraId="21B9B4F1" w14:textId="77777777" w:rsidR="007E0DE9" w:rsidRDefault="00320307">
            <w:pPr>
              <w:pStyle w:val="Compact"/>
              <w:jc w:val="right"/>
            </w:pPr>
            <w:r>
              <w:t>-209,074</w:t>
            </w:r>
          </w:p>
        </w:tc>
        <w:tc>
          <w:tcPr>
            <w:tcW w:w="0" w:type="auto"/>
          </w:tcPr>
          <w:p w14:paraId="6C5F3A1F" w14:textId="77777777" w:rsidR="007E0DE9" w:rsidRDefault="00320307">
            <w:pPr>
              <w:pStyle w:val="Compact"/>
              <w:jc w:val="right"/>
            </w:pPr>
            <w:r>
              <w:t>-2.2%</w:t>
            </w:r>
          </w:p>
        </w:tc>
      </w:tr>
      <w:tr w:rsidR="007E0DE9" w14:paraId="42932490" w14:textId="77777777">
        <w:tc>
          <w:tcPr>
            <w:tcW w:w="0" w:type="auto"/>
          </w:tcPr>
          <w:p w14:paraId="34A87B16" w14:textId="77777777" w:rsidR="007E0DE9" w:rsidRDefault="00320307">
            <w:pPr>
              <w:pStyle w:val="Compact"/>
            </w:pPr>
            <w:r>
              <w:t>Age_40_49</w:t>
            </w:r>
          </w:p>
        </w:tc>
        <w:tc>
          <w:tcPr>
            <w:tcW w:w="0" w:type="auto"/>
          </w:tcPr>
          <w:p w14:paraId="3E86CA44" w14:textId="77777777" w:rsidR="007E0DE9" w:rsidRDefault="00320307">
            <w:pPr>
              <w:pStyle w:val="Compact"/>
              <w:jc w:val="right"/>
            </w:pPr>
            <w:r>
              <w:t>8,563,642</w:t>
            </w:r>
          </w:p>
        </w:tc>
        <w:tc>
          <w:tcPr>
            <w:tcW w:w="0" w:type="auto"/>
          </w:tcPr>
          <w:p w14:paraId="540A7349" w14:textId="77777777" w:rsidR="007E0DE9" w:rsidRDefault="00320307">
            <w:pPr>
              <w:pStyle w:val="Compact"/>
              <w:jc w:val="right"/>
            </w:pPr>
            <w:r>
              <w:t>8,498,526</w:t>
            </w:r>
          </w:p>
        </w:tc>
        <w:tc>
          <w:tcPr>
            <w:tcW w:w="0" w:type="auto"/>
          </w:tcPr>
          <w:p w14:paraId="2FF59688" w14:textId="77777777" w:rsidR="007E0DE9" w:rsidRDefault="00320307">
            <w:pPr>
              <w:pStyle w:val="Compact"/>
              <w:jc w:val="right"/>
            </w:pPr>
            <w:r>
              <w:t>-65,116</w:t>
            </w:r>
          </w:p>
        </w:tc>
        <w:tc>
          <w:tcPr>
            <w:tcW w:w="0" w:type="auto"/>
          </w:tcPr>
          <w:p w14:paraId="7B9C9F2B" w14:textId="77777777" w:rsidR="007E0DE9" w:rsidRDefault="00320307">
            <w:pPr>
              <w:pStyle w:val="Compact"/>
              <w:jc w:val="right"/>
            </w:pPr>
            <w:r>
              <w:t>-0.8%</w:t>
            </w:r>
          </w:p>
        </w:tc>
      </w:tr>
      <w:tr w:rsidR="007E0DE9" w14:paraId="18F34526" w14:textId="77777777">
        <w:tc>
          <w:tcPr>
            <w:tcW w:w="0" w:type="auto"/>
          </w:tcPr>
          <w:p w14:paraId="21EE908A" w14:textId="77777777" w:rsidR="007E0DE9" w:rsidRDefault="00320307">
            <w:pPr>
              <w:pStyle w:val="Compact"/>
            </w:pPr>
            <w:r>
              <w:t>Age_50_59</w:t>
            </w:r>
          </w:p>
        </w:tc>
        <w:tc>
          <w:tcPr>
            <w:tcW w:w="0" w:type="auto"/>
          </w:tcPr>
          <w:p w14:paraId="582BCB02" w14:textId="77777777" w:rsidR="007E0DE9" w:rsidRDefault="00320307">
            <w:pPr>
              <w:pStyle w:val="Compact"/>
              <w:jc w:val="right"/>
            </w:pPr>
            <w:r>
              <w:t>8,031,583</w:t>
            </w:r>
          </w:p>
        </w:tc>
        <w:tc>
          <w:tcPr>
            <w:tcW w:w="0" w:type="auto"/>
          </w:tcPr>
          <w:p w14:paraId="2317F381" w14:textId="77777777" w:rsidR="007E0DE9" w:rsidRDefault="00320307">
            <w:pPr>
              <w:pStyle w:val="Compact"/>
              <w:jc w:val="right"/>
            </w:pPr>
            <w:r>
              <w:t>7,906,071</w:t>
            </w:r>
          </w:p>
        </w:tc>
        <w:tc>
          <w:tcPr>
            <w:tcW w:w="0" w:type="auto"/>
          </w:tcPr>
          <w:p w14:paraId="68E5654A" w14:textId="77777777" w:rsidR="007E0DE9" w:rsidRDefault="00320307">
            <w:pPr>
              <w:pStyle w:val="Compact"/>
              <w:jc w:val="right"/>
            </w:pPr>
            <w:r>
              <w:t>-125,512</w:t>
            </w:r>
          </w:p>
        </w:tc>
        <w:tc>
          <w:tcPr>
            <w:tcW w:w="0" w:type="auto"/>
          </w:tcPr>
          <w:p w14:paraId="436BC863" w14:textId="77777777" w:rsidR="007E0DE9" w:rsidRDefault="00320307">
            <w:pPr>
              <w:pStyle w:val="Compact"/>
              <w:jc w:val="right"/>
            </w:pPr>
            <w:r>
              <w:t>-1.6%</w:t>
            </w:r>
          </w:p>
        </w:tc>
      </w:tr>
      <w:tr w:rsidR="007E0DE9" w14:paraId="61C514E7" w14:textId="77777777">
        <w:tc>
          <w:tcPr>
            <w:tcW w:w="0" w:type="auto"/>
          </w:tcPr>
          <w:p w14:paraId="47B08BB6" w14:textId="77777777" w:rsidR="007E0DE9" w:rsidRDefault="00320307">
            <w:pPr>
              <w:pStyle w:val="Compact"/>
            </w:pPr>
            <w:r>
              <w:t>Age_60_69</w:t>
            </w:r>
          </w:p>
        </w:tc>
        <w:tc>
          <w:tcPr>
            <w:tcW w:w="0" w:type="auto"/>
          </w:tcPr>
          <w:p w14:paraId="5AEC94D7" w14:textId="77777777" w:rsidR="007E0DE9" w:rsidRDefault="00320307">
            <w:pPr>
              <w:pStyle w:val="Compact"/>
              <w:jc w:val="right"/>
            </w:pPr>
            <w:r>
              <w:t>7,080,793</w:t>
            </w:r>
          </w:p>
        </w:tc>
        <w:tc>
          <w:tcPr>
            <w:tcW w:w="0" w:type="auto"/>
          </w:tcPr>
          <w:p w14:paraId="4116E023" w14:textId="77777777" w:rsidR="007E0DE9" w:rsidRDefault="00320307">
            <w:pPr>
              <w:pStyle w:val="Compact"/>
              <w:jc w:val="right"/>
            </w:pPr>
            <w:r>
              <w:t>7,156,581</w:t>
            </w:r>
          </w:p>
        </w:tc>
        <w:tc>
          <w:tcPr>
            <w:tcW w:w="0" w:type="auto"/>
          </w:tcPr>
          <w:p w14:paraId="25A16500" w14:textId="77777777" w:rsidR="007E0DE9" w:rsidRDefault="00320307">
            <w:pPr>
              <w:pStyle w:val="Compact"/>
              <w:jc w:val="right"/>
            </w:pPr>
            <w:r>
              <w:t>75,788</w:t>
            </w:r>
          </w:p>
        </w:tc>
        <w:tc>
          <w:tcPr>
            <w:tcW w:w="0" w:type="auto"/>
          </w:tcPr>
          <w:p w14:paraId="3BAC7303" w14:textId="77777777" w:rsidR="007E0DE9" w:rsidRDefault="00320307">
            <w:pPr>
              <w:pStyle w:val="Compact"/>
              <w:jc w:val="right"/>
            </w:pPr>
            <w:r>
              <w:t>1.1%</w:t>
            </w:r>
          </w:p>
        </w:tc>
      </w:tr>
      <w:tr w:rsidR="007E0DE9" w14:paraId="1AF71C80" w14:textId="77777777">
        <w:tc>
          <w:tcPr>
            <w:tcW w:w="0" w:type="auto"/>
          </w:tcPr>
          <w:p w14:paraId="60BFC173" w14:textId="77777777" w:rsidR="007E0DE9" w:rsidRDefault="00320307">
            <w:pPr>
              <w:pStyle w:val="Compact"/>
            </w:pPr>
            <w:r>
              <w:t>Age_70_79</w:t>
            </w:r>
          </w:p>
        </w:tc>
        <w:tc>
          <w:tcPr>
            <w:tcW w:w="0" w:type="auto"/>
          </w:tcPr>
          <w:p w14:paraId="376D4952" w14:textId="77777777" w:rsidR="007E0DE9" w:rsidRDefault="00320307">
            <w:pPr>
              <w:pStyle w:val="Compact"/>
              <w:jc w:val="right"/>
            </w:pPr>
            <w:r>
              <w:t>5,183,760</w:t>
            </w:r>
          </w:p>
        </w:tc>
        <w:tc>
          <w:tcPr>
            <w:tcW w:w="0" w:type="auto"/>
          </w:tcPr>
          <w:p w14:paraId="76A2A1E2" w14:textId="77777777" w:rsidR="007E0DE9" w:rsidRDefault="00320307">
            <w:pPr>
              <w:pStyle w:val="Compact"/>
              <w:jc w:val="right"/>
            </w:pPr>
            <w:r>
              <w:t>5,200,324</w:t>
            </w:r>
          </w:p>
        </w:tc>
        <w:tc>
          <w:tcPr>
            <w:tcW w:w="0" w:type="auto"/>
          </w:tcPr>
          <w:p w14:paraId="582945CC" w14:textId="77777777" w:rsidR="007E0DE9" w:rsidRDefault="00320307">
            <w:pPr>
              <w:pStyle w:val="Compact"/>
              <w:jc w:val="right"/>
            </w:pPr>
            <w:r>
              <w:t>16,564</w:t>
            </w:r>
          </w:p>
        </w:tc>
        <w:tc>
          <w:tcPr>
            <w:tcW w:w="0" w:type="auto"/>
          </w:tcPr>
          <w:p w14:paraId="42679620" w14:textId="77777777" w:rsidR="007E0DE9" w:rsidRDefault="00320307">
            <w:pPr>
              <w:pStyle w:val="Compact"/>
              <w:jc w:val="right"/>
            </w:pPr>
            <w:r>
              <w:t>0.3%</w:t>
            </w:r>
          </w:p>
        </w:tc>
      </w:tr>
      <w:tr w:rsidR="007E0DE9" w14:paraId="250F6094" w14:textId="77777777">
        <w:tc>
          <w:tcPr>
            <w:tcW w:w="0" w:type="auto"/>
          </w:tcPr>
          <w:p w14:paraId="150D09EF" w14:textId="77777777" w:rsidR="007E0DE9" w:rsidRDefault="00320307">
            <w:pPr>
              <w:pStyle w:val="Compact"/>
            </w:pPr>
            <w:r>
              <w:lastRenderedPageBreak/>
              <w:t>Age_80_89</w:t>
            </w:r>
          </w:p>
        </w:tc>
        <w:tc>
          <w:tcPr>
            <w:tcW w:w="0" w:type="auto"/>
          </w:tcPr>
          <w:p w14:paraId="3042C87A" w14:textId="77777777" w:rsidR="007E0DE9" w:rsidRDefault="00320307">
            <w:pPr>
              <w:pStyle w:val="Compact"/>
              <w:jc w:val="right"/>
            </w:pPr>
            <w:r>
              <w:t>2,642,395</w:t>
            </w:r>
          </w:p>
        </w:tc>
        <w:tc>
          <w:tcPr>
            <w:tcW w:w="0" w:type="auto"/>
          </w:tcPr>
          <w:p w14:paraId="0D11C212" w14:textId="77777777" w:rsidR="007E0DE9" w:rsidRDefault="00320307">
            <w:pPr>
              <w:pStyle w:val="Compact"/>
              <w:jc w:val="right"/>
            </w:pPr>
            <w:r>
              <w:t>2,692,196</w:t>
            </w:r>
          </w:p>
        </w:tc>
        <w:tc>
          <w:tcPr>
            <w:tcW w:w="0" w:type="auto"/>
          </w:tcPr>
          <w:p w14:paraId="7D4EE688" w14:textId="77777777" w:rsidR="007E0DE9" w:rsidRDefault="00320307">
            <w:pPr>
              <w:pStyle w:val="Compact"/>
              <w:jc w:val="right"/>
            </w:pPr>
            <w:r>
              <w:t>49,801</w:t>
            </w:r>
          </w:p>
        </w:tc>
        <w:tc>
          <w:tcPr>
            <w:tcW w:w="0" w:type="auto"/>
          </w:tcPr>
          <w:p w14:paraId="56EEDFDF" w14:textId="77777777" w:rsidR="007E0DE9" w:rsidRDefault="00320307">
            <w:pPr>
              <w:pStyle w:val="Compact"/>
              <w:jc w:val="right"/>
            </w:pPr>
            <w:r>
              <w:t>1.9%</w:t>
            </w:r>
          </w:p>
        </w:tc>
      </w:tr>
      <w:tr w:rsidR="007E0DE9" w14:paraId="69B3DF81" w14:textId="77777777">
        <w:tc>
          <w:tcPr>
            <w:tcW w:w="0" w:type="auto"/>
          </w:tcPr>
          <w:p w14:paraId="59F8DD30" w14:textId="77777777" w:rsidR="007E0DE9" w:rsidRDefault="00320307">
            <w:pPr>
              <w:pStyle w:val="Compact"/>
            </w:pPr>
            <w:r>
              <w:t>Age_90_plus</w:t>
            </w:r>
          </w:p>
        </w:tc>
        <w:tc>
          <w:tcPr>
            <w:tcW w:w="0" w:type="auto"/>
          </w:tcPr>
          <w:p w14:paraId="3B4A68F5" w14:textId="77777777" w:rsidR="007E0DE9" w:rsidRDefault="00320307">
            <w:pPr>
              <w:pStyle w:val="Compact"/>
              <w:jc w:val="right"/>
            </w:pPr>
            <w:r>
              <w:t>560,512</w:t>
            </w:r>
          </w:p>
        </w:tc>
        <w:tc>
          <w:tcPr>
            <w:tcW w:w="0" w:type="auto"/>
          </w:tcPr>
          <w:p w14:paraId="30A955C6" w14:textId="77777777" w:rsidR="007E0DE9" w:rsidRDefault="00320307">
            <w:pPr>
              <w:pStyle w:val="Compact"/>
              <w:jc w:val="right"/>
            </w:pPr>
            <w:r>
              <w:t>567,860</w:t>
            </w:r>
          </w:p>
        </w:tc>
        <w:tc>
          <w:tcPr>
            <w:tcW w:w="0" w:type="auto"/>
          </w:tcPr>
          <w:p w14:paraId="6B4C4D71" w14:textId="77777777" w:rsidR="007E0DE9" w:rsidRDefault="00320307">
            <w:pPr>
              <w:pStyle w:val="Compact"/>
              <w:jc w:val="right"/>
            </w:pPr>
            <w:r>
              <w:t>7,348</w:t>
            </w:r>
          </w:p>
        </w:tc>
        <w:tc>
          <w:tcPr>
            <w:tcW w:w="0" w:type="auto"/>
          </w:tcPr>
          <w:p w14:paraId="6943D0F3" w14:textId="77777777" w:rsidR="007E0DE9" w:rsidRDefault="00320307">
            <w:pPr>
              <w:pStyle w:val="Compact"/>
              <w:jc w:val="right"/>
            </w:pPr>
            <w:r>
              <w:t>1.3%</w:t>
            </w:r>
          </w:p>
        </w:tc>
      </w:tr>
    </w:tbl>
    <w:p w14:paraId="349240EA" w14:textId="77777777" w:rsidR="007E0DE9" w:rsidRDefault="00320307">
      <w:pPr>
        <w:pStyle w:val="BodyText"/>
      </w:pPr>
      <w:r>
        <w:rPr>
          <w:noProof/>
        </w:rPr>
        <w:drawing>
          <wp:inline distT="0" distB="0" distL="0" distR="0" wp14:anchorId="0F4F2ADA" wp14:editId="6B2BA04B">
            <wp:extent cx="5334000" cy="1777999"/>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05_Patient_List_Responsive_files/05_Patient_List_Responsive_files/figure-docx/unnamed-chunk-19-2.png"/>
                    <pic:cNvPicPr>
                      <a:picLocks noChangeAspect="1" noChangeArrowheads="1"/>
                    </pic:cNvPicPr>
                  </pic:nvPicPr>
                  <pic:blipFill>
                    <a:blip r:embed="rId27"/>
                    <a:stretch>
                      <a:fillRect/>
                    </a:stretch>
                  </pic:blipFill>
                  <pic:spPr bwMode="auto">
                    <a:xfrm>
                      <a:off x="0" y="0"/>
                      <a:ext cx="5334000" cy="1777999"/>
                    </a:xfrm>
                    <a:prstGeom prst="rect">
                      <a:avLst/>
                    </a:prstGeom>
                    <a:noFill/>
                    <a:ln w="9525">
                      <a:noFill/>
                      <a:headEnd/>
                      <a:tailEnd/>
                    </a:ln>
                  </pic:spPr>
                </pic:pic>
              </a:graphicData>
            </a:graphic>
          </wp:inline>
        </w:drawing>
      </w:r>
      <w:r>
        <w:rPr>
          <w:noProof/>
        </w:rPr>
        <w:drawing>
          <wp:inline distT="0" distB="0" distL="0" distR="0" wp14:anchorId="03B158CF" wp14:editId="45A89E8B">
            <wp:extent cx="5334000" cy="1777999"/>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05_Patient_List_Responsive_files/05_Patient_List_Responsive_files/figure-docx/unnamed-chunk-19-3.png"/>
                    <pic:cNvPicPr>
                      <a:picLocks noChangeAspect="1" noChangeArrowheads="1"/>
                    </pic:cNvPicPr>
                  </pic:nvPicPr>
                  <pic:blipFill>
                    <a:blip r:embed="rId28"/>
                    <a:stretch>
                      <a:fillRect/>
                    </a:stretch>
                  </pic:blipFill>
                  <pic:spPr bwMode="auto">
                    <a:xfrm>
                      <a:off x="0" y="0"/>
                      <a:ext cx="5334000" cy="1777999"/>
                    </a:xfrm>
                    <a:prstGeom prst="rect">
                      <a:avLst/>
                    </a:prstGeom>
                    <a:noFill/>
                    <a:ln w="9525">
                      <a:noFill/>
                      <a:headEnd/>
                      <a:tailEnd/>
                    </a:ln>
                  </pic:spPr>
                </pic:pic>
              </a:graphicData>
            </a:graphic>
          </wp:inline>
        </w:drawing>
      </w:r>
    </w:p>
    <w:bookmarkEnd w:id="2"/>
    <w:sectPr w:rsidR="007E0DE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DCE04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E0DE9"/>
    <w:rsid w:val="00320307"/>
    <w:rsid w:val="005025D9"/>
    <w:rsid w:val="007E0DE9"/>
    <w:rsid w:val="00DC3D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9E42B"/>
  <w15:docId w15:val="{C92879A4-D531-4BAF-BD0A-7898E6123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13</Pages>
  <Words>1846</Words>
  <Characters>10528</Characters>
  <Application>Microsoft Office Word</Application>
  <DocSecurity>0</DocSecurity>
  <Lines>87</Lines>
  <Paragraphs>24</Paragraphs>
  <ScaleCrop>false</ScaleCrop>
  <Company>Swansea University</Company>
  <LinksUpToDate>false</LinksUpToDate>
  <CharactersWithSpaces>12350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05_Patient_List_Responsive</dc:title>
  <dc:creator/>
  <cp:keywords/>
  <cp:lastModifiedBy>routledj</cp:lastModifiedBy>
  <cp:revision>5</cp:revision>
  <dcterms:created xsi:type="dcterms:W3CDTF">2026-08-05T15:14:00Z</dcterms:created>
  <dcterms:modified xsi:type="dcterms:W3CDTF">2026-08-05T15:17:00Z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