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1D0CB" w14:textId="0AFA8B56" w:rsidR="00D46D02" w:rsidRDefault="004F73C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对普特南关于“不是缸中之脑”论证的一些反驳</w:t>
      </w:r>
    </w:p>
    <w:p w14:paraId="48C0066F" w14:textId="09C39FE7" w:rsidR="004F73CA" w:rsidRDefault="004F73CA">
      <w:pPr>
        <w:rPr>
          <w:rFonts w:ascii="微软雅黑" w:eastAsia="微软雅黑" w:hAnsi="微软雅黑"/>
        </w:rPr>
      </w:pPr>
    </w:p>
    <w:p w14:paraId="30DA10A6" w14:textId="27F1BE07" w:rsidR="004F73CA" w:rsidRDefault="004F73C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在课上提到的普特南关于“我们不是缸中之脑”的论证主要是基于以下</w:t>
      </w:r>
      <w:r w:rsidR="008D5F0C">
        <w:rPr>
          <w:rFonts w:ascii="微软雅黑" w:eastAsia="微软雅黑" w:hAnsi="微软雅黑" w:hint="eastAsia"/>
        </w:rPr>
        <w:t>三个命题：</w:t>
      </w:r>
    </w:p>
    <w:p w14:paraId="2169079D" w14:textId="20EF4089" w:rsidR="008D5F0C" w:rsidRPr="008D5F0C" w:rsidRDefault="008D5F0C" w:rsidP="008D5F0C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8D5F0C">
        <w:rPr>
          <w:rFonts w:ascii="微软雅黑" w:eastAsia="微软雅黑" w:hAnsi="微软雅黑" w:hint="eastAsia"/>
        </w:rPr>
        <w:t>如果我们能够考虑缸中之脑这个假设是真的还是假的，它就不是真的</w:t>
      </w:r>
    </w:p>
    <w:p w14:paraId="238E30B4" w14:textId="05B31D46" w:rsidR="008D5F0C" w:rsidRDefault="008D5F0C" w:rsidP="008D5F0C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我们能够考虑缸中之脑这个假设是真的还是假的</w:t>
      </w:r>
    </w:p>
    <w:p w14:paraId="4376B70F" w14:textId="5DD080F7" w:rsidR="008D5F0C" w:rsidRPr="008D5F0C" w:rsidRDefault="008D5F0C" w:rsidP="008D5F0C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这个假设不是真的</w:t>
      </w:r>
    </w:p>
    <w:p w14:paraId="17F34A2D" w14:textId="65FF754C" w:rsidR="004F73CA" w:rsidRDefault="00C41AA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而这里的问题主要出在第一个命题上</w:t>
      </w:r>
      <w:r w:rsidR="00BC15D8">
        <w:rPr>
          <w:rFonts w:ascii="微软雅黑" w:eastAsia="微软雅黑" w:hAnsi="微软雅黑" w:hint="eastAsia"/>
        </w:rPr>
        <w:t>。这里普特南预设了我们的话语</w:t>
      </w:r>
      <w:r w:rsidR="00EF6285">
        <w:rPr>
          <w:rFonts w:ascii="微软雅黑" w:eastAsia="微软雅黑" w:hAnsi="微软雅黑" w:hint="eastAsia"/>
        </w:rPr>
        <w:t>能够穿透到“外部世界”。</w:t>
      </w:r>
    </w:p>
    <w:p w14:paraId="053DDE10" w14:textId="0F904688" w:rsidR="00C41AAF" w:rsidRDefault="00C41AAF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我们可以将世界大致的分为三类，第一类是我们的</w:t>
      </w:r>
      <w:r w:rsidR="00B07B8E">
        <w:rPr>
          <w:rFonts w:ascii="微软雅黑" w:eastAsia="微软雅黑" w:hAnsi="微软雅黑" w:hint="eastAsia"/>
        </w:rPr>
        <w:t>日常生活的世界，称之为“感知世界”，另一个是“非我”的世界，称之为“外部世界”，而我们可以通过自己的想象构造一个“意象世界”。这三个世界的关系可以理解为：“外部世界”包含“感知世界”包含“意象世界”。</w:t>
      </w:r>
    </w:p>
    <w:p w14:paraId="2CEE8D00" w14:textId="3A7B6AEF" w:rsidR="00B07B8E" w:rsidRDefault="00B07B8E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由于我们所生活的世界是“感知世界”</w:t>
      </w:r>
      <w:r w:rsidR="00B47BB4">
        <w:rPr>
          <w:rFonts w:ascii="微软雅黑" w:eastAsia="微软雅黑" w:hAnsi="微软雅黑" w:hint="eastAsia"/>
        </w:rPr>
        <w:t>，而实际上我们对于“外部世界”一无所知，因此我们的语言体系所能指射的范围只是在“感知世界”当中</w:t>
      </w:r>
      <w:r w:rsidR="005472DE">
        <w:rPr>
          <w:rFonts w:ascii="微软雅黑" w:eastAsia="微软雅黑" w:hAnsi="微软雅黑" w:hint="eastAsia"/>
        </w:rPr>
        <w:t>。因此如果我们在思考“我们是否是缸中之脑”的时候，这里的“缸”</w:t>
      </w:r>
      <w:r w:rsidR="00BC15D8">
        <w:rPr>
          <w:rFonts w:ascii="微软雅黑" w:eastAsia="微软雅黑" w:hAnsi="微软雅黑" w:hint="eastAsia"/>
        </w:rPr>
        <w:t>所指射的并不是外部世界中的“缸”，相反，</w:t>
      </w:r>
      <w:r w:rsidR="00EF6285">
        <w:rPr>
          <w:rFonts w:ascii="微软雅黑" w:eastAsia="微软雅黑" w:hAnsi="微软雅黑" w:hint="eastAsia"/>
        </w:rPr>
        <w:t>这里的“缸”指射的是我们在思考时构造的“意象世界”中的“缸”</w:t>
      </w:r>
      <w:r w:rsidR="005B5967">
        <w:rPr>
          <w:rFonts w:ascii="微软雅黑" w:eastAsia="微软雅黑" w:hAnsi="微软雅黑" w:hint="eastAsia"/>
        </w:rPr>
        <w:t>。</w:t>
      </w:r>
      <w:r w:rsidR="00EF6285">
        <w:rPr>
          <w:rFonts w:ascii="微软雅黑" w:eastAsia="微软雅黑" w:hAnsi="微软雅黑"/>
        </w:rPr>
        <w:t xml:space="preserve"> </w:t>
      </w:r>
    </w:p>
    <w:p w14:paraId="06644973" w14:textId="113EB8BA" w:rsidR="00BC15D8" w:rsidRDefault="00BC15D8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而由于我们从来没有触及到哪怕一点点“外部世界”所以无论我们如何努力，都难以穿透“外部世界”和“感知世界”屏障。</w:t>
      </w:r>
    </w:p>
    <w:p w14:paraId="762811A2" w14:textId="7A3957E1" w:rsidR="004F73CA" w:rsidRDefault="004F73CA">
      <w:pPr>
        <w:rPr>
          <w:rFonts w:ascii="微软雅黑" w:eastAsia="微软雅黑" w:hAnsi="微软雅黑"/>
        </w:rPr>
      </w:pPr>
    </w:p>
    <w:p w14:paraId="04ED3F77" w14:textId="77777777" w:rsidR="004F73CA" w:rsidRPr="004F73CA" w:rsidRDefault="004F73CA">
      <w:pPr>
        <w:rPr>
          <w:rFonts w:ascii="微软雅黑" w:eastAsia="微软雅黑" w:hAnsi="微软雅黑" w:hint="eastAsia"/>
        </w:rPr>
      </w:pPr>
    </w:p>
    <w:sectPr w:rsidR="004F73CA" w:rsidRPr="004F73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4565F7"/>
    <w:multiLevelType w:val="hybridMultilevel"/>
    <w:tmpl w:val="836C399C"/>
    <w:lvl w:ilvl="0" w:tplc="757820C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7045987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0FC"/>
    <w:rsid w:val="000370FC"/>
    <w:rsid w:val="004F73CA"/>
    <w:rsid w:val="005472DE"/>
    <w:rsid w:val="005B5967"/>
    <w:rsid w:val="006A4774"/>
    <w:rsid w:val="007B2A58"/>
    <w:rsid w:val="008D5F0C"/>
    <w:rsid w:val="00B07B8E"/>
    <w:rsid w:val="00B47BB4"/>
    <w:rsid w:val="00BC15D8"/>
    <w:rsid w:val="00C41AAF"/>
    <w:rsid w:val="00EF6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47FD4"/>
  <w15:chartTrackingRefBased/>
  <w15:docId w15:val="{5254360D-41F3-4417-BFE5-77D397A91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5F0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74</Words>
  <Characters>423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 zhizhou</dc:creator>
  <cp:keywords/>
  <dc:description/>
  <cp:lastModifiedBy>sha zhizhou</cp:lastModifiedBy>
  <cp:revision>5</cp:revision>
  <dcterms:created xsi:type="dcterms:W3CDTF">2022-06-07T14:30:00Z</dcterms:created>
  <dcterms:modified xsi:type="dcterms:W3CDTF">2022-06-07T15:00:00Z</dcterms:modified>
</cp:coreProperties>
</file>