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CF07" w14:textId="3BB09ED0" w:rsidR="00D46D02" w:rsidRDefault="00897E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如果按照笛卡尔的</w:t>
      </w:r>
      <w:r w:rsidR="004C6175">
        <w:rPr>
          <w:rFonts w:ascii="微软雅黑" w:eastAsia="微软雅黑" w:hAnsi="微软雅黑" w:hint="eastAsia"/>
        </w:rPr>
        <w:t>逻辑</w:t>
      </w:r>
      <w:r>
        <w:rPr>
          <w:rFonts w:ascii="微软雅黑" w:eastAsia="微软雅黑" w:hAnsi="微软雅黑" w:hint="eastAsia"/>
        </w:rPr>
        <w:t>进行</w:t>
      </w:r>
      <w:r w:rsidR="004C6175">
        <w:rPr>
          <w:rFonts w:ascii="微软雅黑" w:eastAsia="微软雅黑" w:hAnsi="微软雅黑" w:hint="eastAsia"/>
        </w:rPr>
        <w:t>进一步</w:t>
      </w:r>
      <w:r>
        <w:rPr>
          <w:rFonts w:ascii="微软雅黑" w:eastAsia="微软雅黑" w:hAnsi="微软雅黑" w:hint="eastAsia"/>
        </w:rPr>
        <w:t>推理，那么我们是不是无法获得</w:t>
      </w:r>
      <w:r w:rsidR="004C6175">
        <w:rPr>
          <w:rFonts w:ascii="微软雅黑" w:eastAsia="微软雅黑" w:hAnsi="微软雅黑" w:hint="eastAsia"/>
        </w:rPr>
        <w:t>任何关于与“我”相对的“彼”的任何信息</w:t>
      </w:r>
      <w:r>
        <w:rPr>
          <w:rFonts w:ascii="微软雅黑" w:eastAsia="微软雅黑" w:hAnsi="微软雅黑" w:hint="eastAsia"/>
        </w:rPr>
        <w:t>？</w:t>
      </w:r>
    </w:p>
    <w:p w14:paraId="6BB95F65" w14:textId="418DA12C" w:rsidR="00897E3A" w:rsidRDefault="00897E3A">
      <w:pPr>
        <w:rPr>
          <w:rFonts w:ascii="微软雅黑" w:eastAsia="微软雅黑" w:hAnsi="微软雅黑"/>
        </w:rPr>
      </w:pPr>
    </w:p>
    <w:p w14:paraId="716CFC02" w14:textId="22002F07" w:rsidR="00897E3A" w:rsidRDefault="00897E3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记得老师课上提到，根据笛卡尔的逻辑，我们不能进行“他人在思考，因此他人存在”的推断。而其中的原因正是因为由于恶魔怀疑的理论，我们对于外界的感知是不可靠的。反过来说，假如我们知道我们对于“他人正在思考”这件事情是肯定的，那么我们自然也能推导出“他人存在”。因此我不禁有这样一个猜想，在笛卡尔的沉思中，他很难突破“我”的范畴，也就是说，笛卡尔所有能够绝对确定的事情必然是和“我”紧密相连的。但是这个世界上更多的事情是和“我”有一定距离的，最明显的例子便是与“我”相对的“彼”。</w:t>
      </w:r>
      <w:r w:rsidR="004C6175">
        <w:rPr>
          <w:rFonts w:ascii="微软雅黑" w:eastAsia="微软雅黑" w:hAnsi="微软雅黑" w:hint="eastAsia"/>
        </w:rPr>
        <w:t>“彼”并不因“我”而动，所以并不存在一条确定的“彼”与“我”之间的连接 。因此，是否能够说明笛卡尔的这一套沉思体系终究是极其有限的呢？</w:t>
      </w:r>
    </w:p>
    <w:p w14:paraId="6F83A472" w14:textId="77777777" w:rsidR="00897E3A" w:rsidRPr="008B56D9" w:rsidRDefault="00897E3A">
      <w:pPr>
        <w:rPr>
          <w:rFonts w:ascii="微软雅黑" w:eastAsia="微软雅黑" w:hAnsi="微软雅黑" w:hint="eastAsia"/>
        </w:rPr>
      </w:pPr>
    </w:p>
    <w:sectPr w:rsidR="00897E3A" w:rsidRPr="008B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F8"/>
    <w:rsid w:val="004C6175"/>
    <w:rsid w:val="006A4774"/>
    <w:rsid w:val="007B2A58"/>
    <w:rsid w:val="00897E3A"/>
    <w:rsid w:val="008B56D9"/>
    <w:rsid w:val="00E2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5204"/>
  <w15:chartTrackingRefBased/>
  <w15:docId w15:val="{689418EF-D9B1-4C22-9106-FF9D63DD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</cp:revision>
  <dcterms:created xsi:type="dcterms:W3CDTF">2022-03-22T14:22:00Z</dcterms:created>
  <dcterms:modified xsi:type="dcterms:W3CDTF">2022-03-22T14:35:00Z</dcterms:modified>
</cp:coreProperties>
</file>