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Многопоточность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                                     </w:t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кафедры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работы:</w:t>
      </w:r>
      <w:r w:rsidDel="00000000" w:rsidR="00000000" w:rsidRPr="00000000">
        <w:rPr>
          <w:sz w:val="28"/>
          <w:szCs w:val="28"/>
          <w:rtl w:val="0"/>
        </w:rPr>
        <w:t xml:space="preserve"> изучение принципов реализации многопоточности и практические применение возможностей языков высокого уровня при моделировании бизнес-процессов.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работе:</w:t>
      </w:r>
      <w:r w:rsidDel="00000000" w:rsidR="00000000" w:rsidRPr="00000000">
        <w:rPr>
          <w:sz w:val="28"/>
          <w:szCs w:val="28"/>
          <w:rtl w:val="0"/>
        </w:rPr>
        <w:t xml:space="preserve"> Самостоятельно решить задачи в соответствии с индивидуальным вариантом.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параллельный запуск заданного числа потоков, содержащих случайные символы из ASCII таблицы в формате гонки. 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особенности работы примитивов синхронизации(сравнительный анализ):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Mutexes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Semaphore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SemaphoreSlim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Barrier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SpinLock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SpinWait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Monitor 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скорости работы примитиво.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3.</w:t>
      </w:r>
      <w:r w:rsidDel="00000000" w:rsidR="00000000" w:rsidRPr="00000000">
        <w:rPr>
          <w:sz w:val="28"/>
          <w:szCs w:val="28"/>
          <w:rtl w:val="0"/>
        </w:rPr>
        <w:t xml:space="preserve"> Структура содержит данные о проводимых в зале тренировках (дата, время, ФИО тренера). Необходимо найти тренировки, проводимые в день недели Д.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3.</w:t>
      </w:r>
      <w:r w:rsidDel="00000000" w:rsidR="00000000" w:rsidRPr="00000000">
        <w:rPr>
          <w:sz w:val="28"/>
          <w:szCs w:val="28"/>
          <w:rtl w:val="0"/>
        </w:rPr>
        <w:t xml:space="preserve"> Задача читатели-писатели + с выбором приоритета читателей и писателей.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примеры:</w:t>
      </w:r>
    </w:p>
    <w:p w:rsidR="00000000" w:rsidDel="00000000" w:rsidP="00000000" w:rsidRDefault="00000000" w:rsidRPr="00000000" w14:paraId="00000030">
      <w:pPr>
        <w:pStyle w:val="Heading1"/>
        <w:rPr>
          <w:b w:val="0"/>
        </w:rPr>
      </w:pPr>
      <w:bookmarkStart w:colFirst="0" w:colLast="0" w:name="_obw50rj43l2k" w:id="0"/>
      <w:bookmarkEnd w:id="0"/>
      <w:r w:rsidDel="00000000" w:rsidR="00000000" w:rsidRPr="00000000">
        <w:rPr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Введите кол-во потоков: 3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Введите кол-во символов на поток: 1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Mutex: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+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|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n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0.304417 seconds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Semaphore: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c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m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-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0.3054 seconds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SemaphoreSlim: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z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@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5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0.303568 seconds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Barrier: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&amp;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M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p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0.303119 seconds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SpinLock: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K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i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=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0.303335 seconds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SpinWait: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3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p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0.30222 seconds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Monitor: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0: 4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1: t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Поток 2: c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0.303899 seconds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Главный поток завершился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r6yjw6do31vk" w:id="1"/>
      <w:bookmarkEnd w:id="1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Выберите действие: 1-добавить тренировки, 2-найти тренировки, 3-выход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Ваш выбор: 1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Введите кол-во тренировок: 100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Ваш выбор: 2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Введите день недели для поиска тренировок(0 - воскресенье, 1 - понедельник, ..., 6 - суббота): 3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Однопоточная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обработка: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7-11-2001 | Время: 0:26 | Тренер: [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1-2-2012 | Время: 1:10 | Тренер: .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18-2-2015 | Время: 0:30 | Тренер: s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3-8-2016 | Время: 17:31 | Тренер: q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15-9-2010 | Время: 3:0 | Тренер: N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6-5-2015 | Время: 3:51 | Тренер: ^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4-2-2015 | Время: 14:31 | Тренер: \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25-4-2018 | Время: 12:16 | Тренер: S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26-3-2008 | Время: 4:59 | Тренер: +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27-10-2004 | Время: 8:51 | Тренер: g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30-10-2002 | Время: 19:47 | Тренер: `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0.000828966 seconds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Введите кол-во потоков: 4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Многопоточная обработка: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7-11-2001 | Время: 0:26 | Тренер: [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1-2-2012 | Время: 1:10 | Тренер: .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18-2-2015 | Время: 0:30 | Тренер: s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3-8-2016 | Время: 17:31 | Тренер: q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15-9-2010 | Время: 3:0 | Тренер: N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6-5-2015 | Время: 3:51 | Тренер: ^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4-2-2015 | Время: 14:31 | Тренер: \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25-4-2018 | Время: 12:16 | Тренер: S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26-3-2008 | Время: 4:59 | Тренер: +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27-10-2004 | Время: 8:51 | Тренер: g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Дата: 30-10-2002 | Время: 19:47 | Тренер: `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Duration: 0.00409545 seconds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Ваш выбор: 3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Выход...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x1pk6lahl27x" w:id="2"/>
      <w:bookmarkEnd w:id="2"/>
      <w:r w:rsidDel="00000000" w:rsidR="00000000" w:rsidRPr="00000000">
        <w:rPr>
          <w:rtl w:val="0"/>
        </w:rPr>
        <w:t xml:space="preserve">Задание 3: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Приоритет писателей: 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1 пишет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2 пишет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3 пишет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4 пишет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5 пишет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6 пишет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Читатель 1 читает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Читатель 2 читает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Приоритет читателей: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1 пишет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Читатель 1 читает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Читатель 2 читает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4 пишет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3 пишет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2 пишет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5 пишет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Писатель 6 пишет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№4 я познакомился с новыми примитивами для синхронизации потоков. Повысил свои навыки работы с многопоточностью и самостоятельно реализовал примитивы.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mesSevil/2kurs-lab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