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45421" w14:textId="136D0E1F" w:rsidR="004D23A6" w:rsidRPr="00366863" w:rsidRDefault="00366863" w:rsidP="00366863">
      <w:pPr>
        <w:jc w:val="center"/>
        <w:rPr>
          <w:b/>
          <w:bCs/>
          <w:sz w:val="28"/>
          <w:szCs w:val="28"/>
        </w:rPr>
      </w:pPr>
      <w:r w:rsidRPr="00366863">
        <w:rPr>
          <w:b/>
          <w:bCs/>
          <w:sz w:val="28"/>
          <w:szCs w:val="28"/>
        </w:rPr>
        <w:t>Activity Descriptions</w:t>
      </w:r>
    </w:p>
    <w:p w14:paraId="7BEE2493" w14:textId="77777777" w:rsidR="00842DDC" w:rsidRPr="00842DDC" w:rsidRDefault="00842DDC" w:rsidP="00842DDC">
      <w:pPr>
        <w:rPr>
          <w:b/>
          <w:bCs/>
        </w:rPr>
      </w:pPr>
      <w:r w:rsidRPr="00842DDC">
        <w:rPr>
          <w:b/>
          <w:bCs/>
        </w:rPr>
        <w:t>Part 107 Escape Room: Clearance to Launch</w:t>
      </w:r>
    </w:p>
    <w:p w14:paraId="79FE166E" w14:textId="77777777" w:rsidR="00842DDC" w:rsidRPr="00842DDC" w:rsidRDefault="00842DDC" w:rsidP="00842DDC">
      <w:r w:rsidRPr="00842DDC">
        <w:t xml:space="preserve">Students step into the role of a </w:t>
      </w:r>
      <w:r w:rsidRPr="00842DDC">
        <w:rPr>
          <w:b/>
          <w:bCs/>
        </w:rPr>
        <w:t>Remote Pilot in Command</w:t>
      </w:r>
      <w:r w:rsidRPr="00842DDC">
        <w:t xml:space="preserve"> and race against the clock to earn flight authorization. This interactive escape room challenges learners to apply </w:t>
      </w:r>
      <w:r w:rsidRPr="00842DDC">
        <w:rPr>
          <w:b/>
          <w:bCs/>
        </w:rPr>
        <w:t>real FAA Part 107 knowledge</w:t>
      </w:r>
      <w:r w:rsidRPr="00842DDC">
        <w:t>—airspace, weather, sectional charts, regulations, and safety—to unlock each stage. Designed to mirror the style and thinking of the actual FAA exam, the activity rewards reasoning and decision</w:t>
      </w:r>
      <w:r w:rsidRPr="00842DDC">
        <w:noBreakHyphen/>
        <w:t>making, not memorization.</w:t>
      </w:r>
    </w:p>
    <w:p w14:paraId="715A7784" w14:textId="77777777" w:rsidR="00842DDC" w:rsidRDefault="00842DDC"/>
    <w:p w14:paraId="4E541869" w14:textId="77777777" w:rsidR="00842DDC" w:rsidRPr="00842DDC" w:rsidRDefault="00842DDC" w:rsidP="00842DDC">
      <w:pPr>
        <w:rPr>
          <w:b/>
          <w:bCs/>
        </w:rPr>
      </w:pPr>
      <w:r w:rsidRPr="00842DDC">
        <w:rPr>
          <w:b/>
          <w:bCs/>
        </w:rPr>
        <w:t>Performance Prediction Competition</w:t>
      </w:r>
    </w:p>
    <w:p w14:paraId="0B395D1F" w14:textId="77777777" w:rsidR="00842DDC" w:rsidRPr="00842DDC" w:rsidRDefault="00842DDC" w:rsidP="00842DDC">
      <w:r w:rsidRPr="00842DDC">
        <w:t>The Performance Prediction Competition challenges students to think like FAA examiners by comparing real</w:t>
      </w:r>
      <w:r w:rsidRPr="00842DDC">
        <w:noBreakHyphen/>
        <w:t xml:space="preserve">world weather scenarios and predicting aircraft or UAS performance. Learners evaluate multiple atmospheric </w:t>
      </w:r>
      <w:proofErr w:type="gramStart"/>
      <w:r w:rsidRPr="00842DDC">
        <w:t>factors—</w:t>
      </w:r>
      <w:proofErr w:type="gramEnd"/>
      <w:r w:rsidRPr="00842DDC">
        <w:t>temperature, pressure, humidity, and elevation—to determine which conditions produce the best and worst performance.</w:t>
      </w:r>
    </w:p>
    <w:p w14:paraId="32B63419" w14:textId="77777777" w:rsidR="00842DDC" w:rsidRPr="00842DDC" w:rsidRDefault="00842DDC" w:rsidP="00842DDC">
      <w:r w:rsidRPr="00842DDC">
        <w:t>Students rank scenarios, identify the single most limiting factor, and justify their decisions using FAA terminology and logic commonly tested on the Part 107 exam. This activity builds confidence with multi</w:t>
      </w:r>
      <w:r w:rsidRPr="00842DDC">
        <w:noBreakHyphen/>
        <w:t>variable questions, sharpens hazard</w:t>
      </w:r>
      <w:r w:rsidRPr="00842DDC">
        <w:noBreakHyphen/>
        <w:t>prioritization skills, and reinforces density altitude concepts in an engaging, competitive format.</w:t>
      </w:r>
    </w:p>
    <w:p w14:paraId="526E3CE8" w14:textId="77777777" w:rsidR="00842DDC" w:rsidRDefault="00842DDC"/>
    <w:p w14:paraId="2161D2F4" w14:textId="77777777" w:rsidR="00842DDC" w:rsidRPr="00842DDC" w:rsidRDefault="00842DDC" w:rsidP="00842DDC">
      <w:pPr>
        <w:rPr>
          <w:b/>
          <w:bCs/>
        </w:rPr>
      </w:pPr>
      <w:r w:rsidRPr="00842DDC">
        <w:rPr>
          <w:b/>
          <w:bCs/>
        </w:rPr>
        <w:t>Atmospheric Stability Diagnostic</w:t>
      </w:r>
    </w:p>
    <w:p w14:paraId="75E58BAD" w14:textId="77777777" w:rsidR="00842DDC" w:rsidRPr="00842DDC" w:rsidRDefault="00842DDC" w:rsidP="00842DDC">
      <w:proofErr w:type="gramStart"/>
      <w:r w:rsidRPr="00842DDC">
        <w:t>Think</w:t>
      </w:r>
      <w:proofErr w:type="gramEnd"/>
      <w:r w:rsidRPr="00842DDC">
        <w:t xml:space="preserve"> you understand </w:t>
      </w:r>
      <w:proofErr w:type="gramStart"/>
      <w:r w:rsidRPr="00842DDC">
        <w:t>weather</w:t>
      </w:r>
      <w:proofErr w:type="gramEnd"/>
      <w:r w:rsidRPr="00842DDC">
        <w:t>? This one</w:t>
      </w:r>
      <w:r w:rsidRPr="00842DDC">
        <w:noBreakHyphen/>
        <w:t>question challenge proves it. Students analyze real</w:t>
      </w:r>
      <w:r w:rsidRPr="00842DDC">
        <w:noBreakHyphen/>
        <w:t xml:space="preserve">world flight conditions to determine whether the atmosphere is stable or unstable—testing true comprehension of </w:t>
      </w:r>
      <w:r w:rsidRPr="00842DDC">
        <w:rPr>
          <w:b/>
          <w:bCs/>
        </w:rPr>
        <w:t>turbulence, clouds, and visibility</w:t>
      </w:r>
      <w:r w:rsidRPr="00842DDC">
        <w:t xml:space="preserve">, not rote memorization. A perfect </w:t>
      </w:r>
      <w:proofErr w:type="gramStart"/>
      <w:r w:rsidRPr="00842DDC">
        <w:t>warm</w:t>
      </w:r>
      <w:r w:rsidRPr="00842DDC">
        <w:noBreakHyphen/>
        <w:t>up</w:t>
      </w:r>
      <w:proofErr w:type="gramEnd"/>
      <w:r w:rsidRPr="00842DDC">
        <w:t xml:space="preserve"> or reality check before diving deeper into Part 107 weather.</w:t>
      </w:r>
    </w:p>
    <w:p w14:paraId="30CDA2F1" w14:textId="77777777" w:rsidR="00842DDC" w:rsidRDefault="00842DDC"/>
    <w:p w14:paraId="76A26636" w14:textId="10160960" w:rsidR="00842DDC" w:rsidRDefault="00842DDC">
      <w:r w:rsidRPr="00842DDC">
        <w:rPr>
          <w:b/>
          <w:bCs/>
        </w:rPr>
        <w:t>Build</w:t>
      </w:r>
      <w:r w:rsidRPr="00842DDC">
        <w:rPr>
          <w:b/>
          <w:bCs/>
        </w:rPr>
        <w:noBreakHyphen/>
        <w:t>a</w:t>
      </w:r>
      <w:r w:rsidRPr="00842DDC">
        <w:rPr>
          <w:b/>
          <w:bCs/>
        </w:rPr>
        <w:noBreakHyphen/>
        <w:t>Forecast Challenge</w:t>
      </w:r>
    </w:p>
    <w:p w14:paraId="4FFA4CC7" w14:textId="42C66E7E" w:rsidR="00842DDC" w:rsidRPr="00842DDC" w:rsidRDefault="00842DDC" w:rsidP="00842DDC">
      <w:r w:rsidRPr="00842DDC">
        <w:t xml:space="preserve">Put your forecasting skills to the test! In the </w:t>
      </w:r>
      <w:proofErr w:type="gramStart"/>
      <w:r w:rsidRPr="00842DDC">
        <w:rPr>
          <w:b/>
          <w:bCs/>
        </w:rPr>
        <w:t>Build</w:t>
      </w:r>
      <w:r w:rsidRPr="00842DDC">
        <w:rPr>
          <w:b/>
          <w:bCs/>
        </w:rPr>
        <w:noBreakHyphen/>
        <w:t>a</w:t>
      </w:r>
      <w:r w:rsidRPr="00842DDC">
        <w:rPr>
          <w:b/>
          <w:bCs/>
        </w:rPr>
        <w:noBreakHyphen/>
      </w:r>
      <w:proofErr w:type="gramEnd"/>
      <w:r w:rsidRPr="00842DDC">
        <w:rPr>
          <w:b/>
          <w:bCs/>
        </w:rPr>
        <w:t>Forecast Challenge</w:t>
      </w:r>
      <w:r w:rsidRPr="00842DDC">
        <w:t xml:space="preserve">, teams analyze live weather elements and terrain to predict clouds, turbulence, and safe flight zones. </w:t>
      </w:r>
      <w:r>
        <w:t xml:space="preserve"> </w:t>
      </w:r>
      <w:r w:rsidRPr="00842DDC">
        <w:t>Using atmospheric data, teams build a visual forecast, identify turbulence hazards, and determine go/no</w:t>
      </w:r>
      <w:r w:rsidRPr="00842DDC">
        <w:noBreakHyphen/>
        <w:t>go flight outcomes—reinforcing real</w:t>
      </w:r>
      <w:r w:rsidRPr="00842DDC">
        <w:noBreakHyphen/>
        <w:t>world weather judgment skills.</w:t>
      </w:r>
    </w:p>
    <w:p w14:paraId="3895D50B" w14:textId="77777777" w:rsidR="00366863" w:rsidRDefault="00366863" w:rsidP="00842DDC">
      <w:pPr>
        <w:rPr>
          <w:b/>
          <w:bCs/>
        </w:rPr>
      </w:pPr>
    </w:p>
    <w:p w14:paraId="0AEB9D8B" w14:textId="77777777" w:rsidR="00366863" w:rsidRDefault="00366863" w:rsidP="00842DDC">
      <w:pPr>
        <w:rPr>
          <w:b/>
          <w:bCs/>
        </w:rPr>
      </w:pPr>
    </w:p>
    <w:p w14:paraId="5D4C1910" w14:textId="671AD1B3" w:rsidR="00842DDC" w:rsidRDefault="00366863" w:rsidP="00842DDC">
      <w:r w:rsidRPr="00366863">
        <w:rPr>
          <w:b/>
          <w:bCs/>
        </w:rPr>
        <w:lastRenderedPageBreak/>
        <w:t>Weather Hazard Bingo</w:t>
      </w:r>
    </w:p>
    <w:p w14:paraId="73AF9AC5" w14:textId="77777777" w:rsidR="00366863" w:rsidRPr="00366863" w:rsidRDefault="00366863" w:rsidP="00366863">
      <w:r w:rsidRPr="00366863">
        <w:rPr>
          <w:b/>
          <w:bCs/>
        </w:rPr>
        <w:t>Weather Hazard Bingo</w:t>
      </w:r>
      <w:r w:rsidRPr="00366863">
        <w:t xml:space="preserve"> is a quick, interactive review game that reinforces real understanding of aviation weather. Instructors call definitions or scenarios instead of vocabulary terms, and students identify the correct concept. It’s an engaging 10–</w:t>
      </w:r>
      <w:proofErr w:type="gramStart"/>
      <w:r w:rsidRPr="00366863">
        <w:t>15 minute</w:t>
      </w:r>
      <w:proofErr w:type="gramEnd"/>
      <w:r w:rsidRPr="00366863">
        <w:t xml:space="preserve"> activity ideal for end</w:t>
      </w:r>
      <w:r w:rsidRPr="00366863">
        <w:noBreakHyphen/>
        <w:t>of</w:t>
      </w:r>
      <w:r w:rsidRPr="00366863">
        <w:noBreakHyphen/>
        <w:t>unit review or formative assessment.</w:t>
      </w:r>
    </w:p>
    <w:p w14:paraId="2847BE8A" w14:textId="77777777" w:rsidR="00366863" w:rsidRDefault="00366863" w:rsidP="00842DDC"/>
    <w:p w14:paraId="6868238A" w14:textId="77777777" w:rsidR="00366863" w:rsidRPr="00366863" w:rsidRDefault="00366863" w:rsidP="00366863">
      <w:r w:rsidRPr="00366863">
        <w:rPr>
          <w:b/>
          <w:bCs/>
        </w:rPr>
        <w:t>Go / No</w:t>
      </w:r>
      <w:r w:rsidRPr="00366863">
        <w:rPr>
          <w:b/>
          <w:bCs/>
        </w:rPr>
        <w:noBreakHyphen/>
        <w:t>Go Weather Decision Challenge</w:t>
      </w:r>
      <w:r w:rsidRPr="00366863">
        <w:br/>
        <w:t>In this activity, students work in small teams as the Remote Pilot in Command (RPIC) and evaluate realistic drone missions using real</w:t>
      </w:r>
      <w:r w:rsidRPr="00366863">
        <w:noBreakHyphen/>
        <w:t xml:space="preserve">world weather information. Each team must decide whether to </w:t>
      </w:r>
      <w:r w:rsidRPr="00366863">
        <w:rPr>
          <w:b/>
          <w:bCs/>
        </w:rPr>
        <w:t>fly (Go)</w:t>
      </w:r>
      <w:r w:rsidRPr="00366863">
        <w:t xml:space="preserve"> or </w:t>
      </w:r>
      <w:r w:rsidRPr="00366863">
        <w:rPr>
          <w:b/>
          <w:bCs/>
        </w:rPr>
        <w:t>not fly (No</w:t>
      </w:r>
      <w:r w:rsidRPr="00366863">
        <w:rPr>
          <w:b/>
          <w:bCs/>
        </w:rPr>
        <w:noBreakHyphen/>
        <w:t>Go)</w:t>
      </w:r>
      <w:r w:rsidRPr="00366863">
        <w:t xml:space="preserve"> and clearly explain their reasoning using aviation weather concepts and Part 107 rules. The goal is to build confidence in </w:t>
      </w:r>
      <w:r w:rsidRPr="00366863">
        <w:rPr>
          <w:b/>
          <w:bCs/>
        </w:rPr>
        <w:t>making smart, safe decisions</w:t>
      </w:r>
      <w:r w:rsidRPr="00366863">
        <w:t xml:space="preserve">, understand how weather affects UAS operations, and recognize the difference between what is </w:t>
      </w:r>
      <w:r w:rsidRPr="00366863">
        <w:rPr>
          <w:b/>
          <w:bCs/>
        </w:rPr>
        <w:t>legal</w:t>
      </w:r>
      <w:r w:rsidRPr="00366863">
        <w:t xml:space="preserve"> and what is </w:t>
      </w:r>
      <w:r w:rsidRPr="00366863">
        <w:rPr>
          <w:b/>
          <w:bCs/>
        </w:rPr>
        <w:t>safe</w:t>
      </w:r>
      <w:r w:rsidRPr="00366863">
        <w:t>.</w:t>
      </w:r>
    </w:p>
    <w:p w14:paraId="1FE26254" w14:textId="77777777" w:rsidR="00366863" w:rsidRDefault="00366863" w:rsidP="00842DDC"/>
    <w:sectPr w:rsidR="003668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DDC"/>
    <w:rsid w:val="00366863"/>
    <w:rsid w:val="004D23A6"/>
    <w:rsid w:val="006B09FD"/>
    <w:rsid w:val="00842DDC"/>
    <w:rsid w:val="00AC1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BAFB2"/>
  <w15:chartTrackingRefBased/>
  <w15:docId w15:val="{BABA1BEC-E335-43E7-8B66-101B7761C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D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D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D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D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D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D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D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D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D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D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DDC"/>
    <w:rPr>
      <w:rFonts w:eastAsiaTheme="majorEastAsia" w:cstheme="majorBidi"/>
      <w:color w:val="272727" w:themeColor="text1" w:themeTint="D8"/>
    </w:rPr>
  </w:style>
  <w:style w:type="paragraph" w:styleId="Title">
    <w:name w:val="Title"/>
    <w:basedOn w:val="Normal"/>
    <w:next w:val="Normal"/>
    <w:link w:val="TitleChar"/>
    <w:uiPriority w:val="10"/>
    <w:qFormat/>
    <w:rsid w:val="00842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DDC"/>
    <w:pPr>
      <w:spacing w:before="160"/>
      <w:jc w:val="center"/>
    </w:pPr>
    <w:rPr>
      <w:i/>
      <w:iCs/>
      <w:color w:val="404040" w:themeColor="text1" w:themeTint="BF"/>
    </w:rPr>
  </w:style>
  <w:style w:type="character" w:customStyle="1" w:styleId="QuoteChar">
    <w:name w:val="Quote Char"/>
    <w:basedOn w:val="DefaultParagraphFont"/>
    <w:link w:val="Quote"/>
    <w:uiPriority w:val="29"/>
    <w:rsid w:val="00842DDC"/>
    <w:rPr>
      <w:i/>
      <w:iCs/>
      <w:color w:val="404040" w:themeColor="text1" w:themeTint="BF"/>
    </w:rPr>
  </w:style>
  <w:style w:type="paragraph" w:styleId="ListParagraph">
    <w:name w:val="List Paragraph"/>
    <w:basedOn w:val="Normal"/>
    <w:uiPriority w:val="34"/>
    <w:qFormat/>
    <w:rsid w:val="00842DDC"/>
    <w:pPr>
      <w:ind w:left="720"/>
      <w:contextualSpacing/>
    </w:pPr>
  </w:style>
  <w:style w:type="character" w:styleId="IntenseEmphasis">
    <w:name w:val="Intense Emphasis"/>
    <w:basedOn w:val="DefaultParagraphFont"/>
    <w:uiPriority w:val="21"/>
    <w:qFormat/>
    <w:rsid w:val="00842DDC"/>
    <w:rPr>
      <w:i/>
      <w:iCs/>
      <w:color w:val="0F4761" w:themeColor="accent1" w:themeShade="BF"/>
    </w:rPr>
  </w:style>
  <w:style w:type="paragraph" w:styleId="IntenseQuote">
    <w:name w:val="Intense Quote"/>
    <w:basedOn w:val="Normal"/>
    <w:next w:val="Normal"/>
    <w:link w:val="IntenseQuoteChar"/>
    <w:uiPriority w:val="30"/>
    <w:qFormat/>
    <w:rsid w:val="00842D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DDC"/>
    <w:rPr>
      <w:i/>
      <w:iCs/>
      <w:color w:val="0F4761" w:themeColor="accent1" w:themeShade="BF"/>
    </w:rPr>
  </w:style>
  <w:style w:type="character" w:styleId="IntenseReference">
    <w:name w:val="Intense Reference"/>
    <w:basedOn w:val="DefaultParagraphFont"/>
    <w:uiPriority w:val="32"/>
    <w:qFormat/>
    <w:rsid w:val="00842D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2497">
      <w:bodyDiv w:val="1"/>
      <w:marLeft w:val="0"/>
      <w:marRight w:val="0"/>
      <w:marTop w:val="0"/>
      <w:marBottom w:val="0"/>
      <w:divBdr>
        <w:top w:val="none" w:sz="0" w:space="0" w:color="auto"/>
        <w:left w:val="none" w:sz="0" w:space="0" w:color="auto"/>
        <w:bottom w:val="none" w:sz="0" w:space="0" w:color="auto"/>
        <w:right w:val="none" w:sz="0" w:space="0" w:color="auto"/>
      </w:divBdr>
      <w:divsChild>
        <w:div w:id="618344828">
          <w:marLeft w:val="0"/>
          <w:marRight w:val="0"/>
          <w:marTop w:val="0"/>
          <w:marBottom w:val="0"/>
          <w:divBdr>
            <w:top w:val="none" w:sz="0" w:space="0" w:color="auto"/>
            <w:left w:val="none" w:sz="0" w:space="0" w:color="auto"/>
            <w:bottom w:val="none" w:sz="0" w:space="0" w:color="auto"/>
            <w:right w:val="none" w:sz="0" w:space="0" w:color="auto"/>
          </w:divBdr>
        </w:div>
      </w:divsChild>
    </w:div>
    <w:div w:id="90857594">
      <w:bodyDiv w:val="1"/>
      <w:marLeft w:val="0"/>
      <w:marRight w:val="0"/>
      <w:marTop w:val="0"/>
      <w:marBottom w:val="0"/>
      <w:divBdr>
        <w:top w:val="none" w:sz="0" w:space="0" w:color="auto"/>
        <w:left w:val="none" w:sz="0" w:space="0" w:color="auto"/>
        <w:bottom w:val="none" w:sz="0" w:space="0" w:color="auto"/>
        <w:right w:val="none" w:sz="0" w:space="0" w:color="auto"/>
      </w:divBdr>
      <w:divsChild>
        <w:div w:id="1722434625">
          <w:marLeft w:val="0"/>
          <w:marRight w:val="0"/>
          <w:marTop w:val="0"/>
          <w:marBottom w:val="0"/>
          <w:divBdr>
            <w:top w:val="none" w:sz="0" w:space="0" w:color="auto"/>
            <w:left w:val="none" w:sz="0" w:space="0" w:color="auto"/>
            <w:bottom w:val="none" w:sz="0" w:space="0" w:color="auto"/>
            <w:right w:val="none" w:sz="0" w:space="0" w:color="auto"/>
          </w:divBdr>
        </w:div>
      </w:divsChild>
    </w:div>
    <w:div w:id="139732606">
      <w:bodyDiv w:val="1"/>
      <w:marLeft w:val="0"/>
      <w:marRight w:val="0"/>
      <w:marTop w:val="0"/>
      <w:marBottom w:val="0"/>
      <w:divBdr>
        <w:top w:val="none" w:sz="0" w:space="0" w:color="auto"/>
        <w:left w:val="none" w:sz="0" w:space="0" w:color="auto"/>
        <w:bottom w:val="none" w:sz="0" w:space="0" w:color="auto"/>
        <w:right w:val="none" w:sz="0" w:space="0" w:color="auto"/>
      </w:divBdr>
      <w:divsChild>
        <w:div w:id="450587402">
          <w:marLeft w:val="0"/>
          <w:marRight w:val="0"/>
          <w:marTop w:val="0"/>
          <w:marBottom w:val="0"/>
          <w:divBdr>
            <w:top w:val="none" w:sz="0" w:space="0" w:color="auto"/>
            <w:left w:val="none" w:sz="0" w:space="0" w:color="auto"/>
            <w:bottom w:val="none" w:sz="0" w:space="0" w:color="auto"/>
            <w:right w:val="none" w:sz="0" w:space="0" w:color="auto"/>
          </w:divBdr>
        </w:div>
      </w:divsChild>
    </w:div>
    <w:div w:id="201983841">
      <w:bodyDiv w:val="1"/>
      <w:marLeft w:val="0"/>
      <w:marRight w:val="0"/>
      <w:marTop w:val="0"/>
      <w:marBottom w:val="0"/>
      <w:divBdr>
        <w:top w:val="none" w:sz="0" w:space="0" w:color="auto"/>
        <w:left w:val="none" w:sz="0" w:space="0" w:color="auto"/>
        <w:bottom w:val="none" w:sz="0" w:space="0" w:color="auto"/>
        <w:right w:val="none" w:sz="0" w:space="0" w:color="auto"/>
      </w:divBdr>
      <w:divsChild>
        <w:div w:id="2017882527">
          <w:marLeft w:val="0"/>
          <w:marRight w:val="0"/>
          <w:marTop w:val="0"/>
          <w:marBottom w:val="0"/>
          <w:divBdr>
            <w:top w:val="none" w:sz="0" w:space="0" w:color="auto"/>
            <w:left w:val="none" w:sz="0" w:space="0" w:color="auto"/>
            <w:bottom w:val="none" w:sz="0" w:space="0" w:color="auto"/>
            <w:right w:val="none" w:sz="0" w:space="0" w:color="auto"/>
          </w:divBdr>
        </w:div>
      </w:divsChild>
    </w:div>
    <w:div w:id="290793023">
      <w:bodyDiv w:val="1"/>
      <w:marLeft w:val="0"/>
      <w:marRight w:val="0"/>
      <w:marTop w:val="0"/>
      <w:marBottom w:val="0"/>
      <w:divBdr>
        <w:top w:val="none" w:sz="0" w:space="0" w:color="auto"/>
        <w:left w:val="none" w:sz="0" w:space="0" w:color="auto"/>
        <w:bottom w:val="none" w:sz="0" w:space="0" w:color="auto"/>
        <w:right w:val="none" w:sz="0" w:space="0" w:color="auto"/>
      </w:divBdr>
      <w:divsChild>
        <w:div w:id="1629891707">
          <w:marLeft w:val="0"/>
          <w:marRight w:val="0"/>
          <w:marTop w:val="0"/>
          <w:marBottom w:val="0"/>
          <w:divBdr>
            <w:top w:val="none" w:sz="0" w:space="0" w:color="auto"/>
            <w:left w:val="none" w:sz="0" w:space="0" w:color="auto"/>
            <w:bottom w:val="none" w:sz="0" w:space="0" w:color="auto"/>
            <w:right w:val="none" w:sz="0" w:space="0" w:color="auto"/>
          </w:divBdr>
        </w:div>
      </w:divsChild>
    </w:div>
    <w:div w:id="362098634">
      <w:bodyDiv w:val="1"/>
      <w:marLeft w:val="0"/>
      <w:marRight w:val="0"/>
      <w:marTop w:val="0"/>
      <w:marBottom w:val="0"/>
      <w:divBdr>
        <w:top w:val="none" w:sz="0" w:space="0" w:color="auto"/>
        <w:left w:val="none" w:sz="0" w:space="0" w:color="auto"/>
        <w:bottom w:val="none" w:sz="0" w:space="0" w:color="auto"/>
        <w:right w:val="none" w:sz="0" w:space="0" w:color="auto"/>
      </w:divBdr>
      <w:divsChild>
        <w:div w:id="1504854344">
          <w:marLeft w:val="0"/>
          <w:marRight w:val="0"/>
          <w:marTop w:val="0"/>
          <w:marBottom w:val="0"/>
          <w:divBdr>
            <w:top w:val="none" w:sz="0" w:space="0" w:color="auto"/>
            <w:left w:val="none" w:sz="0" w:space="0" w:color="auto"/>
            <w:bottom w:val="none" w:sz="0" w:space="0" w:color="auto"/>
            <w:right w:val="none" w:sz="0" w:space="0" w:color="auto"/>
          </w:divBdr>
        </w:div>
      </w:divsChild>
    </w:div>
    <w:div w:id="784815428">
      <w:bodyDiv w:val="1"/>
      <w:marLeft w:val="0"/>
      <w:marRight w:val="0"/>
      <w:marTop w:val="0"/>
      <w:marBottom w:val="0"/>
      <w:divBdr>
        <w:top w:val="none" w:sz="0" w:space="0" w:color="auto"/>
        <w:left w:val="none" w:sz="0" w:space="0" w:color="auto"/>
        <w:bottom w:val="none" w:sz="0" w:space="0" w:color="auto"/>
        <w:right w:val="none" w:sz="0" w:space="0" w:color="auto"/>
      </w:divBdr>
      <w:divsChild>
        <w:div w:id="1977176891">
          <w:marLeft w:val="0"/>
          <w:marRight w:val="0"/>
          <w:marTop w:val="0"/>
          <w:marBottom w:val="0"/>
          <w:divBdr>
            <w:top w:val="none" w:sz="0" w:space="0" w:color="auto"/>
            <w:left w:val="none" w:sz="0" w:space="0" w:color="auto"/>
            <w:bottom w:val="none" w:sz="0" w:space="0" w:color="auto"/>
            <w:right w:val="none" w:sz="0" w:space="0" w:color="auto"/>
          </w:divBdr>
        </w:div>
      </w:divsChild>
    </w:div>
    <w:div w:id="1072045611">
      <w:bodyDiv w:val="1"/>
      <w:marLeft w:val="0"/>
      <w:marRight w:val="0"/>
      <w:marTop w:val="0"/>
      <w:marBottom w:val="0"/>
      <w:divBdr>
        <w:top w:val="none" w:sz="0" w:space="0" w:color="auto"/>
        <w:left w:val="none" w:sz="0" w:space="0" w:color="auto"/>
        <w:bottom w:val="none" w:sz="0" w:space="0" w:color="auto"/>
        <w:right w:val="none" w:sz="0" w:space="0" w:color="auto"/>
      </w:divBdr>
      <w:divsChild>
        <w:div w:id="1289432519">
          <w:marLeft w:val="0"/>
          <w:marRight w:val="0"/>
          <w:marTop w:val="0"/>
          <w:marBottom w:val="0"/>
          <w:divBdr>
            <w:top w:val="none" w:sz="0" w:space="0" w:color="auto"/>
            <w:left w:val="none" w:sz="0" w:space="0" w:color="auto"/>
            <w:bottom w:val="none" w:sz="0" w:space="0" w:color="auto"/>
            <w:right w:val="none" w:sz="0" w:space="0" w:color="auto"/>
          </w:divBdr>
        </w:div>
      </w:divsChild>
    </w:div>
    <w:div w:id="1141726881">
      <w:bodyDiv w:val="1"/>
      <w:marLeft w:val="0"/>
      <w:marRight w:val="0"/>
      <w:marTop w:val="0"/>
      <w:marBottom w:val="0"/>
      <w:divBdr>
        <w:top w:val="none" w:sz="0" w:space="0" w:color="auto"/>
        <w:left w:val="none" w:sz="0" w:space="0" w:color="auto"/>
        <w:bottom w:val="none" w:sz="0" w:space="0" w:color="auto"/>
        <w:right w:val="none" w:sz="0" w:space="0" w:color="auto"/>
      </w:divBdr>
      <w:divsChild>
        <w:div w:id="1331565594">
          <w:marLeft w:val="0"/>
          <w:marRight w:val="0"/>
          <w:marTop w:val="0"/>
          <w:marBottom w:val="0"/>
          <w:divBdr>
            <w:top w:val="none" w:sz="0" w:space="0" w:color="auto"/>
            <w:left w:val="none" w:sz="0" w:space="0" w:color="auto"/>
            <w:bottom w:val="none" w:sz="0" w:space="0" w:color="auto"/>
            <w:right w:val="none" w:sz="0" w:space="0" w:color="auto"/>
          </w:divBdr>
        </w:div>
      </w:divsChild>
    </w:div>
    <w:div w:id="1307321703">
      <w:bodyDiv w:val="1"/>
      <w:marLeft w:val="0"/>
      <w:marRight w:val="0"/>
      <w:marTop w:val="0"/>
      <w:marBottom w:val="0"/>
      <w:divBdr>
        <w:top w:val="none" w:sz="0" w:space="0" w:color="auto"/>
        <w:left w:val="none" w:sz="0" w:space="0" w:color="auto"/>
        <w:bottom w:val="none" w:sz="0" w:space="0" w:color="auto"/>
        <w:right w:val="none" w:sz="0" w:space="0" w:color="auto"/>
      </w:divBdr>
      <w:divsChild>
        <w:div w:id="126437767">
          <w:marLeft w:val="0"/>
          <w:marRight w:val="0"/>
          <w:marTop w:val="0"/>
          <w:marBottom w:val="0"/>
          <w:divBdr>
            <w:top w:val="none" w:sz="0" w:space="0" w:color="auto"/>
            <w:left w:val="none" w:sz="0" w:space="0" w:color="auto"/>
            <w:bottom w:val="none" w:sz="0" w:space="0" w:color="auto"/>
            <w:right w:val="none" w:sz="0" w:space="0" w:color="auto"/>
          </w:divBdr>
        </w:div>
      </w:divsChild>
    </w:div>
    <w:div w:id="1459838340">
      <w:bodyDiv w:val="1"/>
      <w:marLeft w:val="0"/>
      <w:marRight w:val="0"/>
      <w:marTop w:val="0"/>
      <w:marBottom w:val="0"/>
      <w:divBdr>
        <w:top w:val="none" w:sz="0" w:space="0" w:color="auto"/>
        <w:left w:val="none" w:sz="0" w:space="0" w:color="auto"/>
        <w:bottom w:val="none" w:sz="0" w:space="0" w:color="auto"/>
        <w:right w:val="none" w:sz="0" w:space="0" w:color="auto"/>
      </w:divBdr>
      <w:divsChild>
        <w:div w:id="260771166">
          <w:marLeft w:val="0"/>
          <w:marRight w:val="0"/>
          <w:marTop w:val="0"/>
          <w:marBottom w:val="0"/>
          <w:divBdr>
            <w:top w:val="none" w:sz="0" w:space="0" w:color="auto"/>
            <w:left w:val="none" w:sz="0" w:space="0" w:color="auto"/>
            <w:bottom w:val="none" w:sz="0" w:space="0" w:color="auto"/>
            <w:right w:val="none" w:sz="0" w:space="0" w:color="auto"/>
          </w:divBdr>
        </w:div>
      </w:divsChild>
    </w:div>
    <w:div w:id="1805657222">
      <w:bodyDiv w:val="1"/>
      <w:marLeft w:val="0"/>
      <w:marRight w:val="0"/>
      <w:marTop w:val="0"/>
      <w:marBottom w:val="0"/>
      <w:divBdr>
        <w:top w:val="none" w:sz="0" w:space="0" w:color="auto"/>
        <w:left w:val="none" w:sz="0" w:space="0" w:color="auto"/>
        <w:bottom w:val="none" w:sz="0" w:space="0" w:color="auto"/>
        <w:right w:val="none" w:sz="0" w:space="0" w:color="auto"/>
      </w:divBdr>
      <w:divsChild>
        <w:div w:id="1846167490">
          <w:marLeft w:val="0"/>
          <w:marRight w:val="0"/>
          <w:marTop w:val="0"/>
          <w:marBottom w:val="0"/>
          <w:divBdr>
            <w:top w:val="none" w:sz="0" w:space="0" w:color="auto"/>
            <w:left w:val="none" w:sz="0" w:space="0" w:color="auto"/>
            <w:bottom w:val="none" w:sz="0" w:space="0" w:color="auto"/>
            <w:right w:val="none" w:sz="0" w:space="0" w:color="auto"/>
          </w:divBdr>
        </w:div>
      </w:divsChild>
    </w:div>
    <w:div w:id="1835074542">
      <w:bodyDiv w:val="1"/>
      <w:marLeft w:val="0"/>
      <w:marRight w:val="0"/>
      <w:marTop w:val="0"/>
      <w:marBottom w:val="0"/>
      <w:divBdr>
        <w:top w:val="none" w:sz="0" w:space="0" w:color="auto"/>
        <w:left w:val="none" w:sz="0" w:space="0" w:color="auto"/>
        <w:bottom w:val="none" w:sz="0" w:space="0" w:color="auto"/>
        <w:right w:val="none" w:sz="0" w:space="0" w:color="auto"/>
      </w:divBdr>
      <w:divsChild>
        <w:div w:id="1912153841">
          <w:marLeft w:val="0"/>
          <w:marRight w:val="0"/>
          <w:marTop w:val="0"/>
          <w:marBottom w:val="0"/>
          <w:divBdr>
            <w:top w:val="none" w:sz="0" w:space="0" w:color="auto"/>
            <w:left w:val="none" w:sz="0" w:space="0" w:color="auto"/>
            <w:bottom w:val="none" w:sz="0" w:space="0" w:color="auto"/>
            <w:right w:val="none" w:sz="0" w:space="0" w:color="auto"/>
          </w:divBdr>
        </w:div>
      </w:divsChild>
    </w:div>
    <w:div w:id="1927499383">
      <w:bodyDiv w:val="1"/>
      <w:marLeft w:val="0"/>
      <w:marRight w:val="0"/>
      <w:marTop w:val="0"/>
      <w:marBottom w:val="0"/>
      <w:divBdr>
        <w:top w:val="none" w:sz="0" w:space="0" w:color="auto"/>
        <w:left w:val="none" w:sz="0" w:space="0" w:color="auto"/>
        <w:bottom w:val="none" w:sz="0" w:space="0" w:color="auto"/>
        <w:right w:val="none" w:sz="0" w:space="0" w:color="auto"/>
      </w:divBdr>
      <w:divsChild>
        <w:div w:id="1775594680">
          <w:marLeft w:val="0"/>
          <w:marRight w:val="0"/>
          <w:marTop w:val="0"/>
          <w:marBottom w:val="0"/>
          <w:divBdr>
            <w:top w:val="none" w:sz="0" w:space="0" w:color="auto"/>
            <w:left w:val="none" w:sz="0" w:space="0" w:color="auto"/>
            <w:bottom w:val="none" w:sz="0" w:space="0" w:color="auto"/>
            <w:right w:val="none" w:sz="0" w:space="0" w:color="auto"/>
          </w:divBdr>
        </w:div>
      </w:divsChild>
    </w:div>
    <w:div w:id="2044161260">
      <w:bodyDiv w:val="1"/>
      <w:marLeft w:val="0"/>
      <w:marRight w:val="0"/>
      <w:marTop w:val="0"/>
      <w:marBottom w:val="0"/>
      <w:divBdr>
        <w:top w:val="none" w:sz="0" w:space="0" w:color="auto"/>
        <w:left w:val="none" w:sz="0" w:space="0" w:color="auto"/>
        <w:bottom w:val="none" w:sz="0" w:space="0" w:color="auto"/>
        <w:right w:val="none" w:sz="0" w:space="0" w:color="auto"/>
      </w:divBdr>
      <w:divsChild>
        <w:div w:id="1476991575">
          <w:marLeft w:val="0"/>
          <w:marRight w:val="0"/>
          <w:marTop w:val="0"/>
          <w:marBottom w:val="0"/>
          <w:divBdr>
            <w:top w:val="none" w:sz="0" w:space="0" w:color="auto"/>
            <w:left w:val="none" w:sz="0" w:space="0" w:color="auto"/>
            <w:bottom w:val="none" w:sz="0" w:space="0" w:color="auto"/>
            <w:right w:val="none" w:sz="0" w:space="0" w:color="auto"/>
          </w:divBdr>
        </w:div>
      </w:divsChild>
    </w:div>
    <w:div w:id="2116097816">
      <w:bodyDiv w:val="1"/>
      <w:marLeft w:val="0"/>
      <w:marRight w:val="0"/>
      <w:marTop w:val="0"/>
      <w:marBottom w:val="0"/>
      <w:divBdr>
        <w:top w:val="none" w:sz="0" w:space="0" w:color="auto"/>
        <w:left w:val="none" w:sz="0" w:space="0" w:color="auto"/>
        <w:bottom w:val="none" w:sz="0" w:space="0" w:color="auto"/>
        <w:right w:val="none" w:sz="0" w:space="0" w:color="auto"/>
      </w:divBdr>
      <w:divsChild>
        <w:div w:id="9622246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421</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Chichester School District</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Spaniak, Eileen</dc:creator>
  <cp:keywords/>
  <dc:description/>
  <cp:lastModifiedBy>Spaniak, Eileen</cp:lastModifiedBy>
  <cp:revision>1</cp:revision>
  <dcterms:created xsi:type="dcterms:W3CDTF">2026-05-13T20:18:00Z</dcterms:created>
  <dcterms:modified xsi:type="dcterms:W3CDTF">2026-05-13T20:36:00Z</dcterms:modified>
</cp:coreProperties>
</file>