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2"/>
          <w:szCs w:val="32"/>
          <w:rtl w:val="0"/>
        </w:rPr>
        <w:t xml:space="preserve">How to make a good prompt</w:t>
        <w:br w:type="textWrapping"/>
        <w:br w:type="textWrapping"/>
      </w:r>
      <w:r w:rsidDel="00000000" w:rsidR="00000000" w:rsidRPr="00000000">
        <w:rPr>
          <w:rtl w:val="0"/>
        </w:rPr>
        <w:t xml:space="preserve">A well-constructed prompt is like a detailed recipe for a chef: the more specific you are, the better the final result will be. In creating images with artificial intelligence, every word matters and every omitted detail becomes a decision the AI will make for you — not always in the way you imagined.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32"/>
          <w:szCs w:val="32"/>
          <w:rtl w:val="0"/>
        </w:rPr>
        <w:t xml:space="preserve">Structure</w:t>
      </w:r>
      <w:r w:rsidDel="00000000" w:rsidR="00000000" w:rsidRPr="00000000">
        <w:rPr>
          <w:rtl w:val="0"/>
        </w:rPr>
        <w:br w:type="textWrapping"/>
        <w:br w:type="textWrapping"/>
        <w:t xml:space="preserve">SUBJECT &gt; ACTION/POSE &gt; EXPRESSION &gt; ENVIRONMENT &gt; LIGHT &gt; ANGLE &gt; FRAMING  &gt; EQUIPMENT &gt; STYLE &gt; QUALITY &gt; TECHNICAL PARAMETERS</w:t>
        <w:br w:type="textWrapping"/>
      </w:r>
    </w:p>
    <w:p w:rsidR="00000000" w:rsidDel="00000000" w:rsidP="00000000" w:rsidRDefault="00000000" w:rsidRPr="00000000" w14:paraId="00000005">
      <w:pPr>
        <w:rPr>
          <w:sz w:val="32"/>
          <w:szCs w:val="32"/>
        </w:rPr>
      </w:pPr>
      <w:r w:rsidDel="00000000" w:rsidR="00000000" w:rsidRPr="00000000">
        <w:rPr>
          <w:rtl w:val="0"/>
        </w:rPr>
        <w:br w:type="textWrapping"/>
      </w:r>
      <w:r w:rsidDel="00000000" w:rsidR="00000000" w:rsidRPr="00000000">
        <w:rPr>
          <w:sz w:val="32"/>
          <w:szCs w:val="32"/>
          <w:rtl w:val="0"/>
        </w:rPr>
        <w:t xml:space="preserve">The weight of words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an AI processes your prompt, it does not treat all words with equal importance. There is a weighted attention system that works like this: imagine the AI has 100 “attention” points to distribute among all the words in your prompt. The first words may receive 20–30 points each, while the last ones may receive only 2–3 points.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MAIN SUBJECT - 35%</w:t>
        <w:br w:type="textWrapping"/>
        <w:t xml:space="preserve">ACTION AND POSE  - 20%</w:t>
        <w:br w:type="textWrapping"/>
        <w:t xml:space="preserve">ENVIRONMENT AND SCENERY  - 15%</w:t>
        <w:br w:type="textWrapping"/>
        <w:t xml:space="preserve">LIGHTING  - 15%</w:t>
        <w:br w:type="textWrapping"/>
        <w:t xml:space="preserve">ANGLE AND FRAMING  - 10% </w:t>
        <w:br w:type="textWrapping"/>
        <w:t xml:space="preserve">EQUIPMENT AND SETTINGS - 3% </w:t>
        <w:br w:type="textWrapping"/>
        <w:t xml:space="preserve">PHOTOGRAPHIC STYLE  - 2% </w:t>
        <w:br w:type="textWrapping"/>
        <w:br w:type="textWrapping"/>
      </w:r>
      <w:r w:rsidDel="00000000" w:rsidR="00000000" w:rsidRPr="00000000">
        <w:rPr>
          <w:sz w:val="32"/>
          <w:szCs w:val="32"/>
          <w:rtl w:val="0"/>
        </w:rPr>
        <w:t xml:space="preserve">For Drone Edge (Best Settings): </w:t>
      </w:r>
      <w:r w:rsidDel="00000000" w:rsidR="00000000" w:rsidRPr="00000000">
        <w:rPr>
          <w:rtl w:val="0"/>
        </w:rPr>
        <w:br w:type="textWrapping"/>
        <w:br w:type="textWrapping"/>
        <w:t xml:space="preserve">Light: </w:t>
      </w:r>
      <w:r w:rsidDel="00000000" w:rsidR="00000000" w:rsidRPr="00000000">
        <w:rPr>
          <w:rtl w:val="0"/>
        </w:rPr>
        <w:t xml:space="preserve">Three-quarter light - </w:t>
      </w:r>
      <w:r w:rsidDel="00000000" w:rsidR="00000000" w:rsidRPr="00000000">
        <w:rPr>
          <w:rtl w:val="0"/>
        </w:rPr>
        <w:t xml:space="preserve">Back Light - </w:t>
      </w:r>
      <w:r w:rsidDel="00000000" w:rsidR="00000000" w:rsidRPr="00000000">
        <w:rPr>
          <w:rtl w:val="0"/>
        </w:rPr>
        <w:t xml:space="preserve">Butterfly lighting - </w:t>
      </w:r>
      <w:r w:rsidDel="00000000" w:rsidR="00000000" w:rsidRPr="00000000">
        <w:rPr>
          <w:rtl w:val="0"/>
        </w:rPr>
        <w:t xml:space="preserve">Background light - Rim Light - Low Key</w:t>
      </w:r>
      <w:r w:rsidDel="00000000" w:rsidR="00000000" w:rsidRPr="00000000">
        <w:rPr>
          <w:rtl w:val="0"/>
        </w:rPr>
        <w:br w:type="textWrapping"/>
        <w:br w:type="textWrapping"/>
        <w:t xml:space="preserve">Angle: Bird’s eye view - Eye level - Close Up - Medium Wide Shot </w:t>
        <w:br w:type="textWrapping"/>
        <w:br w:type="textWrapping"/>
        <w:t xml:space="preserve">Aesthetics: Cinematic Look - Muted Tones</w:t>
        <w:br w:type="textWrapping"/>
        <w:br w:type="textWrapping"/>
        <w:t xml:space="preserve">Equipment: Medium Format Cameras (</w:t>
      </w:r>
      <w:r w:rsidDel="00000000" w:rsidR="00000000" w:rsidRPr="00000000">
        <w:rPr>
          <w:rtl w:val="0"/>
        </w:rPr>
        <w:t xml:space="preserve">Fujifilm GFX, Hasselblad) - </w:t>
      </w:r>
      <w:r w:rsidDel="00000000" w:rsidR="00000000" w:rsidRPr="00000000">
        <w:rPr>
          <w:rtl w:val="0"/>
        </w:rPr>
        <w:t xml:space="preserve">Smartphone cameras</w:t>
      </w:r>
      <w:r w:rsidDel="00000000" w:rsidR="00000000" w:rsidRPr="00000000">
        <w:rPr>
          <w:sz w:val="27"/>
          <w:szCs w:val="27"/>
          <w:shd w:fill="fcf6ec" w:val="clear"/>
          <w:rtl w:val="0"/>
        </w:rPr>
        <w:t xml:space="preserve"> </w:t>
      </w:r>
      <w:r w:rsidDel="00000000" w:rsidR="00000000" w:rsidRPr="00000000">
        <w:rPr>
          <w:rtl w:val="0"/>
        </w:rPr>
        <w:br w:type="textWrapping"/>
        <w:br w:type="textWrapping"/>
        <w:t xml:space="preserve">Style: Lifestyle Photography - Corporate Photography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