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2D72" w:rsidRDefault="003A6BA5" w:rsidP="003A6BA5">
      <w:pPr>
        <w:pBdr>
          <w:bottom w:val="single" w:sz="6" w:space="1" w:color="auto"/>
        </w:pBdr>
        <w:adjustRightInd w:val="0"/>
        <w:snapToGrid w:val="0"/>
        <w:spacing w:after="0" w:line="240" w:lineRule="auto"/>
        <w:rPr>
          <w:rFonts w:ascii="Times New Roman" w:hAnsi="Times New Roman" w:cs="Times New Roman" w:hint="eastAsia"/>
          <w:sz w:val="24"/>
          <w:szCs w:val="24"/>
        </w:rPr>
      </w:pPr>
      <w:r>
        <w:rPr>
          <w:rFonts w:ascii="Times New Roman" w:hAnsi="Times New Roman" w:cs="Times New Roman" w:hint="eastAsia"/>
          <w:sz w:val="24"/>
          <w:szCs w:val="24"/>
        </w:rPr>
        <w:t>Feature Engineering: 4</w:t>
      </w:r>
      <w:r w:rsidRPr="003A6BA5">
        <w:rPr>
          <w:rFonts w:ascii="Times New Roman" w:hAnsi="Times New Roman" w:cs="Times New Roman" w:hint="eastAsia"/>
          <w:sz w:val="24"/>
          <w:szCs w:val="24"/>
          <w:vertAlign w:val="superscript"/>
        </w:rPr>
        <w:t>th</w:t>
      </w:r>
      <w:r>
        <w:rPr>
          <w:rFonts w:ascii="Times New Roman" w:hAnsi="Times New Roman" w:cs="Times New Roman" w:hint="eastAsia"/>
          <w:sz w:val="24"/>
          <w:szCs w:val="24"/>
        </w:rPr>
        <w:t xml:space="preserve"> lesson </w:t>
      </w:r>
      <w:r>
        <w:rPr>
          <w:rFonts w:ascii="Times New Roman" w:hAnsi="Times New Roman" w:cs="Times New Roman"/>
          <w:sz w:val="24"/>
          <w:szCs w:val="24"/>
        </w:rPr>
        <w:t>–</w:t>
      </w:r>
      <w:r>
        <w:rPr>
          <w:rFonts w:ascii="Times New Roman" w:hAnsi="Times New Roman" w:cs="Times New Roman" w:hint="eastAsia"/>
          <w:sz w:val="24"/>
          <w:szCs w:val="24"/>
        </w:rPr>
        <w:t xml:space="preserve"> Clustering With K-means</w:t>
      </w:r>
    </w:p>
    <w:p w:rsidR="003A6BA5" w:rsidRDefault="003A6BA5" w:rsidP="003A6BA5">
      <w:pPr>
        <w:adjustRightInd w:val="0"/>
        <w:snapToGrid w:val="0"/>
        <w:spacing w:after="0" w:line="240" w:lineRule="auto"/>
        <w:jc w:val="both"/>
        <w:rPr>
          <w:rFonts w:ascii="Times New Roman" w:hAnsi="Times New Roman" w:cs="Times New Roman" w:hint="eastAsia"/>
          <w:sz w:val="24"/>
          <w:szCs w:val="24"/>
        </w:rPr>
      </w:pPr>
    </w:p>
    <w:p w:rsidR="003A6BA5" w:rsidRDefault="003A6BA5" w:rsidP="003A6BA5">
      <w:pPr>
        <w:adjustRightInd w:val="0"/>
        <w:snapToGrid w:val="0"/>
        <w:spacing w:after="0" w:line="240" w:lineRule="auto"/>
        <w:jc w:val="both"/>
        <w:rPr>
          <w:rFonts w:ascii="Times New Roman" w:hAnsi="Times New Roman" w:cs="Times New Roman" w:hint="eastAsia"/>
          <w:sz w:val="24"/>
          <w:szCs w:val="24"/>
        </w:rPr>
      </w:pPr>
      <w:r w:rsidRPr="003A6BA5">
        <w:rPr>
          <w:rFonts w:ascii="Times New Roman" w:hAnsi="Times New Roman" w:cs="Times New Roman"/>
          <w:sz w:val="24"/>
          <w:szCs w:val="24"/>
        </w:rPr>
        <w:t>This lesson and the next make use of what are known as unsupervised learning algorithms. Unsupervised algorithms don't make use of a target; instead, their purpose is to learn some property of the data, to represent the structure of the features in a certain way. In the context of feature engineering for prediction, you could think of an unsupervised algorithm as a "feature discovery" technique.</w:t>
      </w:r>
    </w:p>
    <w:p w:rsidR="003A6BA5" w:rsidRDefault="003A6BA5" w:rsidP="003A6BA5">
      <w:pPr>
        <w:adjustRightInd w:val="0"/>
        <w:snapToGrid w:val="0"/>
        <w:spacing w:after="0" w:line="240" w:lineRule="auto"/>
        <w:jc w:val="both"/>
        <w:rPr>
          <w:rFonts w:ascii="Times New Roman" w:hAnsi="Times New Roman" w:cs="Times New Roman" w:hint="eastAsia"/>
          <w:sz w:val="24"/>
          <w:szCs w:val="24"/>
        </w:rPr>
      </w:pPr>
    </w:p>
    <w:p w:rsidR="003A6BA5" w:rsidRDefault="003A6BA5" w:rsidP="003A6BA5">
      <w:pPr>
        <w:adjustRightInd w:val="0"/>
        <w:snapToGrid w:val="0"/>
        <w:spacing w:after="0" w:line="240" w:lineRule="auto"/>
        <w:jc w:val="both"/>
        <w:rPr>
          <w:rFonts w:ascii="Times New Roman" w:hAnsi="Times New Roman" w:cs="Times New Roman" w:hint="eastAsia"/>
          <w:sz w:val="24"/>
          <w:szCs w:val="24"/>
        </w:rPr>
      </w:pPr>
      <w:r w:rsidRPr="003A6BA5">
        <w:rPr>
          <w:rFonts w:ascii="Times New Roman" w:hAnsi="Times New Roman" w:cs="Times New Roman"/>
          <w:sz w:val="24"/>
          <w:szCs w:val="24"/>
        </w:rPr>
        <w:t>Clustering simply means the assigning of data points to groups based upon how similar the points are to each other. A clustering algorithm makes "birds of a feather flock together," so to speak.</w:t>
      </w:r>
      <w:r>
        <w:rPr>
          <w:rFonts w:ascii="Times New Roman" w:hAnsi="Times New Roman" w:cs="Times New Roman" w:hint="eastAsia"/>
          <w:sz w:val="24"/>
          <w:szCs w:val="24"/>
        </w:rPr>
        <w:t xml:space="preserve"> </w:t>
      </w:r>
      <w:r w:rsidRPr="003A6BA5">
        <w:rPr>
          <w:rFonts w:ascii="Times New Roman" w:hAnsi="Times New Roman" w:cs="Times New Roman"/>
          <w:sz w:val="24"/>
          <w:szCs w:val="24"/>
        </w:rPr>
        <w:t>When used for feature engineering, we could attempt to discover groups of customers representing a market segment, for instance, or geographic areas that share similar weather patterns. Adding a feature of cluster labels can help machine learning models untangle complicated relationships of space or proximity.</w:t>
      </w:r>
    </w:p>
    <w:p w:rsidR="003A6BA5" w:rsidRDefault="003A6BA5" w:rsidP="003A6BA5">
      <w:pPr>
        <w:adjustRightInd w:val="0"/>
        <w:snapToGrid w:val="0"/>
        <w:spacing w:after="0" w:line="240" w:lineRule="auto"/>
        <w:jc w:val="both"/>
        <w:rPr>
          <w:rFonts w:ascii="Times New Roman" w:hAnsi="Times New Roman" w:cs="Times New Roman" w:hint="eastAsia"/>
          <w:sz w:val="24"/>
          <w:szCs w:val="24"/>
        </w:rPr>
      </w:pPr>
    </w:p>
    <w:p w:rsidR="003A6BA5" w:rsidRDefault="003A6BA5" w:rsidP="003A6BA5">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Cluster labels as a feature:</w:t>
      </w:r>
    </w:p>
    <w:p w:rsidR="003A6BA5" w:rsidRDefault="003A6BA5" w:rsidP="003A6BA5">
      <w:pPr>
        <w:adjustRightInd w:val="0"/>
        <w:snapToGrid w:val="0"/>
        <w:spacing w:after="0" w:line="240" w:lineRule="auto"/>
        <w:jc w:val="both"/>
        <w:rPr>
          <w:rFonts w:ascii="Times New Roman" w:hAnsi="Times New Roman" w:cs="Times New Roman" w:hint="eastAsia"/>
          <w:sz w:val="24"/>
          <w:szCs w:val="24"/>
        </w:rPr>
      </w:pPr>
      <w:r w:rsidRPr="003A6BA5">
        <w:rPr>
          <w:rFonts w:ascii="Times New Roman" w:hAnsi="Times New Roman" w:cs="Times New Roman"/>
          <w:sz w:val="24"/>
          <w:szCs w:val="24"/>
        </w:rPr>
        <w:t>Applied to a single real-valued feature, clustering acts like a traditional "binning" or "discretization" transform. On multiple features, it's like "multi-dimensional binning" (sometimes called vector quantization).</w:t>
      </w:r>
    </w:p>
    <w:p w:rsidR="003A6BA5" w:rsidRDefault="003A6BA5" w:rsidP="003A6BA5">
      <w:pPr>
        <w:adjustRightInd w:val="0"/>
        <w:snapToGrid w:val="0"/>
        <w:spacing w:after="0" w:line="240" w:lineRule="auto"/>
        <w:jc w:val="both"/>
        <w:rPr>
          <w:rFonts w:ascii="Times New Roman" w:hAnsi="Times New Roman" w:cs="Times New Roman" w:hint="eastAsia"/>
          <w:sz w:val="24"/>
          <w:szCs w:val="24"/>
        </w:rPr>
      </w:pPr>
    </w:p>
    <w:p w:rsidR="003A6BA5" w:rsidRDefault="003A6BA5" w:rsidP="003A6BA5">
      <w:pPr>
        <w:adjustRightInd w:val="0"/>
        <w:snapToGrid w:val="0"/>
        <w:spacing w:after="0" w:line="240" w:lineRule="auto"/>
        <w:jc w:val="both"/>
        <w:rPr>
          <w:rFonts w:ascii="Times New Roman" w:hAnsi="Times New Roman" w:cs="Times New Roman" w:hint="eastAsia"/>
          <w:sz w:val="24"/>
          <w:szCs w:val="24"/>
        </w:rPr>
      </w:pPr>
      <w:r>
        <w:rPr>
          <w:noProof/>
        </w:rPr>
        <w:drawing>
          <wp:inline distT="0" distB="0" distL="0" distR="0" wp14:anchorId="3140C514" wp14:editId="65ECCC72">
            <wp:extent cx="5732145" cy="3453985"/>
            <wp:effectExtent l="0" t="0" r="1905" b="0"/>
            <wp:docPr id="2" name="Picture 2" descr="https://storage.googleapis.com/kaggle-media/learn/images/sr3pdY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orage.googleapis.com/kaggle-media/learn/images/sr3pdY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2145" cy="3453985"/>
                    </a:xfrm>
                    <a:prstGeom prst="rect">
                      <a:avLst/>
                    </a:prstGeom>
                    <a:noFill/>
                    <a:ln>
                      <a:noFill/>
                    </a:ln>
                  </pic:spPr>
                </pic:pic>
              </a:graphicData>
            </a:graphic>
          </wp:inline>
        </w:drawing>
      </w:r>
    </w:p>
    <w:p w:rsidR="003A6BA5" w:rsidRDefault="003A6BA5" w:rsidP="003A6BA5">
      <w:pPr>
        <w:adjustRightInd w:val="0"/>
        <w:snapToGrid w:val="0"/>
        <w:spacing w:after="0" w:line="240" w:lineRule="auto"/>
        <w:jc w:val="both"/>
        <w:rPr>
          <w:rFonts w:ascii="Times New Roman" w:hAnsi="Times New Roman" w:cs="Times New Roman" w:hint="eastAsia"/>
          <w:sz w:val="24"/>
          <w:szCs w:val="24"/>
        </w:rPr>
      </w:pPr>
    </w:p>
    <w:p w:rsidR="003A6BA5" w:rsidRDefault="003A6BA5" w:rsidP="003A6BA5">
      <w:pPr>
        <w:adjustRightInd w:val="0"/>
        <w:snapToGrid w:val="0"/>
        <w:spacing w:after="0" w:line="240" w:lineRule="auto"/>
        <w:jc w:val="both"/>
        <w:rPr>
          <w:rFonts w:ascii="Times New Roman" w:hAnsi="Times New Roman" w:cs="Times New Roman" w:hint="eastAsia"/>
          <w:sz w:val="24"/>
          <w:szCs w:val="24"/>
        </w:rPr>
      </w:pPr>
      <w:r w:rsidRPr="003A6BA5">
        <w:rPr>
          <w:rFonts w:ascii="Times New Roman" w:hAnsi="Times New Roman" w:cs="Times New Roman"/>
          <w:sz w:val="24"/>
          <w:szCs w:val="24"/>
        </w:rPr>
        <w:t xml:space="preserve">Added to a </w:t>
      </w:r>
      <w:proofErr w:type="spellStart"/>
      <w:r w:rsidRPr="003A6BA5">
        <w:rPr>
          <w:rFonts w:ascii="Times New Roman" w:hAnsi="Times New Roman" w:cs="Times New Roman"/>
          <w:sz w:val="24"/>
          <w:szCs w:val="24"/>
        </w:rPr>
        <w:t>dataframe</w:t>
      </w:r>
      <w:proofErr w:type="spellEnd"/>
      <w:r w:rsidRPr="003A6BA5">
        <w:rPr>
          <w:rFonts w:ascii="Times New Roman" w:hAnsi="Times New Roman" w:cs="Times New Roman"/>
          <w:sz w:val="24"/>
          <w:szCs w:val="24"/>
        </w:rPr>
        <w:t>, a feature of cluster labels might look like this:</w:t>
      </w:r>
    </w:p>
    <w:p w:rsidR="003A6BA5" w:rsidRPr="003A6BA5" w:rsidRDefault="003A6BA5" w:rsidP="003A6BA5">
      <w:pPr>
        <w:adjustRightInd w:val="0"/>
        <w:snapToGrid w:val="0"/>
        <w:spacing w:after="0" w:line="240" w:lineRule="auto"/>
        <w:jc w:val="both"/>
        <w:rPr>
          <w:rFonts w:ascii="Consolas" w:hAnsi="Consolas" w:cs="Consolas"/>
          <w:color w:val="595959" w:themeColor="text1" w:themeTint="A6"/>
          <w:sz w:val="21"/>
          <w:szCs w:val="21"/>
        </w:rPr>
      </w:pPr>
      <w:r w:rsidRPr="003A6BA5">
        <w:rPr>
          <w:rFonts w:ascii="Consolas" w:hAnsi="Consolas" w:cs="Consolas"/>
          <w:color w:val="595959" w:themeColor="text1" w:themeTint="A6"/>
          <w:sz w:val="21"/>
          <w:szCs w:val="21"/>
        </w:rPr>
        <w:t>Longitude</w:t>
      </w:r>
      <w:r w:rsidRPr="003A6BA5">
        <w:rPr>
          <w:rFonts w:ascii="Consolas" w:hAnsi="Consolas" w:cs="Consolas"/>
          <w:color w:val="595959" w:themeColor="text1" w:themeTint="A6"/>
          <w:sz w:val="21"/>
          <w:szCs w:val="21"/>
        </w:rPr>
        <w:tab/>
        <w:t>Latitude</w:t>
      </w:r>
      <w:r w:rsidRPr="003A6BA5">
        <w:rPr>
          <w:rFonts w:ascii="Consolas" w:hAnsi="Consolas" w:cs="Consolas"/>
          <w:color w:val="595959" w:themeColor="text1" w:themeTint="A6"/>
          <w:sz w:val="21"/>
          <w:szCs w:val="21"/>
        </w:rPr>
        <w:tab/>
        <w:t>Cluster</w:t>
      </w:r>
    </w:p>
    <w:p w:rsidR="003A6BA5" w:rsidRPr="003A6BA5" w:rsidRDefault="003A6BA5" w:rsidP="003A6BA5">
      <w:pPr>
        <w:adjustRightInd w:val="0"/>
        <w:snapToGrid w:val="0"/>
        <w:spacing w:after="0" w:line="240" w:lineRule="auto"/>
        <w:jc w:val="both"/>
        <w:rPr>
          <w:rFonts w:ascii="Consolas" w:hAnsi="Consolas" w:cs="Consolas"/>
          <w:color w:val="595959" w:themeColor="text1" w:themeTint="A6"/>
          <w:sz w:val="21"/>
          <w:szCs w:val="21"/>
        </w:rPr>
      </w:pPr>
      <w:r w:rsidRPr="003A6BA5">
        <w:rPr>
          <w:rFonts w:ascii="Consolas" w:hAnsi="Consolas" w:cs="Consolas"/>
          <w:color w:val="595959" w:themeColor="text1" w:themeTint="A6"/>
          <w:sz w:val="21"/>
          <w:szCs w:val="21"/>
        </w:rPr>
        <w:t>-93.619</w:t>
      </w:r>
      <w:r w:rsidRPr="003A6BA5">
        <w:rPr>
          <w:rFonts w:ascii="Consolas" w:hAnsi="Consolas" w:cs="Consolas"/>
          <w:color w:val="595959" w:themeColor="text1" w:themeTint="A6"/>
          <w:sz w:val="21"/>
          <w:szCs w:val="21"/>
        </w:rPr>
        <w:tab/>
        <w:t>42.054</w:t>
      </w:r>
      <w:r w:rsidRPr="003A6BA5">
        <w:rPr>
          <w:rFonts w:ascii="Consolas" w:hAnsi="Consolas" w:cs="Consolas"/>
          <w:color w:val="595959" w:themeColor="text1" w:themeTint="A6"/>
          <w:sz w:val="21"/>
          <w:szCs w:val="21"/>
        </w:rPr>
        <w:tab/>
        <w:t>3</w:t>
      </w:r>
    </w:p>
    <w:p w:rsidR="003A6BA5" w:rsidRPr="003A6BA5" w:rsidRDefault="003A6BA5" w:rsidP="003A6BA5">
      <w:pPr>
        <w:adjustRightInd w:val="0"/>
        <w:snapToGrid w:val="0"/>
        <w:spacing w:after="0" w:line="240" w:lineRule="auto"/>
        <w:jc w:val="both"/>
        <w:rPr>
          <w:rFonts w:ascii="Consolas" w:hAnsi="Consolas" w:cs="Consolas"/>
          <w:color w:val="595959" w:themeColor="text1" w:themeTint="A6"/>
          <w:sz w:val="21"/>
          <w:szCs w:val="21"/>
        </w:rPr>
      </w:pPr>
      <w:r w:rsidRPr="003A6BA5">
        <w:rPr>
          <w:rFonts w:ascii="Consolas" w:hAnsi="Consolas" w:cs="Consolas"/>
          <w:color w:val="595959" w:themeColor="text1" w:themeTint="A6"/>
          <w:sz w:val="21"/>
          <w:szCs w:val="21"/>
        </w:rPr>
        <w:t>-93.619</w:t>
      </w:r>
      <w:r w:rsidRPr="003A6BA5">
        <w:rPr>
          <w:rFonts w:ascii="Consolas" w:hAnsi="Consolas" w:cs="Consolas"/>
          <w:color w:val="595959" w:themeColor="text1" w:themeTint="A6"/>
          <w:sz w:val="21"/>
          <w:szCs w:val="21"/>
        </w:rPr>
        <w:tab/>
        <w:t>42.053</w:t>
      </w:r>
      <w:r w:rsidRPr="003A6BA5">
        <w:rPr>
          <w:rFonts w:ascii="Consolas" w:hAnsi="Consolas" w:cs="Consolas"/>
          <w:color w:val="595959" w:themeColor="text1" w:themeTint="A6"/>
          <w:sz w:val="21"/>
          <w:szCs w:val="21"/>
        </w:rPr>
        <w:tab/>
        <w:t>3</w:t>
      </w:r>
    </w:p>
    <w:p w:rsidR="003A6BA5" w:rsidRPr="003A6BA5" w:rsidRDefault="003A6BA5" w:rsidP="003A6BA5">
      <w:pPr>
        <w:adjustRightInd w:val="0"/>
        <w:snapToGrid w:val="0"/>
        <w:spacing w:after="0" w:line="240" w:lineRule="auto"/>
        <w:jc w:val="both"/>
        <w:rPr>
          <w:rFonts w:ascii="Consolas" w:hAnsi="Consolas" w:cs="Consolas"/>
          <w:color w:val="595959" w:themeColor="text1" w:themeTint="A6"/>
          <w:sz w:val="21"/>
          <w:szCs w:val="21"/>
        </w:rPr>
      </w:pPr>
      <w:r w:rsidRPr="003A6BA5">
        <w:rPr>
          <w:rFonts w:ascii="Consolas" w:hAnsi="Consolas" w:cs="Consolas"/>
          <w:color w:val="595959" w:themeColor="text1" w:themeTint="A6"/>
          <w:sz w:val="21"/>
          <w:szCs w:val="21"/>
        </w:rPr>
        <w:t>-93.638</w:t>
      </w:r>
      <w:r w:rsidRPr="003A6BA5">
        <w:rPr>
          <w:rFonts w:ascii="Consolas" w:hAnsi="Consolas" w:cs="Consolas"/>
          <w:color w:val="595959" w:themeColor="text1" w:themeTint="A6"/>
          <w:sz w:val="21"/>
          <w:szCs w:val="21"/>
        </w:rPr>
        <w:tab/>
        <w:t>42.060</w:t>
      </w:r>
      <w:r w:rsidRPr="003A6BA5">
        <w:rPr>
          <w:rFonts w:ascii="Consolas" w:hAnsi="Consolas" w:cs="Consolas"/>
          <w:color w:val="595959" w:themeColor="text1" w:themeTint="A6"/>
          <w:sz w:val="21"/>
          <w:szCs w:val="21"/>
        </w:rPr>
        <w:tab/>
        <w:t>1</w:t>
      </w:r>
    </w:p>
    <w:p w:rsidR="003A6BA5" w:rsidRDefault="003A6BA5" w:rsidP="003A6BA5">
      <w:pPr>
        <w:adjustRightInd w:val="0"/>
        <w:snapToGrid w:val="0"/>
        <w:spacing w:after="0" w:line="240" w:lineRule="auto"/>
        <w:jc w:val="both"/>
        <w:rPr>
          <w:rFonts w:ascii="Consolas" w:hAnsi="Consolas" w:cs="Consolas" w:hint="eastAsia"/>
          <w:color w:val="595959" w:themeColor="text1" w:themeTint="A6"/>
          <w:sz w:val="21"/>
          <w:szCs w:val="21"/>
        </w:rPr>
      </w:pPr>
      <w:r w:rsidRPr="003A6BA5">
        <w:rPr>
          <w:rFonts w:ascii="Consolas" w:hAnsi="Consolas" w:cs="Consolas"/>
          <w:color w:val="595959" w:themeColor="text1" w:themeTint="A6"/>
          <w:sz w:val="21"/>
          <w:szCs w:val="21"/>
        </w:rPr>
        <w:t>-93.602</w:t>
      </w:r>
      <w:r w:rsidRPr="003A6BA5">
        <w:rPr>
          <w:rFonts w:ascii="Consolas" w:hAnsi="Consolas" w:cs="Consolas"/>
          <w:color w:val="595959" w:themeColor="text1" w:themeTint="A6"/>
          <w:sz w:val="21"/>
          <w:szCs w:val="21"/>
        </w:rPr>
        <w:tab/>
        <w:t>41.988</w:t>
      </w:r>
      <w:r w:rsidRPr="003A6BA5">
        <w:rPr>
          <w:rFonts w:ascii="Consolas" w:hAnsi="Consolas" w:cs="Consolas"/>
          <w:color w:val="595959" w:themeColor="text1" w:themeTint="A6"/>
          <w:sz w:val="21"/>
          <w:szCs w:val="21"/>
        </w:rPr>
        <w:tab/>
        <w:t>0</w:t>
      </w:r>
    </w:p>
    <w:p w:rsidR="003A6BA5" w:rsidRDefault="003A6BA5" w:rsidP="003A6BA5">
      <w:pPr>
        <w:adjustRightInd w:val="0"/>
        <w:snapToGrid w:val="0"/>
        <w:spacing w:after="0" w:line="240" w:lineRule="auto"/>
        <w:jc w:val="both"/>
        <w:rPr>
          <w:rFonts w:ascii="Times New Roman" w:hAnsi="Times New Roman" w:cs="Times New Roman" w:hint="eastAsia"/>
          <w:color w:val="595959" w:themeColor="text1" w:themeTint="A6"/>
          <w:sz w:val="24"/>
          <w:szCs w:val="24"/>
        </w:rPr>
      </w:pPr>
    </w:p>
    <w:p w:rsidR="003A6BA5" w:rsidRPr="003A6BA5" w:rsidRDefault="003A6BA5" w:rsidP="003A6BA5">
      <w:pPr>
        <w:adjustRightInd w:val="0"/>
        <w:snapToGrid w:val="0"/>
        <w:spacing w:after="0" w:line="240" w:lineRule="auto"/>
        <w:jc w:val="both"/>
        <w:rPr>
          <w:rFonts w:ascii="Times New Roman" w:hAnsi="Times New Roman" w:cs="Times New Roman"/>
          <w:color w:val="000000" w:themeColor="text1"/>
          <w:sz w:val="24"/>
          <w:szCs w:val="24"/>
        </w:rPr>
      </w:pPr>
      <w:r w:rsidRPr="003A6BA5">
        <w:rPr>
          <w:rFonts w:ascii="Times New Roman" w:hAnsi="Times New Roman" w:cs="Times New Roman"/>
          <w:color w:val="000000" w:themeColor="text1"/>
          <w:sz w:val="24"/>
          <w:szCs w:val="24"/>
        </w:rPr>
        <w:t xml:space="preserve">It's important to remember that this </w:t>
      </w:r>
      <w:r w:rsidRPr="003A6BA5">
        <w:rPr>
          <w:rFonts w:ascii="Tahoma" w:hAnsi="Tahoma" w:cs="Tahoma"/>
          <w:color w:val="000000" w:themeColor="text1"/>
          <w:sz w:val="24"/>
          <w:szCs w:val="24"/>
        </w:rPr>
        <w:t>Cluster</w:t>
      </w:r>
      <w:r w:rsidRPr="003A6BA5">
        <w:rPr>
          <w:rFonts w:ascii="Times New Roman" w:hAnsi="Times New Roman" w:cs="Times New Roman"/>
          <w:color w:val="000000" w:themeColor="text1"/>
          <w:sz w:val="24"/>
          <w:szCs w:val="24"/>
        </w:rPr>
        <w:t xml:space="preserve"> feature is categorical. Here, it's shown with a label encoding (that is, as a sequence of integers) as a typical clustering algorithm would produce; depending on your model, a one-hot encoding may be more appropriate.</w:t>
      </w:r>
    </w:p>
    <w:p w:rsidR="003A6BA5" w:rsidRDefault="003A6BA5" w:rsidP="003A6BA5">
      <w:pPr>
        <w:adjustRightInd w:val="0"/>
        <w:snapToGrid w:val="0"/>
        <w:spacing w:after="0" w:line="240" w:lineRule="auto"/>
        <w:jc w:val="both"/>
        <w:rPr>
          <w:rFonts w:ascii="Times New Roman" w:hAnsi="Times New Roman" w:cs="Times New Roman" w:hint="eastAsia"/>
          <w:color w:val="000000" w:themeColor="text1"/>
          <w:sz w:val="24"/>
          <w:szCs w:val="24"/>
        </w:rPr>
      </w:pPr>
      <w:r w:rsidRPr="003A6BA5">
        <w:rPr>
          <w:rFonts w:ascii="Times New Roman" w:hAnsi="Times New Roman" w:cs="Times New Roman"/>
          <w:color w:val="000000" w:themeColor="text1"/>
          <w:sz w:val="24"/>
          <w:szCs w:val="24"/>
        </w:rPr>
        <w:lastRenderedPageBreak/>
        <w:t>The motivating idea for adding cluster labels is that the clusters will break up complicated relationships across features into simpler chunks. Our model can then just learn the simpler chunks one-by-one instead having to learn the complicated whole all at once. It's a "divide and conquer" strategy.</w:t>
      </w:r>
    </w:p>
    <w:p w:rsidR="003A6BA5" w:rsidRDefault="003A6BA5" w:rsidP="003A6BA5">
      <w:pPr>
        <w:adjustRightInd w:val="0"/>
        <w:snapToGrid w:val="0"/>
        <w:spacing w:after="0" w:line="240" w:lineRule="auto"/>
        <w:jc w:val="both"/>
        <w:rPr>
          <w:rFonts w:ascii="Times New Roman" w:hAnsi="Times New Roman" w:cs="Times New Roman" w:hint="eastAsia"/>
          <w:color w:val="000000" w:themeColor="text1"/>
          <w:sz w:val="24"/>
          <w:szCs w:val="24"/>
        </w:rPr>
      </w:pPr>
    </w:p>
    <w:p w:rsidR="003A6BA5" w:rsidRDefault="003A6BA5" w:rsidP="003A6BA5">
      <w:pPr>
        <w:adjustRightInd w:val="0"/>
        <w:snapToGrid w:val="0"/>
        <w:spacing w:after="0" w:line="240" w:lineRule="auto"/>
        <w:jc w:val="both"/>
        <w:rPr>
          <w:rFonts w:ascii="Times New Roman" w:hAnsi="Times New Roman" w:cs="Times New Roman" w:hint="eastAsia"/>
          <w:color w:val="000000" w:themeColor="text1"/>
          <w:sz w:val="24"/>
          <w:szCs w:val="24"/>
        </w:rPr>
      </w:pPr>
      <w:r>
        <w:rPr>
          <w:noProof/>
        </w:rPr>
        <w:drawing>
          <wp:inline distT="0" distB="0" distL="0" distR="0" wp14:anchorId="761E90EF" wp14:editId="469A30C5">
            <wp:extent cx="5732145" cy="2341299"/>
            <wp:effectExtent l="0" t="0" r="1905" b="1905"/>
            <wp:docPr id="3" name="Picture 3" descr="https://storage.googleapis.com/kaggle-media/learn/images/rraXF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orage.googleapis.com/kaggle-media/learn/images/rraXF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145" cy="2341299"/>
                    </a:xfrm>
                    <a:prstGeom prst="rect">
                      <a:avLst/>
                    </a:prstGeom>
                    <a:noFill/>
                    <a:ln>
                      <a:noFill/>
                    </a:ln>
                  </pic:spPr>
                </pic:pic>
              </a:graphicData>
            </a:graphic>
          </wp:inline>
        </w:drawing>
      </w:r>
    </w:p>
    <w:p w:rsidR="003A6BA5" w:rsidRDefault="003A6BA5" w:rsidP="003A6BA5">
      <w:pPr>
        <w:adjustRightInd w:val="0"/>
        <w:snapToGrid w:val="0"/>
        <w:spacing w:after="0" w:line="240" w:lineRule="auto"/>
        <w:jc w:val="both"/>
        <w:rPr>
          <w:rFonts w:ascii="Times New Roman" w:hAnsi="Times New Roman" w:cs="Times New Roman" w:hint="eastAsia"/>
          <w:color w:val="000000" w:themeColor="text1"/>
          <w:sz w:val="24"/>
          <w:szCs w:val="24"/>
        </w:rPr>
      </w:pPr>
    </w:p>
    <w:p w:rsidR="003A6BA5" w:rsidRDefault="003A6BA5" w:rsidP="003A6BA5">
      <w:pPr>
        <w:adjustRightInd w:val="0"/>
        <w:snapToGrid w:val="0"/>
        <w:spacing w:after="0" w:line="240" w:lineRule="auto"/>
        <w:jc w:val="both"/>
        <w:rPr>
          <w:rFonts w:ascii="Times New Roman" w:hAnsi="Times New Roman" w:cs="Times New Roman" w:hint="eastAsia"/>
          <w:color w:val="000000" w:themeColor="text1"/>
          <w:sz w:val="24"/>
          <w:szCs w:val="24"/>
        </w:rPr>
      </w:pPr>
      <w:r w:rsidRPr="003A6BA5">
        <w:rPr>
          <w:rFonts w:ascii="Times New Roman" w:hAnsi="Times New Roman" w:cs="Times New Roman"/>
          <w:color w:val="000000" w:themeColor="text1"/>
          <w:sz w:val="24"/>
          <w:szCs w:val="24"/>
        </w:rPr>
        <w:t xml:space="preserve">The figure shows how clustering can improve a simple linear model. The curved relationship between the </w:t>
      </w:r>
      <w:proofErr w:type="spellStart"/>
      <w:r w:rsidRPr="003A6BA5">
        <w:rPr>
          <w:rFonts w:ascii="Tahoma" w:hAnsi="Tahoma" w:cs="Tahoma"/>
          <w:color w:val="000000" w:themeColor="text1"/>
          <w:sz w:val="24"/>
          <w:szCs w:val="24"/>
        </w:rPr>
        <w:t>YearBuilt</w:t>
      </w:r>
      <w:proofErr w:type="spellEnd"/>
      <w:r w:rsidRPr="003A6BA5">
        <w:rPr>
          <w:rFonts w:ascii="Times New Roman" w:hAnsi="Times New Roman" w:cs="Times New Roman"/>
          <w:color w:val="000000" w:themeColor="text1"/>
          <w:sz w:val="24"/>
          <w:szCs w:val="24"/>
        </w:rPr>
        <w:t xml:space="preserve"> and </w:t>
      </w:r>
      <w:proofErr w:type="spellStart"/>
      <w:r w:rsidRPr="003A6BA5">
        <w:rPr>
          <w:rFonts w:ascii="Tahoma" w:hAnsi="Tahoma" w:cs="Tahoma"/>
          <w:color w:val="000000" w:themeColor="text1"/>
          <w:sz w:val="24"/>
          <w:szCs w:val="24"/>
        </w:rPr>
        <w:t>SalePrice</w:t>
      </w:r>
      <w:proofErr w:type="spellEnd"/>
      <w:r w:rsidRPr="003A6BA5">
        <w:rPr>
          <w:rFonts w:ascii="Times New Roman" w:hAnsi="Times New Roman" w:cs="Times New Roman"/>
          <w:color w:val="000000" w:themeColor="text1"/>
          <w:sz w:val="24"/>
          <w:szCs w:val="24"/>
        </w:rPr>
        <w:t xml:space="preserve"> is too complicated for this kind of model -- it </w:t>
      </w:r>
      <w:proofErr w:type="spellStart"/>
      <w:r w:rsidRPr="003A6BA5">
        <w:rPr>
          <w:rFonts w:ascii="Times New Roman" w:hAnsi="Times New Roman" w:cs="Times New Roman"/>
          <w:color w:val="000000" w:themeColor="text1"/>
          <w:sz w:val="24"/>
          <w:szCs w:val="24"/>
        </w:rPr>
        <w:t>underfits</w:t>
      </w:r>
      <w:proofErr w:type="spellEnd"/>
      <w:r w:rsidRPr="003A6BA5">
        <w:rPr>
          <w:rFonts w:ascii="Times New Roman" w:hAnsi="Times New Roman" w:cs="Times New Roman"/>
          <w:color w:val="000000" w:themeColor="text1"/>
          <w:sz w:val="24"/>
          <w:szCs w:val="24"/>
        </w:rPr>
        <w:t>. On smaller chunks however the relationship is almost linear, and that the model can learn easily.</w:t>
      </w:r>
    </w:p>
    <w:p w:rsidR="003A6BA5" w:rsidRDefault="003A6BA5" w:rsidP="003A6BA5">
      <w:pPr>
        <w:adjustRightInd w:val="0"/>
        <w:snapToGrid w:val="0"/>
        <w:spacing w:after="0" w:line="240" w:lineRule="auto"/>
        <w:jc w:val="both"/>
        <w:rPr>
          <w:rFonts w:ascii="Times New Roman" w:hAnsi="Times New Roman" w:cs="Times New Roman" w:hint="eastAsia"/>
          <w:color w:val="000000" w:themeColor="text1"/>
          <w:sz w:val="24"/>
          <w:szCs w:val="24"/>
        </w:rPr>
      </w:pPr>
    </w:p>
    <w:p w:rsidR="003A6BA5" w:rsidRDefault="003A6BA5" w:rsidP="003A6BA5">
      <w:pPr>
        <w:adjustRightInd w:val="0"/>
        <w:snapToGrid w:val="0"/>
        <w:spacing w:after="0" w:line="240" w:lineRule="auto"/>
        <w:jc w:val="both"/>
        <w:rPr>
          <w:rFonts w:ascii="Times New Roman" w:hAnsi="Times New Roman" w:cs="Times New Roman" w:hint="eastAsia"/>
          <w:color w:val="000000" w:themeColor="text1"/>
          <w:sz w:val="24"/>
          <w:szCs w:val="24"/>
        </w:rPr>
      </w:pPr>
      <w:r>
        <w:rPr>
          <w:rFonts w:ascii="Times New Roman" w:hAnsi="Times New Roman" w:cs="Times New Roman" w:hint="eastAsia"/>
          <w:color w:val="000000" w:themeColor="text1"/>
          <w:sz w:val="24"/>
          <w:szCs w:val="24"/>
        </w:rPr>
        <w:t>K-means clustering:</w:t>
      </w:r>
    </w:p>
    <w:p w:rsidR="003A6BA5" w:rsidRDefault="003A6BA5" w:rsidP="003A6BA5">
      <w:pPr>
        <w:adjustRightInd w:val="0"/>
        <w:snapToGrid w:val="0"/>
        <w:spacing w:after="0" w:line="240" w:lineRule="auto"/>
        <w:jc w:val="both"/>
        <w:rPr>
          <w:rFonts w:ascii="Times New Roman" w:hAnsi="Times New Roman" w:cs="Times New Roman" w:hint="eastAsia"/>
          <w:color w:val="000000" w:themeColor="text1"/>
          <w:sz w:val="24"/>
          <w:szCs w:val="24"/>
        </w:rPr>
      </w:pPr>
      <w:r w:rsidRPr="003A6BA5">
        <w:rPr>
          <w:rFonts w:ascii="Times New Roman" w:hAnsi="Times New Roman" w:cs="Times New Roman"/>
          <w:color w:val="000000" w:themeColor="text1"/>
          <w:sz w:val="24"/>
          <w:szCs w:val="24"/>
        </w:rPr>
        <w:t>There are a great many clustering algorithms. They differ primarily in how they measure "similarity" or "proximity" and in what kinds of features they work with. The algorithm we'll use, k-means, is intuitive and easy to apply in a feature engineering context. Depending on your application another algorithm might be more appropriate.</w:t>
      </w:r>
    </w:p>
    <w:p w:rsidR="003A6BA5" w:rsidRDefault="003A6BA5" w:rsidP="003A6BA5">
      <w:pPr>
        <w:adjustRightInd w:val="0"/>
        <w:snapToGrid w:val="0"/>
        <w:spacing w:after="0" w:line="240" w:lineRule="auto"/>
        <w:jc w:val="both"/>
        <w:rPr>
          <w:rFonts w:ascii="Times New Roman" w:hAnsi="Times New Roman" w:cs="Times New Roman" w:hint="eastAsia"/>
          <w:color w:val="000000" w:themeColor="text1"/>
          <w:sz w:val="24"/>
          <w:szCs w:val="24"/>
        </w:rPr>
      </w:pPr>
    </w:p>
    <w:p w:rsidR="00051283" w:rsidRDefault="003A6BA5" w:rsidP="003A6BA5">
      <w:pPr>
        <w:adjustRightInd w:val="0"/>
        <w:snapToGrid w:val="0"/>
        <w:spacing w:after="0" w:line="240" w:lineRule="auto"/>
        <w:jc w:val="both"/>
        <w:rPr>
          <w:rFonts w:ascii="Times New Roman" w:hAnsi="Times New Roman" w:cs="Times New Roman" w:hint="eastAsia"/>
          <w:color w:val="000000" w:themeColor="text1"/>
          <w:sz w:val="24"/>
          <w:szCs w:val="24"/>
        </w:rPr>
      </w:pPr>
      <w:proofErr w:type="gramStart"/>
      <w:r w:rsidRPr="003A6BA5">
        <w:rPr>
          <w:rFonts w:ascii="Times New Roman" w:hAnsi="Times New Roman" w:cs="Times New Roman"/>
          <w:b/>
          <w:i/>
          <w:color w:val="000000" w:themeColor="text1"/>
          <w:sz w:val="24"/>
          <w:szCs w:val="24"/>
        </w:rPr>
        <w:t>K-means clustering</w:t>
      </w:r>
      <w:r w:rsidRPr="003A6BA5">
        <w:rPr>
          <w:rFonts w:ascii="Times New Roman" w:hAnsi="Times New Roman" w:cs="Times New Roman"/>
          <w:color w:val="000000" w:themeColor="text1"/>
          <w:sz w:val="24"/>
          <w:szCs w:val="24"/>
        </w:rPr>
        <w:t xml:space="preserve"> measures similarity using ordinary straight-line distance (Euclidean distance, in other words).</w:t>
      </w:r>
      <w:proofErr w:type="gramEnd"/>
      <w:r w:rsidRPr="003A6BA5">
        <w:rPr>
          <w:rFonts w:ascii="Times New Roman" w:hAnsi="Times New Roman" w:cs="Times New Roman"/>
          <w:color w:val="000000" w:themeColor="text1"/>
          <w:sz w:val="24"/>
          <w:szCs w:val="24"/>
        </w:rPr>
        <w:t xml:space="preserve"> It creates clusters by placing a number of points, called centroids, inside the feature-space. Each point in the dataset is assigned to the cluster of whichever centroid </w:t>
      </w:r>
      <w:proofErr w:type="spellStart"/>
      <w:r w:rsidRPr="003A6BA5">
        <w:rPr>
          <w:rFonts w:ascii="Times New Roman" w:hAnsi="Times New Roman" w:cs="Times New Roman"/>
          <w:color w:val="000000" w:themeColor="text1"/>
          <w:sz w:val="24"/>
          <w:szCs w:val="24"/>
        </w:rPr>
        <w:t>it's</w:t>
      </w:r>
      <w:proofErr w:type="spellEnd"/>
      <w:r w:rsidRPr="003A6BA5">
        <w:rPr>
          <w:rFonts w:ascii="Times New Roman" w:hAnsi="Times New Roman" w:cs="Times New Roman"/>
          <w:color w:val="000000" w:themeColor="text1"/>
          <w:sz w:val="24"/>
          <w:szCs w:val="24"/>
        </w:rPr>
        <w:t xml:space="preserve"> closest to. The "k" in "k-means" is how many centroids (that is, clusters) it creates. You define the k yourself.</w:t>
      </w:r>
      <w:r w:rsidR="00051283">
        <w:rPr>
          <w:rFonts w:ascii="Times New Roman" w:hAnsi="Times New Roman" w:cs="Times New Roman" w:hint="eastAsia"/>
          <w:color w:val="000000" w:themeColor="text1"/>
          <w:sz w:val="24"/>
          <w:szCs w:val="24"/>
        </w:rPr>
        <w:t xml:space="preserve"> </w:t>
      </w:r>
      <w:r w:rsidR="00051283" w:rsidRPr="00051283">
        <w:rPr>
          <w:rFonts w:ascii="Times New Roman" w:hAnsi="Times New Roman" w:cs="Times New Roman"/>
          <w:color w:val="000000" w:themeColor="text1"/>
          <w:sz w:val="24"/>
          <w:szCs w:val="24"/>
        </w:rPr>
        <w:t xml:space="preserve">You could imagine each centroid capturing points through a sequence of radiating circles. When sets of circles from competing centroids overlap they form a line. The result is what's called a </w:t>
      </w:r>
      <w:proofErr w:type="spellStart"/>
      <w:r w:rsidR="00051283" w:rsidRPr="00051283">
        <w:rPr>
          <w:rFonts w:ascii="Times New Roman" w:hAnsi="Times New Roman" w:cs="Times New Roman"/>
          <w:b/>
          <w:i/>
          <w:color w:val="000000" w:themeColor="text1"/>
          <w:sz w:val="24"/>
          <w:szCs w:val="24"/>
        </w:rPr>
        <w:t>Voronoi</w:t>
      </w:r>
      <w:proofErr w:type="spellEnd"/>
      <w:r w:rsidR="00051283" w:rsidRPr="00051283">
        <w:rPr>
          <w:rFonts w:ascii="Times New Roman" w:hAnsi="Times New Roman" w:cs="Times New Roman"/>
          <w:b/>
          <w:i/>
          <w:color w:val="000000" w:themeColor="text1"/>
          <w:sz w:val="24"/>
          <w:szCs w:val="24"/>
        </w:rPr>
        <w:t xml:space="preserve"> </w:t>
      </w:r>
      <w:proofErr w:type="spellStart"/>
      <w:r w:rsidR="00051283" w:rsidRPr="00051283">
        <w:rPr>
          <w:rFonts w:ascii="Times New Roman" w:hAnsi="Times New Roman" w:cs="Times New Roman"/>
          <w:b/>
          <w:i/>
          <w:color w:val="000000" w:themeColor="text1"/>
          <w:sz w:val="24"/>
          <w:szCs w:val="24"/>
        </w:rPr>
        <w:t>tessallation</w:t>
      </w:r>
      <w:proofErr w:type="spellEnd"/>
      <w:r w:rsidR="00051283" w:rsidRPr="00051283">
        <w:rPr>
          <w:rFonts w:ascii="Times New Roman" w:hAnsi="Times New Roman" w:cs="Times New Roman"/>
          <w:color w:val="000000" w:themeColor="text1"/>
          <w:sz w:val="24"/>
          <w:szCs w:val="24"/>
        </w:rPr>
        <w:t xml:space="preserve">. The </w:t>
      </w:r>
      <w:proofErr w:type="spellStart"/>
      <w:r w:rsidR="00051283" w:rsidRPr="00051283">
        <w:rPr>
          <w:rFonts w:ascii="Times New Roman" w:hAnsi="Times New Roman" w:cs="Times New Roman"/>
          <w:color w:val="000000" w:themeColor="text1"/>
          <w:sz w:val="24"/>
          <w:szCs w:val="24"/>
        </w:rPr>
        <w:t>tessallation</w:t>
      </w:r>
      <w:proofErr w:type="spellEnd"/>
      <w:r w:rsidR="00051283" w:rsidRPr="00051283">
        <w:rPr>
          <w:rFonts w:ascii="Times New Roman" w:hAnsi="Times New Roman" w:cs="Times New Roman"/>
          <w:color w:val="000000" w:themeColor="text1"/>
          <w:sz w:val="24"/>
          <w:szCs w:val="24"/>
        </w:rPr>
        <w:t xml:space="preserve"> shows you to what clusters future data will be assigned; the </w:t>
      </w:r>
      <w:proofErr w:type="spellStart"/>
      <w:r w:rsidR="00051283" w:rsidRPr="00051283">
        <w:rPr>
          <w:rFonts w:ascii="Times New Roman" w:hAnsi="Times New Roman" w:cs="Times New Roman"/>
          <w:color w:val="000000" w:themeColor="text1"/>
          <w:sz w:val="24"/>
          <w:szCs w:val="24"/>
        </w:rPr>
        <w:t>tessallation</w:t>
      </w:r>
      <w:proofErr w:type="spellEnd"/>
      <w:r w:rsidR="00051283" w:rsidRPr="00051283">
        <w:rPr>
          <w:rFonts w:ascii="Times New Roman" w:hAnsi="Times New Roman" w:cs="Times New Roman"/>
          <w:color w:val="000000" w:themeColor="text1"/>
          <w:sz w:val="24"/>
          <w:szCs w:val="24"/>
        </w:rPr>
        <w:t xml:space="preserve"> is essentially what k-means learns from its training data.</w:t>
      </w:r>
    </w:p>
    <w:p w:rsidR="00051283" w:rsidRDefault="00051283" w:rsidP="003A6BA5">
      <w:pPr>
        <w:adjustRightInd w:val="0"/>
        <w:snapToGrid w:val="0"/>
        <w:spacing w:after="0" w:line="240" w:lineRule="auto"/>
        <w:jc w:val="both"/>
        <w:rPr>
          <w:rFonts w:ascii="Times New Roman" w:hAnsi="Times New Roman" w:cs="Times New Roman" w:hint="eastAsia"/>
          <w:color w:val="000000" w:themeColor="text1"/>
          <w:sz w:val="24"/>
          <w:szCs w:val="24"/>
        </w:rPr>
      </w:pPr>
    </w:p>
    <w:p w:rsidR="00051283" w:rsidRDefault="00051283" w:rsidP="003A6BA5">
      <w:pPr>
        <w:adjustRightInd w:val="0"/>
        <w:snapToGrid w:val="0"/>
        <w:spacing w:after="0" w:line="240" w:lineRule="auto"/>
        <w:jc w:val="both"/>
        <w:rPr>
          <w:rFonts w:ascii="Times New Roman" w:hAnsi="Times New Roman" w:cs="Times New Roman" w:hint="eastAsia"/>
          <w:color w:val="000000" w:themeColor="text1"/>
          <w:sz w:val="24"/>
          <w:szCs w:val="24"/>
        </w:rPr>
      </w:pPr>
    </w:p>
    <w:p w:rsidR="00051283" w:rsidRDefault="00051283" w:rsidP="003A6BA5">
      <w:pPr>
        <w:adjustRightInd w:val="0"/>
        <w:snapToGrid w:val="0"/>
        <w:spacing w:after="0" w:line="240" w:lineRule="auto"/>
        <w:jc w:val="both"/>
        <w:rPr>
          <w:rFonts w:ascii="Times New Roman" w:hAnsi="Times New Roman" w:cs="Times New Roman" w:hint="eastAsia"/>
          <w:color w:val="000000" w:themeColor="text1"/>
          <w:sz w:val="24"/>
          <w:szCs w:val="24"/>
        </w:rPr>
      </w:pPr>
    </w:p>
    <w:p w:rsidR="00051283" w:rsidRDefault="00051283" w:rsidP="003A6BA5">
      <w:pPr>
        <w:adjustRightInd w:val="0"/>
        <w:snapToGrid w:val="0"/>
        <w:spacing w:after="0" w:line="240" w:lineRule="auto"/>
        <w:jc w:val="both"/>
        <w:rPr>
          <w:rFonts w:ascii="Times New Roman" w:hAnsi="Times New Roman" w:cs="Times New Roman" w:hint="eastAsia"/>
          <w:color w:val="000000" w:themeColor="text1"/>
          <w:sz w:val="24"/>
          <w:szCs w:val="24"/>
        </w:rPr>
      </w:pPr>
    </w:p>
    <w:p w:rsidR="00051283" w:rsidRDefault="00051283" w:rsidP="003A6BA5">
      <w:pPr>
        <w:adjustRightInd w:val="0"/>
        <w:snapToGrid w:val="0"/>
        <w:spacing w:after="0" w:line="240" w:lineRule="auto"/>
        <w:jc w:val="both"/>
        <w:rPr>
          <w:rFonts w:ascii="Times New Roman" w:hAnsi="Times New Roman" w:cs="Times New Roman" w:hint="eastAsia"/>
          <w:color w:val="000000" w:themeColor="text1"/>
          <w:sz w:val="24"/>
          <w:szCs w:val="24"/>
        </w:rPr>
      </w:pPr>
    </w:p>
    <w:p w:rsidR="00051283" w:rsidRDefault="00051283" w:rsidP="003A6BA5">
      <w:pPr>
        <w:adjustRightInd w:val="0"/>
        <w:snapToGrid w:val="0"/>
        <w:spacing w:after="0" w:line="240" w:lineRule="auto"/>
        <w:jc w:val="both"/>
        <w:rPr>
          <w:rFonts w:ascii="Times New Roman" w:hAnsi="Times New Roman" w:cs="Times New Roman" w:hint="eastAsia"/>
          <w:color w:val="000000" w:themeColor="text1"/>
          <w:sz w:val="24"/>
          <w:szCs w:val="24"/>
        </w:rPr>
      </w:pPr>
    </w:p>
    <w:p w:rsidR="00051283" w:rsidRDefault="00051283" w:rsidP="003A6BA5">
      <w:pPr>
        <w:adjustRightInd w:val="0"/>
        <w:snapToGrid w:val="0"/>
        <w:spacing w:after="0" w:line="240" w:lineRule="auto"/>
        <w:jc w:val="both"/>
        <w:rPr>
          <w:rFonts w:ascii="Times New Roman" w:hAnsi="Times New Roman" w:cs="Times New Roman" w:hint="eastAsia"/>
          <w:color w:val="000000" w:themeColor="text1"/>
          <w:sz w:val="24"/>
          <w:szCs w:val="24"/>
        </w:rPr>
      </w:pPr>
    </w:p>
    <w:p w:rsidR="00051283" w:rsidRDefault="00051283" w:rsidP="003A6BA5">
      <w:pPr>
        <w:adjustRightInd w:val="0"/>
        <w:snapToGrid w:val="0"/>
        <w:spacing w:after="0" w:line="240" w:lineRule="auto"/>
        <w:jc w:val="both"/>
        <w:rPr>
          <w:rFonts w:ascii="Times New Roman" w:hAnsi="Times New Roman" w:cs="Times New Roman" w:hint="eastAsia"/>
          <w:color w:val="000000" w:themeColor="text1"/>
          <w:sz w:val="24"/>
          <w:szCs w:val="24"/>
        </w:rPr>
      </w:pPr>
    </w:p>
    <w:p w:rsidR="00051283" w:rsidRDefault="00051283" w:rsidP="003A6BA5">
      <w:pPr>
        <w:adjustRightInd w:val="0"/>
        <w:snapToGrid w:val="0"/>
        <w:spacing w:after="0" w:line="240" w:lineRule="auto"/>
        <w:jc w:val="both"/>
        <w:rPr>
          <w:rFonts w:ascii="Times New Roman" w:hAnsi="Times New Roman" w:cs="Times New Roman" w:hint="eastAsia"/>
          <w:color w:val="000000" w:themeColor="text1"/>
          <w:sz w:val="24"/>
          <w:szCs w:val="24"/>
        </w:rPr>
      </w:pPr>
    </w:p>
    <w:p w:rsidR="00051283" w:rsidRDefault="00051283" w:rsidP="003A6BA5">
      <w:pPr>
        <w:adjustRightInd w:val="0"/>
        <w:snapToGrid w:val="0"/>
        <w:spacing w:after="0" w:line="240" w:lineRule="auto"/>
        <w:jc w:val="both"/>
        <w:rPr>
          <w:rFonts w:ascii="Times New Roman" w:hAnsi="Times New Roman" w:cs="Times New Roman" w:hint="eastAsia"/>
          <w:color w:val="000000" w:themeColor="text1"/>
          <w:sz w:val="24"/>
          <w:szCs w:val="24"/>
        </w:rPr>
      </w:pPr>
    </w:p>
    <w:p w:rsidR="00051283" w:rsidRDefault="00051283" w:rsidP="003A6BA5">
      <w:pPr>
        <w:adjustRightInd w:val="0"/>
        <w:snapToGrid w:val="0"/>
        <w:spacing w:after="0" w:line="240" w:lineRule="auto"/>
        <w:jc w:val="both"/>
        <w:rPr>
          <w:rFonts w:ascii="Times New Roman" w:hAnsi="Times New Roman" w:cs="Times New Roman" w:hint="eastAsia"/>
          <w:color w:val="000000" w:themeColor="text1"/>
          <w:sz w:val="24"/>
          <w:szCs w:val="24"/>
        </w:rPr>
      </w:pPr>
      <w:r w:rsidRPr="00051283">
        <w:rPr>
          <w:rFonts w:ascii="Times New Roman" w:hAnsi="Times New Roman" w:cs="Times New Roman"/>
          <w:color w:val="000000" w:themeColor="text1"/>
          <w:sz w:val="24"/>
          <w:szCs w:val="24"/>
        </w:rPr>
        <w:lastRenderedPageBreak/>
        <w:t xml:space="preserve">The clustering on the </w:t>
      </w:r>
      <w:r w:rsidRPr="00051283">
        <w:rPr>
          <w:rFonts w:ascii="Times New Roman" w:hAnsi="Times New Roman" w:cs="Times New Roman"/>
          <w:i/>
          <w:color w:val="000000" w:themeColor="text1"/>
          <w:sz w:val="24"/>
          <w:szCs w:val="24"/>
        </w:rPr>
        <w:t>Ames</w:t>
      </w:r>
      <w:r w:rsidRPr="00051283">
        <w:rPr>
          <w:rFonts w:ascii="Times New Roman" w:hAnsi="Times New Roman" w:cs="Times New Roman"/>
          <w:color w:val="000000" w:themeColor="text1"/>
          <w:sz w:val="24"/>
          <w:szCs w:val="24"/>
        </w:rPr>
        <w:t xml:space="preserve"> dataset above is a k-means clustering. Here is the same figure with the </w:t>
      </w:r>
      <w:proofErr w:type="spellStart"/>
      <w:r w:rsidRPr="00051283">
        <w:rPr>
          <w:rFonts w:ascii="Times New Roman" w:hAnsi="Times New Roman" w:cs="Times New Roman"/>
          <w:color w:val="000000" w:themeColor="text1"/>
          <w:sz w:val="24"/>
          <w:szCs w:val="24"/>
        </w:rPr>
        <w:t>tessallation</w:t>
      </w:r>
      <w:proofErr w:type="spellEnd"/>
      <w:r w:rsidRPr="00051283">
        <w:rPr>
          <w:rFonts w:ascii="Times New Roman" w:hAnsi="Times New Roman" w:cs="Times New Roman"/>
          <w:color w:val="000000" w:themeColor="text1"/>
          <w:sz w:val="24"/>
          <w:szCs w:val="24"/>
        </w:rPr>
        <w:t xml:space="preserve"> and centroids shown.</w:t>
      </w:r>
    </w:p>
    <w:p w:rsidR="00051283" w:rsidRDefault="00051283" w:rsidP="003A6BA5">
      <w:pPr>
        <w:adjustRightInd w:val="0"/>
        <w:snapToGrid w:val="0"/>
        <w:spacing w:after="0" w:line="240" w:lineRule="auto"/>
        <w:jc w:val="both"/>
        <w:rPr>
          <w:rFonts w:ascii="Times New Roman" w:hAnsi="Times New Roman" w:cs="Times New Roman" w:hint="eastAsia"/>
          <w:color w:val="000000" w:themeColor="text1"/>
          <w:sz w:val="24"/>
          <w:szCs w:val="24"/>
        </w:rPr>
      </w:pPr>
    </w:p>
    <w:p w:rsidR="00051283" w:rsidRDefault="00051283" w:rsidP="00051283">
      <w:pPr>
        <w:adjustRightInd w:val="0"/>
        <w:snapToGrid w:val="0"/>
        <w:spacing w:after="0" w:line="240" w:lineRule="auto"/>
        <w:jc w:val="center"/>
        <w:rPr>
          <w:rFonts w:ascii="Times New Roman" w:hAnsi="Times New Roman" w:cs="Times New Roman" w:hint="eastAsia"/>
          <w:color w:val="000000" w:themeColor="text1"/>
          <w:sz w:val="24"/>
          <w:szCs w:val="24"/>
        </w:rPr>
      </w:pPr>
      <w:r>
        <w:rPr>
          <w:noProof/>
        </w:rPr>
        <w:drawing>
          <wp:inline distT="0" distB="0" distL="0" distR="0" wp14:anchorId="7396B350" wp14:editId="7769ED8F">
            <wp:extent cx="4572000" cy="5715000"/>
            <wp:effectExtent l="0" t="0" r="0" b="0"/>
            <wp:docPr id="4" name="Picture 4" descr="https://storage.googleapis.com/kaggle-media/learn/images/KSoLd3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orage.googleapis.com/kaggle-media/learn/images/KSoLd3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5715000"/>
                    </a:xfrm>
                    <a:prstGeom prst="rect">
                      <a:avLst/>
                    </a:prstGeom>
                    <a:noFill/>
                    <a:ln>
                      <a:noFill/>
                    </a:ln>
                  </pic:spPr>
                </pic:pic>
              </a:graphicData>
            </a:graphic>
          </wp:inline>
        </w:drawing>
      </w:r>
    </w:p>
    <w:p w:rsidR="00051283" w:rsidRDefault="00051283" w:rsidP="00051283">
      <w:pPr>
        <w:adjustRightInd w:val="0"/>
        <w:snapToGrid w:val="0"/>
        <w:spacing w:after="0" w:line="240" w:lineRule="auto"/>
        <w:rPr>
          <w:rFonts w:ascii="Times New Roman" w:hAnsi="Times New Roman" w:cs="Times New Roman" w:hint="eastAsia"/>
          <w:color w:val="000000" w:themeColor="text1"/>
          <w:sz w:val="24"/>
          <w:szCs w:val="24"/>
        </w:rPr>
      </w:pPr>
    </w:p>
    <w:p w:rsidR="00051283" w:rsidRDefault="00051283" w:rsidP="00051283">
      <w:pPr>
        <w:adjustRightInd w:val="0"/>
        <w:snapToGrid w:val="0"/>
        <w:spacing w:after="0" w:line="240" w:lineRule="auto"/>
        <w:jc w:val="both"/>
        <w:rPr>
          <w:rFonts w:ascii="Times New Roman" w:hAnsi="Times New Roman" w:cs="Times New Roman" w:hint="eastAsia"/>
          <w:color w:val="000000" w:themeColor="text1"/>
          <w:sz w:val="24"/>
          <w:szCs w:val="24"/>
        </w:rPr>
      </w:pPr>
      <w:r w:rsidRPr="00051283">
        <w:rPr>
          <w:rFonts w:ascii="Times New Roman" w:hAnsi="Times New Roman" w:cs="Times New Roman"/>
          <w:color w:val="000000" w:themeColor="text1"/>
          <w:sz w:val="24"/>
          <w:szCs w:val="24"/>
        </w:rPr>
        <w:t xml:space="preserve">Let's review how the k-means algorithm learns the clusters and what that means for feature engineering. We'll focus on three parameters from </w:t>
      </w:r>
      <w:proofErr w:type="spellStart"/>
      <w:r w:rsidRPr="00051283">
        <w:rPr>
          <w:rFonts w:ascii="Times New Roman" w:hAnsi="Times New Roman" w:cs="Times New Roman"/>
          <w:color w:val="000000" w:themeColor="text1"/>
          <w:sz w:val="24"/>
          <w:szCs w:val="24"/>
        </w:rPr>
        <w:t>scikit-learn's</w:t>
      </w:r>
      <w:proofErr w:type="spellEnd"/>
      <w:r w:rsidRPr="00051283">
        <w:rPr>
          <w:rFonts w:ascii="Times New Roman" w:hAnsi="Times New Roman" w:cs="Times New Roman"/>
          <w:color w:val="000000" w:themeColor="text1"/>
          <w:sz w:val="24"/>
          <w:szCs w:val="24"/>
        </w:rPr>
        <w:t xml:space="preserve"> implementation: </w:t>
      </w:r>
      <w:proofErr w:type="spellStart"/>
      <w:r w:rsidRPr="00051283">
        <w:rPr>
          <w:rFonts w:ascii="Tahoma" w:hAnsi="Tahoma" w:cs="Tahoma"/>
          <w:color w:val="000000" w:themeColor="text1"/>
          <w:sz w:val="24"/>
          <w:szCs w:val="24"/>
        </w:rPr>
        <w:t>n_clusters</w:t>
      </w:r>
      <w:proofErr w:type="spellEnd"/>
      <w:r w:rsidRPr="00051283">
        <w:rPr>
          <w:rFonts w:ascii="Times New Roman" w:hAnsi="Times New Roman" w:cs="Times New Roman"/>
          <w:color w:val="000000" w:themeColor="text1"/>
          <w:sz w:val="24"/>
          <w:szCs w:val="24"/>
        </w:rPr>
        <w:t xml:space="preserve">, </w:t>
      </w:r>
      <w:proofErr w:type="spellStart"/>
      <w:r w:rsidRPr="00051283">
        <w:rPr>
          <w:rFonts w:ascii="Tahoma" w:hAnsi="Tahoma" w:cs="Tahoma"/>
          <w:color w:val="000000" w:themeColor="text1"/>
          <w:sz w:val="24"/>
          <w:szCs w:val="24"/>
        </w:rPr>
        <w:t>max_iter</w:t>
      </w:r>
      <w:proofErr w:type="spellEnd"/>
      <w:r w:rsidRPr="00051283">
        <w:rPr>
          <w:rFonts w:ascii="Times New Roman" w:hAnsi="Times New Roman" w:cs="Times New Roman"/>
          <w:color w:val="000000" w:themeColor="text1"/>
          <w:sz w:val="24"/>
          <w:szCs w:val="24"/>
        </w:rPr>
        <w:t xml:space="preserve">, and </w:t>
      </w:r>
      <w:proofErr w:type="spellStart"/>
      <w:r w:rsidRPr="00051283">
        <w:rPr>
          <w:rFonts w:ascii="Tahoma" w:hAnsi="Tahoma" w:cs="Tahoma"/>
          <w:color w:val="000000" w:themeColor="text1"/>
          <w:sz w:val="24"/>
          <w:szCs w:val="24"/>
        </w:rPr>
        <w:t>n_init</w:t>
      </w:r>
      <w:proofErr w:type="spellEnd"/>
      <w:r w:rsidRPr="00051283">
        <w:rPr>
          <w:rFonts w:ascii="Times New Roman" w:hAnsi="Times New Roman" w:cs="Times New Roman"/>
          <w:color w:val="000000" w:themeColor="text1"/>
          <w:sz w:val="24"/>
          <w:szCs w:val="24"/>
        </w:rPr>
        <w:t>.</w:t>
      </w:r>
      <w:r>
        <w:rPr>
          <w:rFonts w:ascii="Times New Roman" w:hAnsi="Times New Roman" w:cs="Times New Roman" w:hint="eastAsia"/>
          <w:color w:val="000000" w:themeColor="text1"/>
          <w:sz w:val="24"/>
          <w:szCs w:val="24"/>
        </w:rPr>
        <w:t xml:space="preserve"> </w:t>
      </w:r>
      <w:r w:rsidRPr="00051283">
        <w:rPr>
          <w:rFonts w:ascii="Times New Roman" w:hAnsi="Times New Roman" w:cs="Times New Roman"/>
          <w:color w:val="000000" w:themeColor="text1"/>
          <w:sz w:val="24"/>
          <w:szCs w:val="24"/>
        </w:rPr>
        <w:t>It's a simple two-step process. The algorithm starts by randomly initializing some predefined number (</w:t>
      </w:r>
      <w:proofErr w:type="spellStart"/>
      <w:r w:rsidRPr="00051283">
        <w:rPr>
          <w:rFonts w:ascii="Tahoma" w:hAnsi="Tahoma" w:cs="Tahoma"/>
          <w:color w:val="000000" w:themeColor="text1"/>
          <w:sz w:val="24"/>
          <w:szCs w:val="24"/>
        </w:rPr>
        <w:t>n_clusters</w:t>
      </w:r>
      <w:proofErr w:type="spellEnd"/>
      <w:r w:rsidRPr="00051283">
        <w:rPr>
          <w:rFonts w:ascii="Times New Roman" w:hAnsi="Times New Roman" w:cs="Times New Roman"/>
          <w:color w:val="000000" w:themeColor="text1"/>
          <w:sz w:val="24"/>
          <w:szCs w:val="24"/>
        </w:rPr>
        <w:t>) of centroids. It then iterates over these two operations:</w:t>
      </w:r>
    </w:p>
    <w:p w:rsidR="00051283" w:rsidRPr="00B23800" w:rsidRDefault="00B23800" w:rsidP="00B23800">
      <w:pPr>
        <w:pStyle w:val="ListParagraph"/>
        <w:numPr>
          <w:ilvl w:val="0"/>
          <w:numId w:val="5"/>
        </w:numPr>
        <w:adjustRightInd w:val="0"/>
        <w:snapToGrid w:val="0"/>
        <w:spacing w:after="0" w:line="240" w:lineRule="auto"/>
        <w:ind w:left="360"/>
        <w:jc w:val="both"/>
        <w:rPr>
          <w:rFonts w:ascii="Times New Roman" w:hAnsi="Times New Roman" w:cs="Times New Roman" w:hint="eastAsia"/>
          <w:color w:val="000000" w:themeColor="text1"/>
          <w:sz w:val="24"/>
          <w:szCs w:val="24"/>
        </w:rPr>
      </w:pPr>
      <w:r>
        <w:rPr>
          <w:rFonts w:ascii="Times New Roman" w:hAnsi="Times New Roman" w:cs="Times New Roman" w:hint="eastAsia"/>
          <w:color w:val="000000" w:themeColor="text1"/>
          <w:sz w:val="24"/>
          <w:szCs w:val="24"/>
        </w:rPr>
        <w:t>Assign points to the nearest cluster centroid</w:t>
      </w:r>
    </w:p>
    <w:p w:rsidR="00051283" w:rsidRDefault="00B23800" w:rsidP="00B23800">
      <w:pPr>
        <w:pStyle w:val="ListParagraph"/>
        <w:numPr>
          <w:ilvl w:val="0"/>
          <w:numId w:val="5"/>
        </w:numPr>
        <w:adjustRightInd w:val="0"/>
        <w:snapToGrid w:val="0"/>
        <w:spacing w:after="0" w:line="240" w:lineRule="auto"/>
        <w:ind w:left="360"/>
        <w:jc w:val="both"/>
        <w:rPr>
          <w:rFonts w:ascii="Times New Roman" w:hAnsi="Times New Roman" w:cs="Times New Roman" w:hint="eastAsia"/>
          <w:color w:val="000000" w:themeColor="text1"/>
          <w:sz w:val="24"/>
          <w:szCs w:val="24"/>
        </w:rPr>
      </w:pPr>
      <w:r>
        <w:rPr>
          <w:rFonts w:ascii="Times New Roman" w:hAnsi="Times New Roman" w:cs="Times New Roman" w:hint="eastAsia"/>
          <w:color w:val="000000" w:themeColor="text1"/>
          <w:sz w:val="24"/>
          <w:szCs w:val="24"/>
        </w:rPr>
        <w:t>Move each centroid to minimize the distance to its points</w:t>
      </w:r>
    </w:p>
    <w:p w:rsidR="00B23800" w:rsidRDefault="00B23800" w:rsidP="00B23800">
      <w:pPr>
        <w:adjustRightInd w:val="0"/>
        <w:snapToGrid w:val="0"/>
        <w:spacing w:after="0" w:line="240" w:lineRule="auto"/>
        <w:jc w:val="both"/>
        <w:rPr>
          <w:rFonts w:ascii="Times New Roman" w:hAnsi="Times New Roman" w:cs="Times New Roman" w:hint="eastAsia"/>
          <w:color w:val="000000" w:themeColor="text1"/>
          <w:sz w:val="24"/>
          <w:szCs w:val="24"/>
        </w:rPr>
      </w:pPr>
    </w:p>
    <w:p w:rsidR="00B23800" w:rsidRDefault="00B23800" w:rsidP="00B23800">
      <w:pPr>
        <w:adjustRightInd w:val="0"/>
        <w:snapToGrid w:val="0"/>
        <w:spacing w:after="0" w:line="240" w:lineRule="auto"/>
        <w:jc w:val="both"/>
        <w:rPr>
          <w:rFonts w:ascii="Times New Roman" w:hAnsi="Times New Roman" w:cs="Times New Roman" w:hint="eastAsia"/>
          <w:color w:val="000000" w:themeColor="text1"/>
          <w:sz w:val="24"/>
          <w:szCs w:val="24"/>
        </w:rPr>
      </w:pPr>
      <w:r w:rsidRPr="00B23800">
        <w:rPr>
          <w:rFonts w:ascii="Times New Roman" w:hAnsi="Times New Roman" w:cs="Times New Roman"/>
          <w:color w:val="000000" w:themeColor="text1"/>
          <w:sz w:val="24"/>
          <w:szCs w:val="24"/>
        </w:rPr>
        <w:t>It iterates over these two steps until the centroids aren't moving anymore, or until some maximum number of iterations has passed (</w:t>
      </w:r>
      <w:proofErr w:type="spellStart"/>
      <w:r w:rsidRPr="00B23800">
        <w:rPr>
          <w:rFonts w:ascii="Tahoma" w:hAnsi="Tahoma" w:cs="Tahoma"/>
          <w:color w:val="000000" w:themeColor="text1"/>
          <w:sz w:val="24"/>
          <w:szCs w:val="24"/>
        </w:rPr>
        <w:t>max_iter</w:t>
      </w:r>
      <w:proofErr w:type="spellEnd"/>
      <w:r w:rsidRPr="00B23800">
        <w:rPr>
          <w:rFonts w:ascii="Times New Roman" w:hAnsi="Times New Roman" w:cs="Times New Roman"/>
          <w:color w:val="000000" w:themeColor="text1"/>
          <w:sz w:val="24"/>
          <w:szCs w:val="24"/>
        </w:rPr>
        <w:t>).</w:t>
      </w:r>
      <w:r>
        <w:rPr>
          <w:rFonts w:ascii="Times New Roman" w:hAnsi="Times New Roman" w:cs="Times New Roman" w:hint="eastAsia"/>
          <w:color w:val="000000" w:themeColor="text1"/>
          <w:sz w:val="24"/>
          <w:szCs w:val="24"/>
        </w:rPr>
        <w:t xml:space="preserve"> </w:t>
      </w:r>
      <w:r w:rsidRPr="00B23800">
        <w:rPr>
          <w:rFonts w:ascii="Times New Roman" w:hAnsi="Times New Roman" w:cs="Times New Roman"/>
          <w:color w:val="000000" w:themeColor="text1"/>
          <w:sz w:val="24"/>
          <w:szCs w:val="24"/>
        </w:rPr>
        <w:t>It often happens that the initial random position of the centroids ends in a poor clustering. For this reason the algorithm repeats a number of times (</w:t>
      </w:r>
      <w:proofErr w:type="spellStart"/>
      <w:r w:rsidRPr="00B23800">
        <w:rPr>
          <w:rFonts w:ascii="Tahoma" w:hAnsi="Tahoma" w:cs="Tahoma"/>
          <w:color w:val="000000" w:themeColor="text1"/>
          <w:sz w:val="24"/>
          <w:szCs w:val="24"/>
        </w:rPr>
        <w:t>n_init</w:t>
      </w:r>
      <w:proofErr w:type="spellEnd"/>
      <w:r w:rsidRPr="00B23800">
        <w:rPr>
          <w:rFonts w:ascii="Times New Roman" w:hAnsi="Times New Roman" w:cs="Times New Roman"/>
          <w:color w:val="000000" w:themeColor="text1"/>
          <w:sz w:val="24"/>
          <w:szCs w:val="24"/>
        </w:rPr>
        <w:t>) and returns the clustering that has the least total distance between each point and its centroid, the optimal clustering.</w:t>
      </w:r>
    </w:p>
    <w:p w:rsidR="00B23800" w:rsidRDefault="00B23800" w:rsidP="00B23800">
      <w:pPr>
        <w:adjustRightInd w:val="0"/>
        <w:snapToGrid w:val="0"/>
        <w:spacing w:after="0" w:line="240" w:lineRule="auto"/>
        <w:jc w:val="both"/>
        <w:rPr>
          <w:rFonts w:ascii="Times New Roman" w:hAnsi="Times New Roman" w:cs="Times New Roman" w:hint="eastAsia"/>
          <w:color w:val="000000" w:themeColor="text1"/>
          <w:sz w:val="24"/>
          <w:szCs w:val="24"/>
        </w:rPr>
      </w:pPr>
      <w:r w:rsidRPr="00B23800">
        <w:rPr>
          <w:rFonts w:ascii="Times New Roman" w:hAnsi="Times New Roman" w:cs="Times New Roman"/>
          <w:color w:val="000000" w:themeColor="text1"/>
          <w:sz w:val="24"/>
          <w:szCs w:val="24"/>
        </w:rPr>
        <w:lastRenderedPageBreak/>
        <w:t xml:space="preserve">You may need to increase the </w:t>
      </w:r>
      <w:proofErr w:type="spellStart"/>
      <w:r w:rsidRPr="00B23800">
        <w:rPr>
          <w:rFonts w:ascii="Tahoma" w:hAnsi="Tahoma" w:cs="Tahoma"/>
          <w:color w:val="000000" w:themeColor="text1"/>
          <w:sz w:val="24"/>
          <w:szCs w:val="24"/>
        </w:rPr>
        <w:t>max_iter</w:t>
      </w:r>
      <w:proofErr w:type="spellEnd"/>
      <w:r w:rsidRPr="00B23800">
        <w:rPr>
          <w:rFonts w:ascii="Times New Roman" w:hAnsi="Times New Roman" w:cs="Times New Roman"/>
          <w:color w:val="000000" w:themeColor="text1"/>
          <w:sz w:val="24"/>
          <w:szCs w:val="24"/>
        </w:rPr>
        <w:t xml:space="preserve"> for a large number of clusters or </w:t>
      </w:r>
      <w:proofErr w:type="spellStart"/>
      <w:r w:rsidRPr="00B23800">
        <w:rPr>
          <w:rFonts w:ascii="Tahoma" w:hAnsi="Tahoma" w:cs="Tahoma"/>
          <w:color w:val="000000" w:themeColor="text1"/>
          <w:sz w:val="24"/>
          <w:szCs w:val="24"/>
        </w:rPr>
        <w:t>n_init</w:t>
      </w:r>
      <w:proofErr w:type="spellEnd"/>
      <w:r w:rsidRPr="00B23800">
        <w:rPr>
          <w:rFonts w:ascii="Times New Roman" w:hAnsi="Times New Roman" w:cs="Times New Roman"/>
          <w:color w:val="000000" w:themeColor="text1"/>
          <w:sz w:val="24"/>
          <w:szCs w:val="24"/>
        </w:rPr>
        <w:t xml:space="preserve"> for a complex dataset. Ordinarily though the only parameter you'll need to choose yourself is </w:t>
      </w:r>
      <w:proofErr w:type="spellStart"/>
      <w:r w:rsidRPr="00B23800">
        <w:rPr>
          <w:rFonts w:ascii="Tahoma" w:hAnsi="Tahoma" w:cs="Tahoma"/>
          <w:color w:val="000000" w:themeColor="text1"/>
          <w:sz w:val="24"/>
          <w:szCs w:val="24"/>
        </w:rPr>
        <w:t>n_clusters</w:t>
      </w:r>
      <w:proofErr w:type="spellEnd"/>
      <w:r w:rsidRPr="00B23800">
        <w:rPr>
          <w:rFonts w:ascii="Times New Roman" w:hAnsi="Times New Roman" w:cs="Times New Roman"/>
          <w:color w:val="000000" w:themeColor="text1"/>
          <w:sz w:val="24"/>
          <w:szCs w:val="24"/>
        </w:rPr>
        <w:t xml:space="preserve"> (</w:t>
      </w:r>
      <w:proofErr w:type="gramStart"/>
      <w:r w:rsidRPr="00B23800">
        <w:rPr>
          <w:rFonts w:ascii="Times New Roman" w:hAnsi="Times New Roman" w:cs="Times New Roman"/>
          <w:color w:val="000000" w:themeColor="text1"/>
          <w:sz w:val="24"/>
          <w:szCs w:val="24"/>
        </w:rPr>
        <w:t>k, that</w:t>
      </w:r>
      <w:proofErr w:type="gramEnd"/>
      <w:r w:rsidRPr="00B23800">
        <w:rPr>
          <w:rFonts w:ascii="Times New Roman" w:hAnsi="Times New Roman" w:cs="Times New Roman"/>
          <w:color w:val="000000" w:themeColor="text1"/>
          <w:sz w:val="24"/>
          <w:szCs w:val="24"/>
        </w:rPr>
        <w:t xml:space="preserve"> is). The best partitioning for a set of features depends on the model you're using and what you're trying to predict, so it's best to tune it like any </w:t>
      </w:r>
      <w:proofErr w:type="spellStart"/>
      <w:r w:rsidRPr="00B23800">
        <w:rPr>
          <w:rFonts w:ascii="Times New Roman" w:hAnsi="Times New Roman" w:cs="Times New Roman"/>
          <w:color w:val="000000" w:themeColor="text1"/>
          <w:sz w:val="24"/>
          <w:szCs w:val="24"/>
        </w:rPr>
        <w:t>hyperparameter</w:t>
      </w:r>
      <w:proofErr w:type="spellEnd"/>
      <w:r w:rsidRPr="00B23800">
        <w:rPr>
          <w:rFonts w:ascii="Times New Roman" w:hAnsi="Times New Roman" w:cs="Times New Roman"/>
          <w:color w:val="000000" w:themeColor="text1"/>
          <w:sz w:val="24"/>
          <w:szCs w:val="24"/>
        </w:rPr>
        <w:t xml:space="preserve"> (through cross-validation, say).</w:t>
      </w:r>
    </w:p>
    <w:p w:rsidR="00B23800" w:rsidRPr="00B23800" w:rsidRDefault="00B23800" w:rsidP="00B23800">
      <w:pPr>
        <w:adjustRightInd w:val="0"/>
        <w:snapToGrid w:val="0"/>
        <w:spacing w:after="0" w:line="240" w:lineRule="auto"/>
        <w:jc w:val="both"/>
        <w:rPr>
          <w:rFonts w:ascii="Times New Roman" w:hAnsi="Times New Roman" w:cs="Times New Roman"/>
          <w:color w:val="000000" w:themeColor="text1"/>
          <w:sz w:val="24"/>
          <w:szCs w:val="24"/>
        </w:rPr>
      </w:pPr>
      <w:bookmarkStart w:id="0" w:name="_GoBack"/>
      <w:bookmarkEnd w:id="0"/>
    </w:p>
    <w:sectPr w:rsidR="00B23800" w:rsidRPr="00B23800" w:rsidSect="00C13B21">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3E47CD"/>
    <w:multiLevelType w:val="hybridMultilevel"/>
    <w:tmpl w:val="770ECD2A"/>
    <w:lvl w:ilvl="0" w:tplc="75F49B5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531EAF"/>
    <w:multiLevelType w:val="hybridMultilevel"/>
    <w:tmpl w:val="99B8D19A"/>
    <w:lvl w:ilvl="0" w:tplc="599287C8">
      <w:start w:val="1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19579A"/>
    <w:multiLevelType w:val="hybridMultilevel"/>
    <w:tmpl w:val="0AC45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B205B2"/>
    <w:multiLevelType w:val="hybridMultilevel"/>
    <w:tmpl w:val="FD183110"/>
    <w:lvl w:ilvl="0" w:tplc="8FAE726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AA3B65"/>
    <w:multiLevelType w:val="hybridMultilevel"/>
    <w:tmpl w:val="EDCE7740"/>
    <w:lvl w:ilvl="0" w:tplc="4458378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C11"/>
    <w:rsid w:val="00000EC8"/>
    <w:rsid w:val="00051283"/>
    <w:rsid w:val="00225C11"/>
    <w:rsid w:val="00344D99"/>
    <w:rsid w:val="003A6BA5"/>
    <w:rsid w:val="004940E7"/>
    <w:rsid w:val="00585163"/>
    <w:rsid w:val="007D5F5D"/>
    <w:rsid w:val="008634C9"/>
    <w:rsid w:val="00AD2D72"/>
    <w:rsid w:val="00B23800"/>
    <w:rsid w:val="00B401E2"/>
    <w:rsid w:val="00C13B21"/>
    <w:rsid w:val="00C81F20"/>
    <w:rsid w:val="00DA4D0F"/>
    <w:rsid w:val="00FD47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47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47CD"/>
    <w:rPr>
      <w:b/>
      <w:bCs/>
    </w:rPr>
  </w:style>
  <w:style w:type="paragraph" w:styleId="ListParagraph">
    <w:name w:val="List Paragraph"/>
    <w:basedOn w:val="Normal"/>
    <w:uiPriority w:val="34"/>
    <w:qFormat/>
    <w:rsid w:val="00FD47CD"/>
    <w:pPr>
      <w:ind w:left="720"/>
      <w:contextualSpacing/>
    </w:pPr>
  </w:style>
  <w:style w:type="paragraph" w:styleId="BalloonText">
    <w:name w:val="Balloon Text"/>
    <w:basedOn w:val="Normal"/>
    <w:link w:val="BalloonTextChar"/>
    <w:uiPriority w:val="99"/>
    <w:semiHidden/>
    <w:unhideWhenUsed/>
    <w:rsid w:val="00000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E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47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47CD"/>
    <w:rPr>
      <w:b/>
      <w:bCs/>
    </w:rPr>
  </w:style>
  <w:style w:type="paragraph" w:styleId="ListParagraph">
    <w:name w:val="List Paragraph"/>
    <w:basedOn w:val="Normal"/>
    <w:uiPriority w:val="34"/>
    <w:qFormat/>
    <w:rsid w:val="00FD47CD"/>
    <w:pPr>
      <w:ind w:left="720"/>
      <w:contextualSpacing/>
    </w:pPr>
  </w:style>
  <w:style w:type="paragraph" w:styleId="BalloonText">
    <w:name w:val="Balloon Text"/>
    <w:basedOn w:val="Normal"/>
    <w:link w:val="BalloonTextChar"/>
    <w:uiPriority w:val="99"/>
    <w:semiHidden/>
    <w:unhideWhenUsed/>
    <w:rsid w:val="00000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E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228006">
      <w:bodyDiv w:val="1"/>
      <w:marLeft w:val="0"/>
      <w:marRight w:val="0"/>
      <w:marTop w:val="0"/>
      <w:marBottom w:val="0"/>
      <w:divBdr>
        <w:top w:val="none" w:sz="0" w:space="0" w:color="auto"/>
        <w:left w:val="none" w:sz="0" w:space="0" w:color="auto"/>
        <w:bottom w:val="none" w:sz="0" w:space="0" w:color="auto"/>
        <w:right w:val="none" w:sz="0" w:space="0" w:color="auto"/>
      </w:divBdr>
    </w:div>
    <w:div w:id="500438357">
      <w:bodyDiv w:val="1"/>
      <w:marLeft w:val="0"/>
      <w:marRight w:val="0"/>
      <w:marTop w:val="0"/>
      <w:marBottom w:val="0"/>
      <w:divBdr>
        <w:top w:val="none" w:sz="0" w:space="0" w:color="auto"/>
        <w:left w:val="none" w:sz="0" w:space="0" w:color="auto"/>
        <w:bottom w:val="none" w:sz="0" w:space="0" w:color="auto"/>
        <w:right w:val="none" w:sz="0" w:space="0" w:color="auto"/>
      </w:divBdr>
      <w:divsChild>
        <w:div w:id="653148882">
          <w:marLeft w:val="0"/>
          <w:marRight w:val="0"/>
          <w:marTop w:val="0"/>
          <w:marBottom w:val="0"/>
          <w:divBdr>
            <w:top w:val="none" w:sz="0" w:space="0" w:color="auto"/>
            <w:left w:val="none" w:sz="0" w:space="0" w:color="auto"/>
            <w:bottom w:val="none" w:sz="0" w:space="0" w:color="auto"/>
            <w:right w:val="none" w:sz="0" w:space="0" w:color="auto"/>
          </w:divBdr>
          <w:divsChild>
            <w:div w:id="2131392054">
              <w:marLeft w:val="0"/>
              <w:marRight w:val="0"/>
              <w:marTop w:val="0"/>
              <w:marBottom w:val="0"/>
              <w:divBdr>
                <w:top w:val="none" w:sz="0" w:space="0" w:color="auto"/>
                <w:left w:val="none" w:sz="0" w:space="0" w:color="auto"/>
                <w:bottom w:val="none" w:sz="0" w:space="0" w:color="auto"/>
                <w:right w:val="none" w:sz="0" w:space="0" w:color="auto"/>
              </w:divBdr>
              <w:divsChild>
                <w:div w:id="187985971">
                  <w:marLeft w:val="0"/>
                  <w:marRight w:val="0"/>
                  <w:marTop w:val="0"/>
                  <w:marBottom w:val="0"/>
                  <w:divBdr>
                    <w:top w:val="single" w:sz="6" w:space="0" w:color="EAEAEA"/>
                    <w:left w:val="single" w:sz="6" w:space="0" w:color="EAEAEA"/>
                    <w:bottom w:val="single" w:sz="6" w:space="0" w:color="EAEAEA"/>
                    <w:right w:val="single" w:sz="6" w:space="0" w:color="EAEAEA"/>
                  </w:divBdr>
                  <w:divsChild>
                    <w:div w:id="18763797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05254539">
          <w:marLeft w:val="0"/>
          <w:marRight w:val="0"/>
          <w:marTop w:val="0"/>
          <w:marBottom w:val="0"/>
          <w:divBdr>
            <w:top w:val="none" w:sz="0" w:space="0" w:color="auto"/>
            <w:left w:val="none" w:sz="0" w:space="0" w:color="auto"/>
            <w:bottom w:val="none" w:sz="0" w:space="0" w:color="auto"/>
            <w:right w:val="none" w:sz="0" w:space="0" w:color="auto"/>
          </w:divBdr>
          <w:divsChild>
            <w:div w:id="88744070">
              <w:marLeft w:val="0"/>
              <w:marRight w:val="0"/>
              <w:marTop w:val="60"/>
              <w:marBottom w:val="0"/>
              <w:divBdr>
                <w:top w:val="none" w:sz="0" w:space="0" w:color="auto"/>
                <w:left w:val="none" w:sz="0" w:space="0" w:color="auto"/>
                <w:bottom w:val="none" w:sz="0" w:space="0" w:color="auto"/>
                <w:right w:val="none" w:sz="0" w:space="0" w:color="auto"/>
              </w:divBdr>
              <w:divsChild>
                <w:div w:id="24788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794439">
      <w:bodyDiv w:val="1"/>
      <w:marLeft w:val="0"/>
      <w:marRight w:val="0"/>
      <w:marTop w:val="0"/>
      <w:marBottom w:val="0"/>
      <w:divBdr>
        <w:top w:val="none" w:sz="0" w:space="0" w:color="auto"/>
        <w:left w:val="none" w:sz="0" w:space="0" w:color="auto"/>
        <w:bottom w:val="none" w:sz="0" w:space="0" w:color="auto"/>
        <w:right w:val="none" w:sz="0" w:space="0" w:color="auto"/>
      </w:divBdr>
    </w:div>
    <w:div w:id="946350784">
      <w:bodyDiv w:val="1"/>
      <w:marLeft w:val="0"/>
      <w:marRight w:val="0"/>
      <w:marTop w:val="0"/>
      <w:marBottom w:val="0"/>
      <w:divBdr>
        <w:top w:val="none" w:sz="0" w:space="0" w:color="auto"/>
        <w:left w:val="none" w:sz="0" w:space="0" w:color="auto"/>
        <w:bottom w:val="none" w:sz="0" w:space="0" w:color="auto"/>
        <w:right w:val="none" w:sz="0" w:space="0" w:color="auto"/>
      </w:divBdr>
      <w:divsChild>
        <w:div w:id="1055391873">
          <w:marLeft w:val="0"/>
          <w:marRight w:val="0"/>
          <w:marTop w:val="0"/>
          <w:marBottom w:val="0"/>
          <w:divBdr>
            <w:top w:val="none" w:sz="0" w:space="0" w:color="auto"/>
            <w:left w:val="none" w:sz="0" w:space="0" w:color="auto"/>
            <w:bottom w:val="none" w:sz="0" w:space="0" w:color="auto"/>
            <w:right w:val="none" w:sz="0" w:space="0" w:color="auto"/>
          </w:divBdr>
          <w:divsChild>
            <w:div w:id="1377193464">
              <w:marLeft w:val="0"/>
              <w:marRight w:val="0"/>
              <w:marTop w:val="0"/>
              <w:marBottom w:val="0"/>
              <w:divBdr>
                <w:top w:val="none" w:sz="0" w:space="0" w:color="auto"/>
                <w:left w:val="none" w:sz="0" w:space="0" w:color="auto"/>
                <w:bottom w:val="none" w:sz="0" w:space="0" w:color="auto"/>
                <w:right w:val="none" w:sz="0" w:space="0" w:color="auto"/>
              </w:divBdr>
              <w:divsChild>
                <w:div w:id="1435245535">
                  <w:marLeft w:val="0"/>
                  <w:marRight w:val="0"/>
                  <w:marTop w:val="0"/>
                  <w:marBottom w:val="0"/>
                  <w:divBdr>
                    <w:top w:val="single" w:sz="6" w:space="0" w:color="EAEAEA"/>
                    <w:left w:val="single" w:sz="6" w:space="0" w:color="EAEAEA"/>
                    <w:bottom w:val="single" w:sz="6" w:space="0" w:color="EAEAEA"/>
                    <w:right w:val="single" w:sz="6" w:space="0" w:color="EAEAEA"/>
                  </w:divBdr>
                  <w:divsChild>
                    <w:div w:id="16070318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2998259">
          <w:marLeft w:val="0"/>
          <w:marRight w:val="0"/>
          <w:marTop w:val="0"/>
          <w:marBottom w:val="0"/>
          <w:divBdr>
            <w:top w:val="none" w:sz="0" w:space="0" w:color="auto"/>
            <w:left w:val="none" w:sz="0" w:space="0" w:color="auto"/>
            <w:bottom w:val="none" w:sz="0" w:space="0" w:color="auto"/>
            <w:right w:val="none" w:sz="0" w:space="0" w:color="auto"/>
          </w:divBdr>
          <w:divsChild>
            <w:div w:id="1581135434">
              <w:marLeft w:val="0"/>
              <w:marRight w:val="0"/>
              <w:marTop w:val="60"/>
              <w:marBottom w:val="0"/>
              <w:divBdr>
                <w:top w:val="none" w:sz="0" w:space="0" w:color="auto"/>
                <w:left w:val="none" w:sz="0" w:space="0" w:color="auto"/>
                <w:bottom w:val="none" w:sz="0" w:space="0" w:color="auto"/>
                <w:right w:val="none" w:sz="0" w:space="0" w:color="auto"/>
              </w:divBdr>
              <w:divsChild>
                <w:div w:id="127994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717</Words>
  <Characters>4092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8</cp:revision>
  <dcterms:created xsi:type="dcterms:W3CDTF">2024-01-27T04:46:00Z</dcterms:created>
  <dcterms:modified xsi:type="dcterms:W3CDTF">2024-02-06T09:17:00Z</dcterms:modified>
</cp:coreProperties>
</file>