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EE4" w:rsidRDefault="00C4265A" w:rsidP="003B7EE4">
      <w:pPr>
        <w:pBdr>
          <w:bottom w:val="single" w:sz="6" w:space="1" w:color="auto"/>
        </w:pBd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Feature Engineering: 2</w:t>
      </w:r>
      <w:r w:rsidRPr="00C4265A">
        <w:rPr>
          <w:rFonts w:ascii="Times New Roman" w:hAnsi="Times New Roman" w:cs="Times New Roman" w:hint="eastAsia"/>
          <w:sz w:val="24"/>
          <w:szCs w:val="24"/>
          <w:vertAlign w:val="superscript"/>
        </w:rPr>
        <w:t>nd</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Mutual Information</w:t>
      </w:r>
    </w:p>
    <w:p w:rsidR="00C4265A" w:rsidRDefault="00C4265A" w:rsidP="00C4265A">
      <w:pPr>
        <w:adjustRightInd w:val="0"/>
        <w:snapToGrid w:val="0"/>
        <w:spacing w:after="0" w:line="240" w:lineRule="auto"/>
        <w:jc w:val="both"/>
        <w:rPr>
          <w:rFonts w:ascii="Times New Roman" w:hAnsi="Times New Roman" w:cs="Times New Roman" w:hint="eastAsia"/>
          <w:sz w:val="24"/>
          <w:szCs w:val="24"/>
        </w:rPr>
      </w:pPr>
    </w:p>
    <w:p w:rsidR="00C4265A" w:rsidRPr="00C4265A" w:rsidRDefault="00C4265A" w:rsidP="00C4265A">
      <w:pPr>
        <w:adjustRightInd w:val="0"/>
        <w:snapToGrid w:val="0"/>
        <w:spacing w:after="0" w:line="240" w:lineRule="auto"/>
        <w:jc w:val="both"/>
        <w:rPr>
          <w:rFonts w:ascii="Times New Roman" w:hAnsi="Times New Roman" w:cs="Times New Roman"/>
          <w:sz w:val="24"/>
          <w:szCs w:val="24"/>
        </w:rPr>
      </w:pPr>
      <w:r w:rsidRPr="00C4265A">
        <w:rPr>
          <w:rFonts w:ascii="Times New Roman" w:hAnsi="Times New Roman" w:cs="Times New Roman"/>
          <w:sz w:val="24"/>
          <w:szCs w:val="24"/>
        </w:rPr>
        <w:t>First encountering a new dataset can sometimes feel overwhelming. You might be presented with hundreds or thousands of features without even a description to go by. Where do you even begin?</w:t>
      </w:r>
    </w:p>
    <w:p w:rsidR="00C4265A" w:rsidRPr="00C4265A" w:rsidRDefault="00C4265A" w:rsidP="00C4265A">
      <w:pPr>
        <w:adjustRightInd w:val="0"/>
        <w:snapToGrid w:val="0"/>
        <w:spacing w:after="0" w:line="240" w:lineRule="auto"/>
        <w:jc w:val="both"/>
        <w:rPr>
          <w:rFonts w:ascii="Times New Roman" w:hAnsi="Times New Roman" w:cs="Times New Roman"/>
          <w:sz w:val="24"/>
          <w:szCs w:val="24"/>
        </w:rPr>
      </w:pPr>
    </w:p>
    <w:p w:rsidR="00C4265A" w:rsidRPr="00C4265A" w:rsidRDefault="00C4265A" w:rsidP="00C4265A">
      <w:pPr>
        <w:adjustRightInd w:val="0"/>
        <w:snapToGrid w:val="0"/>
        <w:spacing w:after="0" w:line="240" w:lineRule="auto"/>
        <w:jc w:val="both"/>
        <w:rPr>
          <w:rFonts w:ascii="Times New Roman" w:hAnsi="Times New Roman" w:cs="Times New Roman"/>
          <w:sz w:val="24"/>
          <w:szCs w:val="24"/>
        </w:rPr>
      </w:pPr>
      <w:r w:rsidRPr="00C4265A">
        <w:rPr>
          <w:rFonts w:ascii="Times New Roman" w:hAnsi="Times New Roman" w:cs="Times New Roman"/>
          <w:sz w:val="24"/>
          <w:szCs w:val="24"/>
        </w:rPr>
        <w:t xml:space="preserve">A great first step is to construct a ranking with a </w:t>
      </w:r>
      <w:r w:rsidRPr="008612CF">
        <w:rPr>
          <w:rFonts w:ascii="Times New Roman" w:hAnsi="Times New Roman" w:cs="Times New Roman"/>
          <w:b/>
          <w:sz w:val="24"/>
          <w:szCs w:val="24"/>
        </w:rPr>
        <w:t>feature utility metric</w:t>
      </w:r>
      <w:r w:rsidRPr="00C4265A">
        <w:rPr>
          <w:rFonts w:ascii="Times New Roman" w:hAnsi="Times New Roman" w:cs="Times New Roman"/>
          <w:sz w:val="24"/>
          <w:szCs w:val="24"/>
        </w:rPr>
        <w:t>, a function measuring associations between a feature and the target. Then you can choose a smaller set of the most useful features to develop initially and have more confidence that your time will be well spent.</w:t>
      </w:r>
    </w:p>
    <w:p w:rsidR="00C4265A" w:rsidRPr="00C4265A" w:rsidRDefault="00C4265A" w:rsidP="00C4265A">
      <w:pPr>
        <w:adjustRightInd w:val="0"/>
        <w:snapToGrid w:val="0"/>
        <w:spacing w:after="0" w:line="240" w:lineRule="auto"/>
        <w:jc w:val="both"/>
        <w:rPr>
          <w:rFonts w:ascii="Times New Roman" w:hAnsi="Times New Roman" w:cs="Times New Roman"/>
          <w:sz w:val="24"/>
          <w:szCs w:val="24"/>
        </w:rPr>
      </w:pPr>
    </w:p>
    <w:p w:rsidR="00C4265A" w:rsidRDefault="00C4265A" w:rsidP="00C4265A">
      <w:pPr>
        <w:adjustRightInd w:val="0"/>
        <w:snapToGrid w:val="0"/>
        <w:spacing w:after="0" w:line="240" w:lineRule="auto"/>
        <w:jc w:val="both"/>
        <w:rPr>
          <w:rFonts w:ascii="Times New Roman" w:hAnsi="Times New Roman" w:cs="Times New Roman" w:hint="eastAsia"/>
          <w:sz w:val="24"/>
          <w:szCs w:val="24"/>
        </w:rPr>
      </w:pPr>
      <w:r w:rsidRPr="00C4265A">
        <w:rPr>
          <w:rFonts w:ascii="Times New Roman" w:hAnsi="Times New Roman" w:cs="Times New Roman"/>
          <w:sz w:val="24"/>
          <w:szCs w:val="24"/>
        </w:rPr>
        <w:t xml:space="preserve">The metric we'll use is called "mutual information". Mutual information is a lot like correlation in that it measures a relationship between two quantities. The advantage of mutual information is that it can detect any kind of relationship, while correlation only detects </w:t>
      </w:r>
      <w:r w:rsidRPr="008612CF">
        <w:rPr>
          <w:rFonts w:ascii="Times New Roman" w:hAnsi="Times New Roman" w:cs="Times New Roman"/>
          <w:i/>
          <w:sz w:val="24"/>
          <w:szCs w:val="24"/>
        </w:rPr>
        <w:t>linear</w:t>
      </w:r>
      <w:r w:rsidRPr="00C4265A">
        <w:rPr>
          <w:rFonts w:ascii="Times New Roman" w:hAnsi="Times New Roman" w:cs="Times New Roman"/>
          <w:sz w:val="24"/>
          <w:szCs w:val="24"/>
        </w:rPr>
        <w:t xml:space="preserve"> relationships.</w:t>
      </w:r>
    </w:p>
    <w:p w:rsidR="008612CF" w:rsidRDefault="008612CF" w:rsidP="00C4265A">
      <w:pPr>
        <w:adjustRightInd w:val="0"/>
        <w:snapToGrid w:val="0"/>
        <w:spacing w:after="0" w:line="240" w:lineRule="auto"/>
        <w:jc w:val="both"/>
        <w:rPr>
          <w:rFonts w:ascii="Times New Roman" w:hAnsi="Times New Roman" w:cs="Times New Roman" w:hint="eastAsia"/>
          <w:sz w:val="24"/>
          <w:szCs w:val="24"/>
        </w:rPr>
      </w:pPr>
    </w:p>
    <w:p w:rsidR="008612CF" w:rsidRDefault="008612CF" w:rsidP="00C4265A">
      <w:pPr>
        <w:adjustRightInd w:val="0"/>
        <w:snapToGrid w:val="0"/>
        <w:spacing w:after="0" w:line="240" w:lineRule="auto"/>
        <w:jc w:val="both"/>
        <w:rPr>
          <w:rFonts w:ascii="Times New Roman" w:hAnsi="Times New Roman" w:cs="Times New Roman" w:hint="eastAsia"/>
          <w:sz w:val="24"/>
          <w:szCs w:val="24"/>
        </w:rPr>
      </w:pPr>
      <w:r w:rsidRPr="008612CF">
        <w:rPr>
          <w:rFonts w:ascii="Times New Roman" w:hAnsi="Times New Roman" w:cs="Times New Roman"/>
          <w:sz w:val="24"/>
          <w:szCs w:val="24"/>
        </w:rPr>
        <w:t>Mutual information is a great general-purpose metric and especially useful at the start of feature development when you might not know what mod</w:t>
      </w:r>
      <w:r>
        <w:rPr>
          <w:rFonts w:ascii="Times New Roman" w:hAnsi="Times New Roman" w:cs="Times New Roman"/>
          <w:sz w:val="24"/>
          <w:szCs w:val="24"/>
        </w:rPr>
        <w:t>el you'd like to use yet. It is</w:t>
      </w:r>
      <w:r>
        <w:rPr>
          <w:rFonts w:ascii="Times New Roman" w:hAnsi="Times New Roman" w:cs="Times New Roman" w:hint="eastAsia"/>
          <w:sz w:val="24"/>
          <w:szCs w:val="24"/>
        </w:rPr>
        <w:t xml:space="preserve"> easy to use and interpret, computationally efficient, theoretically well-founded, resistant to </w:t>
      </w:r>
      <w:proofErr w:type="spellStart"/>
      <w:r>
        <w:rPr>
          <w:rFonts w:ascii="Times New Roman" w:hAnsi="Times New Roman" w:cs="Times New Roman" w:hint="eastAsia"/>
          <w:sz w:val="24"/>
          <w:szCs w:val="24"/>
        </w:rPr>
        <w:t>overfitting</w:t>
      </w:r>
      <w:proofErr w:type="spellEnd"/>
      <w:r>
        <w:rPr>
          <w:rFonts w:ascii="Times New Roman" w:hAnsi="Times New Roman" w:cs="Times New Roman" w:hint="eastAsia"/>
          <w:sz w:val="24"/>
          <w:szCs w:val="24"/>
        </w:rPr>
        <w:t>, and able to detect any kind of relationship.</w:t>
      </w:r>
    </w:p>
    <w:p w:rsidR="008612CF" w:rsidRDefault="008612CF" w:rsidP="00C4265A">
      <w:pPr>
        <w:adjustRightInd w:val="0"/>
        <w:snapToGrid w:val="0"/>
        <w:spacing w:after="0" w:line="240" w:lineRule="auto"/>
        <w:jc w:val="both"/>
        <w:rPr>
          <w:rFonts w:ascii="Times New Roman" w:hAnsi="Times New Roman" w:cs="Times New Roman" w:hint="eastAsia"/>
          <w:sz w:val="24"/>
          <w:szCs w:val="24"/>
        </w:rPr>
      </w:pPr>
    </w:p>
    <w:p w:rsidR="008612CF" w:rsidRDefault="008612CF" w:rsidP="00C4265A">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Mutual information:</w:t>
      </w:r>
    </w:p>
    <w:p w:rsidR="008612CF" w:rsidRDefault="008612CF" w:rsidP="00C4265A">
      <w:pPr>
        <w:adjustRightInd w:val="0"/>
        <w:snapToGrid w:val="0"/>
        <w:spacing w:after="0" w:line="240" w:lineRule="auto"/>
        <w:jc w:val="both"/>
        <w:rPr>
          <w:rFonts w:ascii="Times New Roman" w:hAnsi="Times New Roman" w:cs="Times New Roman" w:hint="eastAsia"/>
          <w:sz w:val="24"/>
          <w:szCs w:val="24"/>
        </w:rPr>
      </w:pPr>
      <w:r w:rsidRPr="008612CF">
        <w:rPr>
          <w:rFonts w:ascii="Times New Roman" w:hAnsi="Times New Roman" w:cs="Times New Roman"/>
          <w:sz w:val="24"/>
          <w:szCs w:val="24"/>
        </w:rPr>
        <w:t xml:space="preserve">Mutual information describes relationships in terms of uncertainty. The </w:t>
      </w:r>
      <w:r w:rsidRPr="008612CF">
        <w:rPr>
          <w:rFonts w:ascii="Times New Roman" w:hAnsi="Times New Roman" w:cs="Times New Roman"/>
          <w:b/>
          <w:sz w:val="24"/>
          <w:szCs w:val="24"/>
        </w:rPr>
        <w:t>mutual information</w:t>
      </w:r>
      <w:r w:rsidRPr="008612CF">
        <w:rPr>
          <w:rFonts w:ascii="Times New Roman" w:hAnsi="Times New Roman" w:cs="Times New Roman"/>
          <w:sz w:val="24"/>
          <w:szCs w:val="24"/>
        </w:rPr>
        <w:t xml:space="preserve"> (MI) between two quantities is a measure of the extent to which knowledge of one quantity reduces uncertainty about the other. If you knew the value of a feature, how much more confident would you be about the target?</w:t>
      </w:r>
      <w:r>
        <w:rPr>
          <w:rFonts w:ascii="Times New Roman" w:hAnsi="Times New Roman" w:cs="Times New Roman" w:hint="eastAsia"/>
          <w:sz w:val="24"/>
          <w:szCs w:val="24"/>
        </w:rPr>
        <w:t xml:space="preserve"> </w:t>
      </w:r>
      <w:r w:rsidRPr="008612CF">
        <w:rPr>
          <w:rFonts w:ascii="Times New Roman" w:hAnsi="Times New Roman" w:cs="Times New Roman"/>
          <w:sz w:val="24"/>
          <w:szCs w:val="24"/>
        </w:rPr>
        <w:t xml:space="preserve">Here's an example from the </w:t>
      </w:r>
      <w:r w:rsidRPr="008612CF">
        <w:rPr>
          <w:rFonts w:ascii="Times New Roman" w:hAnsi="Times New Roman" w:cs="Times New Roman"/>
          <w:i/>
          <w:sz w:val="24"/>
          <w:szCs w:val="24"/>
        </w:rPr>
        <w:t>Ames Housing</w:t>
      </w:r>
      <w:r w:rsidRPr="008612CF">
        <w:rPr>
          <w:rFonts w:ascii="Times New Roman" w:hAnsi="Times New Roman" w:cs="Times New Roman"/>
          <w:sz w:val="24"/>
          <w:szCs w:val="24"/>
        </w:rPr>
        <w:t xml:space="preserve"> data. The figure shows the relationship between the exterior quality of a house and the price it sold for. Each point represents a house.</w:t>
      </w:r>
    </w:p>
    <w:p w:rsidR="008612CF" w:rsidRDefault="008612CF" w:rsidP="00C4265A">
      <w:pPr>
        <w:adjustRightInd w:val="0"/>
        <w:snapToGrid w:val="0"/>
        <w:spacing w:after="0" w:line="240" w:lineRule="auto"/>
        <w:jc w:val="both"/>
        <w:rPr>
          <w:rFonts w:ascii="Times New Roman" w:hAnsi="Times New Roman" w:cs="Times New Roman" w:hint="eastAsia"/>
          <w:sz w:val="24"/>
          <w:szCs w:val="24"/>
        </w:rPr>
      </w:pPr>
    </w:p>
    <w:p w:rsidR="008612CF" w:rsidRDefault="008612CF" w:rsidP="008612CF">
      <w:pPr>
        <w:adjustRightInd w:val="0"/>
        <w:snapToGrid w:val="0"/>
        <w:spacing w:after="0" w:line="240" w:lineRule="auto"/>
        <w:jc w:val="center"/>
        <w:rPr>
          <w:rFonts w:ascii="Times New Roman" w:hAnsi="Times New Roman" w:cs="Times New Roman" w:hint="eastAsia"/>
          <w:sz w:val="24"/>
          <w:szCs w:val="24"/>
        </w:rPr>
      </w:pPr>
      <w:r>
        <w:rPr>
          <w:noProof/>
        </w:rPr>
        <w:drawing>
          <wp:inline distT="0" distB="0" distL="0" distR="0" wp14:anchorId="189402E7" wp14:editId="68185263">
            <wp:extent cx="4086225" cy="3562350"/>
            <wp:effectExtent l="0" t="0" r="9525" b="0"/>
            <wp:docPr id="1" name="Picture 1" descr="Four categories of ExterQual: Fair, Typical, Good, Excellent. A scatter plot of SalePrice within each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ur categories of ExterQual: Fair, Typical, Good, Excellent. A scatter plot of SalePrice within each catego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3562350"/>
                    </a:xfrm>
                    <a:prstGeom prst="rect">
                      <a:avLst/>
                    </a:prstGeom>
                    <a:noFill/>
                    <a:ln>
                      <a:noFill/>
                    </a:ln>
                  </pic:spPr>
                </pic:pic>
              </a:graphicData>
            </a:graphic>
          </wp:inline>
        </w:drawing>
      </w:r>
    </w:p>
    <w:p w:rsidR="008612CF" w:rsidRDefault="008612CF" w:rsidP="008612CF">
      <w:pPr>
        <w:adjustRightInd w:val="0"/>
        <w:snapToGrid w:val="0"/>
        <w:spacing w:after="0" w:line="240" w:lineRule="auto"/>
        <w:rPr>
          <w:rFonts w:ascii="Times New Roman" w:hAnsi="Times New Roman" w:cs="Times New Roman" w:hint="eastAsia"/>
          <w:sz w:val="24"/>
          <w:szCs w:val="24"/>
        </w:rPr>
      </w:pP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r w:rsidRPr="008612CF">
        <w:rPr>
          <w:rFonts w:ascii="Times New Roman" w:hAnsi="Times New Roman" w:cs="Times New Roman"/>
          <w:sz w:val="24"/>
          <w:szCs w:val="24"/>
        </w:rPr>
        <w:lastRenderedPageBreak/>
        <w:t xml:space="preserve">From the figure, we can see that knowing the value of </w:t>
      </w:r>
      <w:proofErr w:type="spellStart"/>
      <w:r w:rsidRPr="008612CF">
        <w:rPr>
          <w:rFonts w:ascii="Tahoma" w:hAnsi="Tahoma" w:cs="Tahoma"/>
          <w:sz w:val="24"/>
          <w:szCs w:val="24"/>
        </w:rPr>
        <w:t>ExterQual</w:t>
      </w:r>
      <w:proofErr w:type="spellEnd"/>
      <w:r w:rsidRPr="008612CF">
        <w:rPr>
          <w:rFonts w:ascii="Times New Roman" w:hAnsi="Times New Roman" w:cs="Times New Roman"/>
          <w:sz w:val="24"/>
          <w:szCs w:val="24"/>
        </w:rPr>
        <w:t xml:space="preserve"> should make you more certain about the corresponding </w:t>
      </w:r>
      <w:proofErr w:type="spellStart"/>
      <w:r w:rsidRPr="008612CF">
        <w:rPr>
          <w:rFonts w:ascii="Tahoma" w:hAnsi="Tahoma" w:cs="Tahoma"/>
          <w:sz w:val="24"/>
          <w:szCs w:val="24"/>
        </w:rPr>
        <w:t>SalePrice</w:t>
      </w:r>
      <w:proofErr w:type="spellEnd"/>
      <w:r w:rsidRPr="008612CF">
        <w:rPr>
          <w:rFonts w:ascii="Times New Roman" w:hAnsi="Times New Roman" w:cs="Times New Roman"/>
          <w:sz w:val="24"/>
          <w:szCs w:val="24"/>
        </w:rPr>
        <w:t xml:space="preserve"> -- each category of </w:t>
      </w:r>
      <w:proofErr w:type="spellStart"/>
      <w:r w:rsidRPr="008612CF">
        <w:rPr>
          <w:rFonts w:ascii="Tahoma" w:hAnsi="Tahoma" w:cs="Tahoma"/>
          <w:sz w:val="24"/>
          <w:szCs w:val="24"/>
        </w:rPr>
        <w:t>ExterQual</w:t>
      </w:r>
      <w:proofErr w:type="spellEnd"/>
      <w:r w:rsidRPr="008612CF">
        <w:rPr>
          <w:rFonts w:ascii="Times New Roman" w:hAnsi="Times New Roman" w:cs="Times New Roman"/>
          <w:sz w:val="24"/>
          <w:szCs w:val="24"/>
        </w:rPr>
        <w:t xml:space="preserve"> tends to concentrate </w:t>
      </w:r>
      <w:proofErr w:type="spellStart"/>
      <w:r w:rsidRPr="008612CF">
        <w:rPr>
          <w:rFonts w:ascii="Tahoma" w:hAnsi="Tahoma" w:cs="Tahoma"/>
          <w:sz w:val="24"/>
          <w:szCs w:val="24"/>
        </w:rPr>
        <w:t>SalePrice</w:t>
      </w:r>
      <w:proofErr w:type="spellEnd"/>
      <w:r w:rsidRPr="008612CF">
        <w:rPr>
          <w:rFonts w:ascii="Times New Roman" w:hAnsi="Times New Roman" w:cs="Times New Roman"/>
          <w:sz w:val="24"/>
          <w:szCs w:val="24"/>
        </w:rPr>
        <w:t xml:space="preserve"> to within a certain range. The mutual information that </w:t>
      </w:r>
      <w:proofErr w:type="spellStart"/>
      <w:r w:rsidRPr="008612CF">
        <w:rPr>
          <w:rFonts w:ascii="Tahoma" w:hAnsi="Tahoma" w:cs="Tahoma"/>
          <w:sz w:val="24"/>
          <w:szCs w:val="24"/>
        </w:rPr>
        <w:t>ExterQual</w:t>
      </w:r>
      <w:proofErr w:type="spellEnd"/>
      <w:r w:rsidRPr="008612CF">
        <w:rPr>
          <w:rFonts w:ascii="Times New Roman" w:hAnsi="Times New Roman" w:cs="Times New Roman"/>
          <w:sz w:val="24"/>
          <w:szCs w:val="24"/>
        </w:rPr>
        <w:t xml:space="preserve"> has with </w:t>
      </w:r>
      <w:proofErr w:type="spellStart"/>
      <w:r w:rsidRPr="008612CF">
        <w:rPr>
          <w:rFonts w:ascii="Tahoma" w:hAnsi="Tahoma" w:cs="Tahoma"/>
          <w:sz w:val="24"/>
          <w:szCs w:val="24"/>
        </w:rPr>
        <w:t>SalePrice</w:t>
      </w:r>
      <w:proofErr w:type="spellEnd"/>
      <w:r w:rsidRPr="008612CF">
        <w:rPr>
          <w:rFonts w:ascii="Times New Roman" w:hAnsi="Times New Roman" w:cs="Times New Roman"/>
          <w:sz w:val="24"/>
          <w:szCs w:val="24"/>
        </w:rPr>
        <w:t xml:space="preserve"> is the average reduction of uncertainty in </w:t>
      </w:r>
      <w:proofErr w:type="spellStart"/>
      <w:r w:rsidRPr="008612CF">
        <w:rPr>
          <w:rFonts w:ascii="Tahoma" w:hAnsi="Tahoma" w:cs="Tahoma"/>
          <w:sz w:val="24"/>
          <w:szCs w:val="24"/>
        </w:rPr>
        <w:t>SalePrice</w:t>
      </w:r>
      <w:proofErr w:type="spellEnd"/>
      <w:r w:rsidRPr="008612CF">
        <w:rPr>
          <w:rFonts w:ascii="Times New Roman" w:hAnsi="Times New Roman" w:cs="Times New Roman"/>
          <w:sz w:val="24"/>
          <w:szCs w:val="24"/>
        </w:rPr>
        <w:t xml:space="preserve"> taken over the four values of </w:t>
      </w:r>
      <w:proofErr w:type="spellStart"/>
      <w:r w:rsidRPr="008612CF">
        <w:rPr>
          <w:rFonts w:ascii="Tahoma" w:hAnsi="Tahoma" w:cs="Tahoma"/>
          <w:sz w:val="24"/>
          <w:szCs w:val="24"/>
        </w:rPr>
        <w:t>ExterQual</w:t>
      </w:r>
      <w:proofErr w:type="spellEnd"/>
      <w:r w:rsidRPr="008612CF">
        <w:rPr>
          <w:rFonts w:ascii="Times New Roman" w:hAnsi="Times New Roman" w:cs="Times New Roman"/>
          <w:sz w:val="24"/>
          <w:szCs w:val="24"/>
        </w:rPr>
        <w:t xml:space="preserve">. Since </w:t>
      </w:r>
      <w:r w:rsidRPr="008612CF">
        <w:rPr>
          <w:rFonts w:ascii="Tahoma" w:hAnsi="Tahoma" w:cs="Tahoma"/>
          <w:sz w:val="24"/>
          <w:szCs w:val="24"/>
        </w:rPr>
        <w:t>Fair</w:t>
      </w:r>
      <w:r w:rsidRPr="008612CF">
        <w:rPr>
          <w:rFonts w:ascii="Times New Roman" w:hAnsi="Times New Roman" w:cs="Times New Roman"/>
          <w:sz w:val="24"/>
          <w:szCs w:val="24"/>
        </w:rPr>
        <w:t xml:space="preserve"> occurs less often than </w:t>
      </w:r>
      <w:r w:rsidRPr="008612CF">
        <w:rPr>
          <w:rFonts w:ascii="Tahoma" w:hAnsi="Tahoma" w:cs="Tahoma"/>
          <w:sz w:val="24"/>
          <w:szCs w:val="24"/>
        </w:rPr>
        <w:t>Typical</w:t>
      </w:r>
      <w:r w:rsidRPr="008612CF">
        <w:rPr>
          <w:rFonts w:ascii="Times New Roman" w:hAnsi="Times New Roman" w:cs="Times New Roman"/>
          <w:sz w:val="24"/>
          <w:szCs w:val="24"/>
        </w:rPr>
        <w:t xml:space="preserve">, for instance, </w:t>
      </w:r>
      <w:r w:rsidRPr="008612CF">
        <w:rPr>
          <w:rFonts w:ascii="Tahoma" w:hAnsi="Tahoma" w:cs="Tahoma"/>
          <w:sz w:val="24"/>
          <w:szCs w:val="24"/>
        </w:rPr>
        <w:t>Fair</w:t>
      </w:r>
      <w:r w:rsidRPr="008612CF">
        <w:rPr>
          <w:rFonts w:ascii="Times New Roman" w:hAnsi="Times New Roman" w:cs="Times New Roman"/>
          <w:sz w:val="24"/>
          <w:szCs w:val="24"/>
        </w:rPr>
        <w:t xml:space="preserve"> gets less weight in the MI score.</w:t>
      </w: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Technical note:</w:t>
      </w: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r w:rsidRPr="008612CF">
        <w:rPr>
          <w:rFonts w:ascii="Times New Roman" w:hAnsi="Times New Roman" w:cs="Times New Roman"/>
          <w:sz w:val="24"/>
          <w:szCs w:val="24"/>
        </w:rPr>
        <w:t xml:space="preserve">What we're calling uncertainty is measured using a quantity from information theory known as "entropy". The entropy of a variable means roughly: "how many yes-or-no questions you would need to describe an </w:t>
      </w:r>
      <w:proofErr w:type="spellStart"/>
      <w:r w:rsidRPr="008612CF">
        <w:rPr>
          <w:rFonts w:ascii="Times New Roman" w:hAnsi="Times New Roman" w:cs="Times New Roman"/>
          <w:sz w:val="24"/>
          <w:szCs w:val="24"/>
        </w:rPr>
        <w:t>occurance</w:t>
      </w:r>
      <w:proofErr w:type="spellEnd"/>
      <w:r w:rsidRPr="008612CF">
        <w:rPr>
          <w:rFonts w:ascii="Times New Roman" w:hAnsi="Times New Roman" w:cs="Times New Roman"/>
          <w:sz w:val="24"/>
          <w:szCs w:val="24"/>
        </w:rPr>
        <w:t xml:space="preserve"> of that variable, on average." The more questions you have to ask, the more uncertain you must be about the variable. Mutual information is how many questions you expect the feature to answer about the target.</w:t>
      </w: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Interpreting mutual information scores:</w:t>
      </w: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r w:rsidRPr="008612CF">
        <w:rPr>
          <w:rFonts w:ascii="Times New Roman" w:hAnsi="Times New Roman" w:cs="Times New Roman"/>
          <w:sz w:val="24"/>
          <w:szCs w:val="24"/>
        </w:rPr>
        <w:t>The least possible mutual information between quantities is 0.0. When MI is zero, the quantities are independent: neither can tell you anything about the other. Conversely, in theory there's no upper bound to what MI can be. In practice though valu</w:t>
      </w:r>
      <w:r>
        <w:rPr>
          <w:rFonts w:ascii="Times New Roman" w:hAnsi="Times New Roman" w:cs="Times New Roman"/>
          <w:sz w:val="24"/>
          <w:szCs w:val="24"/>
        </w:rPr>
        <w:t>es above 2.0 or so are uncommon (</w:t>
      </w:r>
      <w:r>
        <w:rPr>
          <w:rFonts w:ascii="Times New Roman" w:hAnsi="Times New Roman" w:cs="Times New Roman" w:hint="eastAsia"/>
          <w:sz w:val="24"/>
          <w:szCs w:val="24"/>
        </w:rPr>
        <w:t>m</w:t>
      </w:r>
      <w:r w:rsidRPr="008612CF">
        <w:rPr>
          <w:rFonts w:ascii="Times New Roman" w:hAnsi="Times New Roman" w:cs="Times New Roman"/>
          <w:sz w:val="24"/>
          <w:szCs w:val="24"/>
        </w:rPr>
        <w:t>utual information is a logarithmic quantit</w:t>
      </w:r>
      <w:r>
        <w:rPr>
          <w:rFonts w:ascii="Times New Roman" w:hAnsi="Times New Roman" w:cs="Times New Roman"/>
          <w:sz w:val="24"/>
          <w:szCs w:val="24"/>
        </w:rPr>
        <w:t>y, so it increases very slowly</w:t>
      </w:r>
      <w:r>
        <w:rPr>
          <w:rFonts w:ascii="Times New Roman" w:hAnsi="Times New Roman" w:cs="Times New Roman" w:hint="eastAsia"/>
          <w:sz w:val="24"/>
          <w:szCs w:val="24"/>
        </w:rPr>
        <w:t xml:space="preserve">). </w:t>
      </w:r>
      <w:r w:rsidRPr="008612CF">
        <w:rPr>
          <w:rFonts w:ascii="Times New Roman" w:hAnsi="Times New Roman" w:cs="Times New Roman"/>
          <w:sz w:val="24"/>
          <w:szCs w:val="24"/>
        </w:rPr>
        <w:t>The next figure will give you an idea of how MI values correspond to the kind and degree of association a feature has with the target.</w:t>
      </w: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6D06392B" wp14:editId="1E485EDE">
            <wp:extent cx="5732145" cy="2460769"/>
            <wp:effectExtent l="0" t="0" r="1905" b="0"/>
            <wp:docPr id="10" name="Picture 10" descr="https://storage.googleapis.com/kaggle-media/learn/images/Dt75E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Dt75E1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460769"/>
                    </a:xfrm>
                    <a:prstGeom prst="rect">
                      <a:avLst/>
                    </a:prstGeom>
                    <a:noFill/>
                    <a:ln>
                      <a:noFill/>
                    </a:ln>
                  </pic:spPr>
                </pic:pic>
              </a:graphicData>
            </a:graphic>
          </wp:inline>
        </w:drawing>
      </w: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p>
    <w:p w:rsidR="008612CF" w:rsidRDefault="008612CF" w:rsidP="008612CF">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Here are some things to remember when applying mutual information:</w:t>
      </w:r>
    </w:p>
    <w:p w:rsidR="008612CF" w:rsidRDefault="008612CF" w:rsidP="008612CF">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Mutual information can aid understanding the </w:t>
      </w:r>
      <w:r w:rsidRPr="008612CF">
        <w:rPr>
          <w:rFonts w:ascii="Times New Roman" w:hAnsi="Times New Roman" w:cs="Times New Roman" w:hint="eastAsia"/>
          <w:i/>
          <w:sz w:val="24"/>
          <w:szCs w:val="24"/>
        </w:rPr>
        <w:t>relative potential</w:t>
      </w:r>
      <w:r>
        <w:rPr>
          <w:rFonts w:ascii="Times New Roman" w:hAnsi="Times New Roman" w:cs="Times New Roman" w:hint="eastAsia"/>
          <w:sz w:val="24"/>
          <w:szCs w:val="24"/>
        </w:rPr>
        <w:t xml:space="preserve"> of a feature as a predictor of a target, considered by </w:t>
      </w:r>
      <w:proofErr w:type="gramStart"/>
      <w:r>
        <w:rPr>
          <w:rFonts w:ascii="Times New Roman" w:hAnsi="Times New Roman" w:cs="Times New Roman" w:hint="eastAsia"/>
          <w:sz w:val="24"/>
          <w:szCs w:val="24"/>
        </w:rPr>
        <w:t>itself</w:t>
      </w:r>
      <w:proofErr w:type="gramEnd"/>
      <w:r>
        <w:rPr>
          <w:rFonts w:ascii="Times New Roman" w:hAnsi="Times New Roman" w:cs="Times New Roman" w:hint="eastAsia"/>
          <w:sz w:val="24"/>
          <w:szCs w:val="24"/>
        </w:rPr>
        <w:t>.</w:t>
      </w:r>
    </w:p>
    <w:p w:rsidR="008612CF" w:rsidRDefault="008612CF" w:rsidP="008612CF">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It is possible for a feature to be very informative when interacting with other features, but not so informative all alone. Mutual information </w:t>
      </w:r>
      <w:r w:rsidRPr="008612CF">
        <w:rPr>
          <w:rFonts w:ascii="Times New Roman" w:hAnsi="Times New Roman" w:cs="Times New Roman" w:hint="eastAsia"/>
          <w:i/>
          <w:sz w:val="24"/>
          <w:szCs w:val="24"/>
        </w:rPr>
        <w:t>cannot detect interactions</w:t>
      </w:r>
      <w:r>
        <w:rPr>
          <w:rFonts w:ascii="Times New Roman" w:hAnsi="Times New Roman" w:cs="Times New Roman" w:hint="eastAsia"/>
          <w:sz w:val="24"/>
          <w:szCs w:val="24"/>
        </w:rPr>
        <w:t xml:space="preserve"> between features. It is an </w:t>
      </w:r>
      <w:proofErr w:type="spellStart"/>
      <w:r>
        <w:rPr>
          <w:rFonts w:ascii="Times New Roman" w:hAnsi="Times New Roman" w:cs="Times New Roman" w:hint="eastAsia"/>
          <w:sz w:val="24"/>
          <w:szCs w:val="24"/>
        </w:rPr>
        <w:t>unvariate</w:t>
      </w:r>
      <w:proofErr w:type="spellEnd"/>
      <w:r>
        <w:rPr>
          <w:rFonts w:ascii="Times New Roman" w:hAnsi="Times New Roman" w:cs="Times New Roman" w:hint="eastAsia"/>
          <w:sz w:val="24"/>
          <w:szCs w:val="24"/>
        </w:rPr>
        <w:t xml:space="preserve"> metric.</w:t>
      </w:r>
    </w:p>
    <w:p w:rsidR="008612CF" w:rsidRDefault="008612CF" w:rsidP="008612CF">
      <w:pPr>
        <w:pStyle w:val="ListParagraph"/>
        <w:numPr>
          <w:ilvl w:val="0"/>
          <w:numId w:val="5"/>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The </w:t>
      </w:r>
      <w:r w:rsidRPr="008612CF">
        <w:rPr>
          <w:rFonts w:ascii="Times New Roman" w:hAnsi="Times New Roman" w:cs="Times New Roman" w:hint="eastAsia"/>
          <w:i/>
          <w:sz w:val="24"/>
          <w:szCs w:val="24"/>
        </w:rPr>
        <w:t>actual</w:t>
      </w:r>
      <w:r>
        <w:rPr>
          <w:rFonts w:ascii="Times New Roman" w:hAnsi="Times New Roman" w:cs="Times New Roman" w:hint="eastAsia"/>
          <w:sz w:val="24"/>
          <w:szCs w:val="24"/>
        </w:rPr>
        <w:t xml:space="preserve"> usefulness of a feature </w:t>
      </w:r>
      <w:r w:rsidRPr="008612CF">
        <w:rPr>
          <w:rFonts w:ascii="Times New Roman" w:hAnsi="Times New Roman" w:cs="Times New Roman" w:hint="eastAsia"/>
          <w:i/>
          <w:sz w:val="24"/>
          <w:szCs w:val="24"/>
        </w:rPr>
        <w:t>depends on the model</w:t>
      </w:r>
      <w:r>
        <w:rPr>
          <w:rFonts w:ascii="Times New Roman" w:hAnsi="Times New Roman" w:cs="Times New Roman" w:hint="eastAsia"/>
          <w:sz w:val="24"/>
          <w:szCs w:val="24"/>
        </w:rPr>
        <w:t xml:space="preserve"> used it with. </w:t>
      </w:r>
      <w:r w:rsidRPr="008612CF">
        <w:rPr>
          <w:rFonts w:ascii="Times New Roman" w:hAnsi="Times New Roman" w:cs="Times New Roman"/>
          <w:sz w:val="24"/>
          <w:szCs w:val="24"/>
        </w:rPr>
        <w:t>A feature is only useful to the extent that its relation</w:t>
      </w:r>
      <w:r>
        <w:rPr>
          <w:rFonts w:ascii="Times New Roman" w:hAnsi="Times New Roman" w:cs="Times New Roman"/>
          <w:sz w:val="24"/>
          <w:szCs w:val="24"/>
        </w:rPr>
        <w:t xml:space="preserve">ship with the target is one </w:t>
      </w:r>
      <w:r>
        <w:rPr>
          <w:rFonts w:ascii="Times New Roman" w:hAnsi="Times New Roman" w:cs="Times New Roman" w:hint="eastAsia"/>
          <w:sz w:val="24"/>
          <w:szCs w:val="24"/>
        </w:rPr>
        <w:t>that</w:t>
      </w:r>
      <w:r w:rsidRPr="008612CF">
        <w:rPr>
          <w:rFonts w:ascii="Times New Roman" w:hAnsi="Times New Roman" w:cs="Times New Roman"/>
          <w:sz w:val="24"/>
          <w:szCs w:val="24"/>
        </w:rPr>
        <w:t xml:space="preserve"> model can learn. Just because a feature has a</w:t>
      </w:r>
      <w:r>
        <w:rPr>
          <w:rFonts w:ascii="Times New Roman" w:hAnsi="Times New Roman" w:cs="Times New Roman"/>
          <w:sz w:val="24"/>
          <w:szCs w:val="24"/>
        </w:rPr>
        <w:t xml:space="preserve"> high MI score doesn't mean </w:t>
      </w:r>
      <w:r>
        <w:rPr>
          <w:rFonts w:ascii="Times New Roman" w:hAnsi="Times New Roman" w:cs="Times New Roman" w:hint="eastAsia"/>
          <w:sz w:val="24"/>
          <w:szCs w:val="24"/>
        </w:rPr>
        <w:t>that</w:t>
      </w:r>
      <w:r w:rsidRPr="008612CF">
        <w:rPr>
          <w:rFonts w:ascii="Times New Roman" w:hAnsi="Times New Roman" w:cs="Times New Roman"/>
          <w:sz w:val="24"/>
          <w:szCs w:val="24"/>
        </w:rPr>
        <w:t xml:space="preserve"> model will be able to do anything with that informa</w:t>
      </w:r>
      <w:r>
        <w:rPr>
          <w:rFonts w:ascii="Times New Roman" w:hAnsi="Times New Roman" w:cs="Times New Roman"/>
          <w:sz w:val="24"/>
          <w:szCs w:val="24"/>
        </w:rPr>
        <w:t xml:space="preserve">tion. </w:t>
      </w:r>
      <w:r>
        <w:rPr>
          <w:rFonts w:ascii="Times New Roman" w:hAnsi="Times New Roman" w:cs="Times New Roman" w:hint="eastAsia"/>
          <w:sz w:val="24"/>
          <w:szCs w:val="24"/>
        </w:rPr>
        <w:t>Programmers</w:t>
      </w:r>
      <w:r w:rsidRPr="008612CF">
        <w:rPr>
          <w:rFonts w:ascii="Times New Roman" w:hAnsi="Times New Roman" w:cs="Times New Roman"/>
          <w:sz w:val="24"/>
          <w:szCs w:val="24"/>
        </w:rPr>
        <w:t xml:space="preserve"> may need to transform the feature first to expose the association.</w:t>
      </w:r>
    </w:p>
    <w:p w:rsidR="008612CF" w:rsidRPr="008612CF" w:rsidRDefault="008612CF" w:rsidP="008612CF">
      <w:pPr>
        <w:adjustRightInd w:val="0"/>
        <w:snapToGrid w:val="0"/>
        <w:spacing w:after="0" w:line="240" w:lineRule="auto"/>
        <w:jc w:val="both"/>
        <w:rPr>
          <w:rFonts w:ascii="Times New Roman" w:hAnsi="Times New Roman" w:cs="Times New Roman"/>
          <w:sz w:val="24"/>
          <w:szCs w:val="24"/>
        </w:rPr>
      </w:pPr>
      <w:bookmarkStart w:id="0" w:name="_GoBack"/>
      <w:bookmarkEnd w:id="0"/>
    </w:p>
    <w:sectPr w:rsidR="008612CF" w:rsidRPr="008612CF"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C5902"/>
    <w:multiLevelType w:val="hybridMultilevel"/>
    <w:tmpl w:val="D3CA7076"/>
    <w:lvl w:ilvl="0" w:tplc="F6E417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344D99"/>
    <w:rsid w:val="003B7EE4"/>
    <w:rsid w:val="004940E7"/>
    <w:rsid w:val="00585163"/>
    <w:rsid w:val="007D5F5D"/>
    <w:rsid w:val="008612CF"/>
    <w:rsid w:val="008634C9"/>
    <w:rsid w:val="00AD2D72"/>
    <w:rsid w:val="00B401E2"/>
    <w:rsid w:val="00C13B21"/>
    <w:rsid w:val="00C4265A"/>
    <w:rsid w:val="00C81F20"/>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9</cp:revision>
  <dcterms:created xsi:type="dcterms:W3CDTF">2024-01-27T04:46:00Z</dcterms:created>
  <dcterms:modified xsi:type="dcterms:W3CDTF">2024-02-06T06:55:00Z</dcterms:modified>
</cp:coreProperties>
</file>