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66079A"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Feature Engineering</w:t>
      </w:r>
      <w:r w:rsidR="00FD47CD">
        <w:rPr>
          <w:rFonts w:ascii="Times New Roman" w:hAnsi="Times New Roman" w:cs="Times New Roman" w:hint="eastAsia"/>
          <w:sz w:val="24"/>
          <w:szCs w:val="24"/>
        </w:rPr>
        <w:t xml:space="preserve">: </w:t>
      </w:r>
      <w:r>
        <w:rPr>
          <w:rFonts w:ascii="Times New Roman" w:hAnsi="Times New Roman" w:cs="Times New Roman" w:hint="eastAsia"/>
          <w:sz w:val="24"/>
          <w:szCs w:val="24"/>
        </w:rPr>
        <w:t>5</w:t>
      </w:r>
      <w:r w:rsidRPr="0066079A">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 xml:space="preserve">lesson </w:t>
      </w:r>
      <w:r w:rsidR="00585163">
        <w:rPr>
          <w:rFonts w:ascii="Times New Roman" w:hAnsi="Times New Roman" w:cs="Times New Roman"/>
          <w:sz w:val="24"/>
          <w:szCs w:val="24"/>
        </w:rPr>
        <w:t>–</w:t>
      </w:r>
      <w:r w:rsidR="00585163">
        <w:rPr>
          <w:rFonts w:ascii="Times New Roman" w:hAnsi="Times New Roman" w:cs="Times New Roman" w:hint="eastAsia"/>
          <w:sz w:val="24"/>
          <w:szCs w:val="24"/>
        </w:rPr>
        <w:t xml:space="preserve"> </w:t>
      </w:r>
      <w:r>
        <w:rPr>
          <w:rFonts w:ascii="Times New Roman" w:hAnsi="Times New Roman" w:cs="Times New Roman" w:hint="eastAsia"/>
          <w:sz w:val="24"/>
          <w:szCs w:val="24"/>
        </w:rPr>
        <w:t>Principal Component Analysis</w:t>
      </w:r>
    </w:p>
    <w:p w:rsidR="00585163" w:rsidRDefault="00585163" w:rsidP="00585163">
      <w:pPr>
        <w:adjustRightInd w:val="0"/>
        <w:snapToGrid w:val="0"/>
        <w:spacing w:after="0" w:line="240" w:lineRule="auto"/>
        <w:jc w:val="both"/>
        <w:rPr>
          <w:rFonts w:ascii="Times New Roman" w:hAnsi="Times New Roman" w:cs="Times New Roman" w:hint="eastAsia"/>
          <w:sz w:val="24"/>
          <w:szCs w:val="24"/>
        </w:rPr>
      </w:pPr>
    </w:p>
    <w:p w:rsidR="0066079A" w:rsidRDefault="0066079A" w:rsidP="00585163">
      <w:pPr>
        <w:adjustRightInd w:val="0"/>
        <w:snapToGrid w:val="0"/>
        <w:spacing w:after="0" w:line="240" w:lineRule="auto"/>
        <w:jc w:val="both"/>
        <w:rPr>
          <w:rFonts w:ascii="Times New Roman" w:hAnsi="Times New Roman" w:cs="Times New Roman" w:hint="eastAsia"/>
          <w:sz w:val="24"/>
          <w:szCs w:val="24"/>
        </w:rPr>
      </w:pPr>
      <w:r w:rsidRPr="0066079A">
        <w:rPr>
          <w:rFonts w:ascii="Times New Roman" w:hAnsi="Times New Roman" w:cs="Times New Roman"/>
          <w:sz w:val="24"/>
          <w:szCs w:val="24"/>
        </w:rPr>
        <w:t>In the previous lesson</w:t>
      </w:r>
      <w:r>
        <w:rPr>
          <w:rFonts w:ascii="Times New Roman" w:hAnsi="Times New Roman" w:cs="Times New Roman" w:hint="eastAsia"/>
          <w:sz w:val="24"/>
          <w:szCs w:val="24"/>
        </w:rPr>
        <w:t>,</w:t>
      </w:r>
      <w:r w:rsidRPr="0066079A">
        <w:rPr>
          <w:rFonts w:ascii="Times New Roman" w:hAnsi="Times New Roman" w:cs="Times New Roman"/>
          <w:sz w:val="24"/>
          <w:szCs w:val="24"/>
        </w:rPr>
        <w:t xml:space="preserve"> we looked at our first model-based method for feature engineering: clustering. In this lesson we look at our next: principal component analysis (PCA). Just like clustering is a partitioning of the dataset based on proximity, you could think of PCA as a partitioning of the variation in the data. PCA is a great tool to help you discover important relationships in the data and can also be used to create more informative features.</w:t>
      </w:r>
    </w:p>
    <w:p w:rsidR="0066079A" w:rsidRDefault="0066079A" w:rsidP="00585163">
      <w:pPr>
        <w:adjustRightInd w:val="0"/>
        <w:snapToGrid w:val="0"/>
        <w:spacing w:after="0" w:line="240" w:lineRule="auto"/>
        <w:jc w:val="both"/>
        <w:rPr>
          <w:rFonts w:ascii="Times New Roman" w:hAnsi="Times New Roman" w:cs="Times New Roman" w:hint="eastAsia"/>
          <w:sz w:val="24"/>
          <w:szCs w:val="24"/>
        </w:rPr>
      </w:pPr>
    </w:p>
    <w:p w:rsidR="0066079A" w:rsidRDefault="0066079A"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Principal component analysis:</w:t>
      </w:r>
    </w:p>
    <w:p w:rsidR="0066079A" w:rsidRDefault="0066079A" w:rsidP="00585163">
      <w:pPr>
        <w:adjustRightInd w:val="0"/>
        <w:snapToGrid w:val="0"/>
        <w:spacing w:after="0" w:line="240" w:lineRule="auto"/>
        <w:jc w:val="both"/>
        <w:rPr>
          <w:rFonts w:ascii="Times New Roman" w:hAnsi="Times New Roman" w:cs="Times New Roman" w:hint="eastAsia"/>
          <w:sz w:val="24"/>
          <w:szCs w:val="24"/>
        </w:rPr>
      </w:pPr>
      <w:r w:rsidRPr="0066079A">
        <w:rPr>
          <w:rFonts w:ascii="Times New Roman" w:hAnsi="Times New Roman" w:cs="Times New Roman"/>
          <w:sz w:val="24"/>
          <w:szCs w:val="24"/>
        </w:rPr>
        <w:t xml:space="preserve">In the </w:t>
      </w:r>
      <w:r w:rsidRPr="0066079A">
        <w:rPr>
          <w:rFonts w:ascii="Times New Roman" w:hAnsi="Times New Roman" w:cs="Times New Roman"/>
          <w:i/>
          <w:sz w:val="24"/>
          <w:szCs w:val="24"/>
        </w:rPr>
        <w:t>Abalone</w:t>
      </w:r>
      <w:r w:rsidRPr="0066079A">
        <w:rPr>
          <w:rFonts w:ascii="Times New Roman" w:hAnsi="Times New Roman" w:cs="Times New Roman"/>
          <w:sz w:val="24"/>
          <w:szCs w:val="24"/>
        </w:rPr>
        <w:t xml:space="preserve"> dataset are physical measurements taken from several</w:t>
      </w:r>
      <w:r>
        <w:rPr>
          <w:rFonts w:ascii="Times New Roman" w:hAnsi="Times New Roman" w:cs="Times New Roman"/>
          <w:sz w:val="24"/>
          <w:szCs w:val="24"/>
        </w:rPr>
        <w:t xml:space="preserve"> thousand Tasmanian abalone (</w:t>
      </w:r>
      <w:r>
        <w:rPr>
          <w:rFonts w:ascii="Times New Roman" w:hAnsi="Times New Roman" w:cs="Times New Roman" w:hint="eastAsia"/>
          <w:sz w:val="24"/>
          <w:szCs w:val="24"/>
        </w:rPr>
        <w:t>a</w:t>
      </w:r>
      <w:r w:rsidRPr="0066079A">
        <w:rPr>
          <w:rFonts w:ascii="Times New Roman" w:hAnsi="Times New Roman" w:cs="Times New Roman"/>
          <w:sz w:val="24"/>
          <w:szCs w:val="24"/>
        </w:rPr>
        <w:t>n abalone is a sea creatur</w:t>
      </w:r>
      <w:r>
        <w:rPr>
          <w:rFonts w:ascii="Times New Roman" w:hAnsi="Times New Roman" w:cs="Times New Roman"/>
          <w:sz w:val="24"/>
          <w:szCs w:val="24"/>
        </w:rPr>
        <w:t>e much like a clam or an oyster</w:t>
      </w:r>
      <w:r w:rsidRPr="0066079A">
        <w:rPr>
          <w:rFonts w:ascii="Times New Roman" w:hAnsi="Times New Roman" w:cs="Times New Roman"/>
          <w:sz w:val="24"/>
          <w:szCs w:val="24"/>
        </w:rPr>
        <w:t>)</w:t>
      </w:r>
      <w:r>
        <w:rPr>
          <w:rFonts w:ascii="Times New Roman" w:hAnsi="Times New Roman" w:cs="Times New Roman" w:hint="eastAsia"/>
          <w:sz w:val="24"/>
          <w:szCs w:val="24"/>
        </w:rPr>
        <w:t>.</w:t>
      </w:r>
      <w:r w:rsidRPr="0066079A">
        <w:rPr>
          <w:rFonts w:ascii="Times New Roman" w:hAnsi="Times New Roman" w:cs="Times New Roman"/>
          <w:sz w:val="24"/>
          <w:szCs w:val="24"/>
        </w:rPr>
        <w:t xml:space="preserve"> We'll just look at a couple features for now: the </w:t>
      </w:r>
      <w:r w:rsidRPr="0066079A">
        <w:rPr>
          <w:rFonts w:ascii="Tahoma" w:hAnsi="Tahoma" w:cs="Tahoma"/>
          <w:sz w:val="24"/>
          <w:szCs w:val="24"/>
        </w:rPr>
        <w:t>'Height'</w:t>
      </w:r>
      <w:r w:rsidRPr="0066079A">
        <w:rPr>
          <w:rFonts w:ascii="Times New Roman" w:hAnsi="Times New Roman" w:cs="Times New Roman"/>
          <w:sz w:val="24"/>
          <w:szCs w:val="24"/>
        </w:rPr>
        <w:t xml:space="preserve"> and </w:t>
      </w:r>
      <w:r w:rsidRPr="0066079A">
        <w:rPr>
          <w:rFonts w:ascii="Tahoma" w:hAnsi="Tahoma" w:cs="Tahoma"/>
          <w:sz w:val="24"/>
          <w:szCs w:val="24"/>
        </w:rPr>
        <w:t>'Diameter'</w:t>
      </w:r>
      <w:r w:rsidRPr="0066079A">
        <w:rPr>
          <w:rFonts w:ascii="Times New Roman" w:hAnsi="Times New Roman" w:cs="Times New Roman"/>
          <w:sz w:val="24"/>
          <w:szCs w:val="24"/>
        </w:rPr>
        <w:t xml:space="preserve"> of their shells.</w:t>
      </w:r>
      <w:r>
        <w:rPr>
          <w:rFonts w:ascii="Times New Roman" w:hAnsi="Times New Roman" w:cs="Times New Roman" w:hint="eastAsia"/>
          <w:sz w:val="24"/>
          <w:szCs w:val="24"/>
        </w:rPr>
        <w:t xml:space="preserve"> </w:t>
      </w:r>
      <w:r w:rsidRPr="0066079A">
        <w:rPr>
          <w:rFonts w:ascii="Times New Roman" w:hAnsi="Times New Roman" w:cs="Times New Roman"/>
          <w:sz w:val="24"/>
          <w:szCs w:val="24"/>
        </w:rPr>
        <w:t>You could imagine that within this data are "axes of variation" that describe the ways the abalone tend to differ from one another. Pictorially, these axes appear as perpendicular lines running along the natural dimensions of the data, one axis for each original feature.</w:t>
      </w:r>
    </w:p>
    <w:p w:rsidR="0066079A" w:rsidRDefault="0066079A" w:rsidP="00585163">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6E2C50B9" wp14:editId="417E1C16">
            <wp:extent cx="2828925" cy="3047737"/>
            <wp:effectExtent l="0" t="0" r="0" b="635"/>
            <wp:docPr id="1" name="Picture 1" descr="https://storage.googleapis.com/kaggle-media/learn/images/rr8NC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rr8NCD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3047737"/>
                    </a:xfrm>
                    <a:prstGeom prst="rect">
                      <a:avLst/>
                    </a:prstGeom>
                    <a:noFill/>
                    <a:ln>
                      <a:noFill/>
                    </a:ln>
                  </pic:spPr>
                </pic:pic>
              </a:graphicData>
            </a:graphic>
          </wp:inline>
        </w:drawing>
      </w:r>
    </w:p>
    <w:p w:rsidR="0066079A" w:rsidRDefault="0066079A" w:rsidP="0066079A">
      <w:pPr>
        <w:adjustRightInd w:val="0"/>
        <w:snapToGrid w:val="0"/>
        <w:spacing w:after="0" w:line="240" w:lineRule="auto"/>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r w:rsidRPr="0066079A">
        <w:rPr>
          <w:rFonts w:ascii="Times New Roman" w:hAnsi="Times New Roman" w:cs="Times New Roman"/>
          <w:sz w:val="24"/>
          <w:szCs w:val="24"/>
        </w:rPr>
        <w:t>Often, we can give names to these axes of variation. The longer axis we might call the "Size" component: small height and small diameter (lower left) contrasted with large height and large diameter (upper right). The shorter axis we might call the "Shape" component: small height and large diameter (flat shape) contrasted with large height and small diameter (round shape).</w:t>
      </w: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r w:rsidRPr="0066079A">
        <w:rPr>
          <w:rFonts w:ascii="Times New Roman" w:hAnsi="Times New Roman" w:cs="Times New Roman"/>
          <w:sz w:val="24"/>
          <w:szCs w:val="24"/>
        </w:rPr>
        <w:t xml:space="preserve">Notice that instead of describing abalones by their </w:t>
      </w:r>
      <w:r w:rsidRPr="0066079A">
        <w:rPr>
          <w:rFonts w:ascii="Tahoma" w:hAnsi="Tahoma" w:cs="Tahoma"/>
          <w:sz w:val="24"/>
          <w:szCs w:val="24"/>
        </w:rPr>
        <w:t>'Height'</w:t>
      </w:r>
      <w:r w:rsidRPr="0066079A">
        <w:rPr>
          <w:rFonts w:ascii="Times New Roman" w:hAnsi="Times New Roman" w:cs="Times New Roman"/>
          <w:sz w:val="24"/>
          <w:szCs w:val="24"/>
        </w:rPr>
        <w:t xml:space="preserve"> and </w:t>
      </w:r>
      <w:r w:rsidRPr="0066079A">
        <w:rPr>
          <w:rFonts w:ascii="Tahoma" w:hAnsi="Tahoma" w:cs="Tahoma"/>
          <w:sz w:val="24"/>
          <w:szCs w:val="24"/>
        </w:rPr>
        <w:t>'Diameter'</w:t>
      </w:r>
      <w:r w:rsidRPr="0066079A">
        <w:rPr>
          <w:rFonts w:ascii="Times New Roman" w:hAnsi="Times New Roman" w:cs="Times New Roman"/>
          <w:sz w:val="24"/>
          <w:szCs w:val="24"/>
        </w:rPr>
        <w:t xml:space="preserve">, we could just as well describe them by their </w:t>
      </w:r>
      <w:r w:rsidRPr="0066079A">
        <w:rPr>
          <w:rFonts w:ascii="Tahoma" w:hAnsi="Tahoma" w:cs="Tahoma"/>
          <w:sz w:val="24"/>
          <w:szCs w:val="24"/>
        </w:rPr>
        <w:t>'Size'</w:t>
      </w:r>
      <w:r w:rsidRPr="0066079A">
        <w:rPr>
          <w:rFonts w:ascii="Times New Roman" w:hAnsi="Times New Roman" w:cs="Times New Roman"/>
          <w:sz w:val="24"/>
          <w:szCs w:val="24"/>
        </w:rPr>
        <w:t xml:space="preserve"> and </w:t>
      </w:r>
      <w:r w:rsidRPr="0066079A">
        <w:rPr>
          <w:rFonts w:ascii="Tahoma" w:hAnsi="Tahoma" w:cs="Tahoma"/>
          <w:sz w:val="24"/>
          <w:szCs w:val="24"/>
        </w:rPr>
        <w:t>'Shape'</w:t>
      </w:r>
      <w:r w:rsidRPr="0066079A">
        <w:rPr>
          <w:rFonts w:ascii="Times New Roman" w:hAnsi="Times New Roman" w:cs="Times New Roman"/>
          <w:sz w:val="24"/>
          <w:szCs w:val="24"/>
        </w:rPr>
        <w:t>. This, in fact, is the whole idea of PCA: instead of describing the data with the original features, we describe it with its axes of variation. The axes of variation become the new features.</w:t>
      </w: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r>
        <w:rPr>
          <w:noProof/>
        </w:rPr>
        <w:lastRenderedPageBreak/>
        <w:drawing>
          <wp:inline distT="0" distB="0" distL="0" distR="0" wp14:anchorId="2AB6B881" wp14:editId="5927B9DD">
            <wp:extent cx="5732145" cy="2829793"/>
            <wp:effectExtent l="0" t="0" r="1905" b="8890"/>
            <wp:docPr id="2" name="Picture 2" descr="https://storage.googleapis.com/kaggle-media/learn/images/XQlRD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XQlRD1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829793"/>
                    </a:xfrm>
                    <a:prstGeom prst="rect">
                      <a:avLst/>
                    </a:prstGeom>
                    <a:noFill/>
                    <a:ln>
                      <a:noFill/>
                    </a:ln>
                  </pic:spPr>
                </pic:pic>
              </a:graphicData>
            </a:graphic>
          </wp:inline>
        </w:drawing>
      </w: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r w:rsidRPr="0066079A">
        <w:rPr>
          <w:rFonts w:ascii="Times New Roman" w:hAnsi="Times New Roman" w:cs="Times New Roman"/>
          <w:sz w:val="24"/>
          <w:szCs w:val="24"/>
        </w:rPr>
        <w:t>The new features PCA constructs are actually just lin</w:t>
      </w:r>
      <w:r>
        <w:rPr>
          <w:rFonts w:ascii="Times New Roman" w:hAnsi="Times New Roman" w:cs="Times New Roman"/>
          <w:sz w:val="24"/>
          <w:szCs w:val="24"/>
        </w:rPr>
        <w:t>ear combinations</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or </w:t>
      </w:r>
      <w:r>
        <w:rPr>
          <w:rFonts w:ascii="Times New Roman" w:hAnsi="Times New Roman" w:cs="Times New Roman"/>
          <w:sz w:val="24"/>
          <w:szCs w:val="24"/>
        </w:rPr>
        <w:t>weighted sums</w:t>
      </w:r>
      <w:r w:rsidRPr="0066079A">
        <w:rPr>
          <w:rFonts w:ascii="Times New Roman" w:hAnsi="Times New Roman" w:cs="Times New Roman"/>
          <w:sz w:val="24"/>
          <w:szCs w:val="24"/>
        </w:rPr>
        <w:t xml:space="preserve"> of the original features:</w:t>
      </w:r>
    </w:p>
    <w:p w:rsidR="0066079A" w:rsidRDefault="0066079A" w:rsidP="0066079A">
      <w:pPr>
        <w:adjustRightInd w:val="0"/>
        <w:snapToGrid w:val="0"/>
        <w:spacing w:after="0" w:line="240" w:lineRule="auto"/>
        <w:jc w:val="both"/>
        <w:rPr>
          <w:rFonts w:ascii="Tahoma" w:hAnsi="Tahoma" w:cs="Tahoma" w:hint="eastAsia"/>
          <w:sz w:val="24"/>
          <w:szCs w:val="24"/>
        </w:rPr>
      </w:pPr>
      <w:proofErr w:type="spellStart"/>
      <w:proofErr w:type="gramStart"/>
      <w:r>
        <w:rPr>
          <w:rFonts w:ascii="Tahoma" w:hAnsi="Tahoma" w:cs="Tahoma" w:hint="eastAsia"/>
          <w:sz w:val="24"/>
          <w:szCs w:val="24"/>
        </w:rPr>
        <w:t>df</w:t>
      </w:r>
      <w:proofErr w:type="spellEnd"/>
      <w:r>
        <w:rPr>
          <w:rFonts w:ascii="Tahoma" w:hAnsi="Tahoma" w:cs="Tahoma" w:hint="eastAsia"/>
          <w:sz w:val="24"/>
          <w:szCs w:val="24"/>
        </w:rPr>
        <w:t>[</w:t>
      </w:r>
      <w:proofErr w:type="gramEnd"/>
      <w:r>
        <w:rPr>
          <w:rFonts w:ascii="Tahoma" w:hAnsi="Tahoma" w:cs="Tahoma"/>
          <w:sz w:val="24"/>
          <w:szCs w:val="24"/>
        </w:rPr>
        <w:t>“</w:t>
      </w:r>
      <w:r>
        <w:rPr>
          <w:rFonts w:ascii="Tahoma" w:hAnsi="Tahoma" w:cs="Tahoma" w:hint="eastAsia"/>
          <w:sz w:val="24"/>
          <w:szCs w:val="24"/>
        </w:rPr>
        <w:t>Size</w:t>
      </w:r>
      <w:r>
        <w:rPr>
          <w:rFonts w:ascii="Tahoma" w:hAnsi="Tahoma" w:cs="Tahoma"/>
          <w:sz w:val="24"/>
          <w:szCs w:val="24"/>
        </w:rPr>
        <w:t>”</w:t>
      </w:r>
      <w:r>
        <w:rPr>
          <w:rFonts w:ascii="Tahoma" w:hAnsi="Tahoma" w:cs="Tahoma" w:hint="eastAsia"/>
          <w:sz w:val="24"/>
          <w:szCs w:val="24"/>
        </w:rPr>
        <w:t>] = 0.707 * X[</w:t>
      </w:r>
      <w:r>
        <w:rPr>
          <w:rFonts w:ascii="Tahoma" w:hAnsi="Tahoma" w:cs="Tahoma"/>
          <w:sz w:val="24"/>
          <w:szCs w:val="24"/>
        </w:rPr>
        <w:t>“</w:t>
      </w:r>
      <w:r>
        <w:rPr>
          <w:rFonts w:ascii="Tahoma" w:hAnsi="Tahoma" w:cs="Tahoma" w:hint="eastAsia"/>
          <w:sz w:val="24"/>
          <w:szCs w:val="24"/>
        </w:rPr>
        <w:t>Height</w:t>
      </w:r>
      <w:r>
        <w:rPr>
          <w:rFonts w:ascii="Tahoma" w:hAnsi="Tahoma" w:cs="Tahoma"/>
          <w:sz w:val="24"/>
          <w:szCs w:val="24"/>
        </w:rPr>
        <w:t>”</w:t>
      </w:r>
      <w:r>
        <w:rPr>
          <w:rFonts w:ascii="Tahoma" w:hAnsi="Tahoma" w:cs="Tahoma" w:hint="eastAsia"/>
          <w:sz w:val="24"/>
          <w:szCs w:val="24"/>
        </w:rPr>
        <w:t>] + 0.707 * X[</w:t>
      </w:r>
      <w:r>
        <w:rPr>
          <w:rFonts w:ascii="Tahoma" w:hAnsi="Tahoma" w:cs="Tahoma"/>
          <w:sz w:val="24"/>
          <w:szCs w:val="24"/>
        </w:rPr>
        <w:t>“</w:t>
      </w:r>
      <w:r>
        <w:rPr>
          <w:rFonts w:ascii="Tahoma" w:hAnsi="Tahoma" w:cs="Tahoma" w:hint="eastAsia"/>
          <w:sz w:val="24"/>
          <w:szCs w:val="24"/>
        </w:rPr>
        <w:t>Diameter</w:t>
      </w:r>
      <w:r>
        <w:rPr>
          <w:rFonts w:ascii="Tahoma" w:hAnsi="Tahoma" w:cs="Tahoma"/>
          <w:sz w:val="24"/>
          <w:szCs w:val="24"/>
        </w:rPr>
        <w:t>”</w:t>
      </w:r>
      <w:r>
        <w:rPr>
          <w:rFonts w:ascii="Tahoma" w:hAnsi="Tahoma" w:cs="Tahoma" w:hint="eastAsia"/>
          <w:sz w:val="24"/>
          <w:szCs w:val="24"/>
        </w:rPr>
        <w:t>]</w:t>
      </w:r>
    </w:p>
    <w:p w:rsidR="0066079A" w:rsidRDefault="0066079A" w:rsidP="0066079A">
      <w:pPr>
        <w:adjustRightInd w:val="0"/>
        <w:snapToGrid w:val="0"/>
        <w:spacing w:after="0" w:line="240" w:lineRule="auto"/>
        <w:jc w:val="both"/>
        <w:rPr>
          <w:rFonts w:ascii="Tahoma" w:hAnsi="Tahoma" w:cs="Tahoma" w:hint="eastAsia"/>
          <w:sz w:val="24"/>
          <w:szCs w:val="24"/>
        </w:rPr>
      </w:pPr>
      <w:proofErr w:type="spellStart"/>
      <w:proofErr w:type="gramStart"/>
      <w:r>
        <w:rPr>
          <w:rFonts w:ascii="Tahoma" w:hAnsi="Tahoma" w:cs="Tahoma" w:hint="eastAsia"/>
          <w:sz w:val="24"/>
          <w:szCs w:val="24"/>
        </w:rPr>
        <w:t>df</w:t>
      </w:r>
      <w:proofErr w:type="spellEnd"/>
      <w:r>
        <w:rPr>
          <w:rFonts w:ascii="Tahoma" w:hAnsi="Tahoma" w:cs="Tahoma" w:hint="eastAsia"/>
          <w:sz w:val="24"/>
          <w:szCs w:val="24"/>
        </w:rPr>
        <w:t>[</w:t>
      </w:r>
      <w:proofErr w:type="gramEnd"/>
      <w:r>
        <w:rPr>
          <w:rFonts w:ascii="Tahoma" w:hAnsi="Tahoma" w:cs="Tahoma"/>
          <w:sz w:val="24"/>
          <w:szCs w:val="24"/>
        </w:rPr>
        <w:t>“</w:t>
      </w:r>
      <w:r>
        <w:rPr>
          <w:rFonts w:ascii="Tahoma" w:hAnsi="Tahoma" w:cs="Tahoma" w:hint="eastAsia"/>
          <w:sz w:val="24"/>
          <w:szCs w:val="24"/>
        </w:rPr>
        <w:t>Shape</w:t>
      </w:r>
      <w:r>
        <w:rPr>
          <w:rFonts w:ascii="Tahoma" w:hAnsi="Tahoma" w:cs="Tahoma"/>
          <w:sz w:val="24"/>
          <w:szCs w:val="24"/>
        </w:rPr>
        <w:t>”</w:t>
      </w:r>
      <w:r>
        <w:rPr>
          <w:rFonts w:ascii="Tahoma" w:hAnsi="Tahoma" w:cs="Tahoma" w:hint="eastAsia"/>
          <w:sz w:val="24"/>
          <w:szCs w:val="24"/>
        </w:rPr>
        <w:t>] = 0.707 * X[</w:t>
      </w:r>
      <w:r>
        <w:rPr>
          <w:rFonts w:ascii="Tahoma" w:hAnsi="Tahoma" w:cs="Tahoma"/>
          <w:sz w:val="24"/>
          <w:szCs w:val="24"/>
        </w:rPr>
        <w:t>“</w:t>
      </w:r>
      <w:r>
        <w:rPr>
          <w:rFonts w:ascii="Tahoma" w:hAnsi="Tahoma" w:cs="Tahoma" w:hint="eastAsia"/>
          <w:sz w:val="24"/>
          <w:szCs w:val="24"/>
        </w:rPr>
        <w:t>Height</w:t>
      </w:r>
      <w:r>
        <w:rPr>
          <w:rFonts w:ascii="Tahoma" w:hAnsi="Tahoma" w:cs="Tahoma"/>
          <w:sz w:val="24"/>
          <w:szCs w:val="24"/>
        </w:rPr>
        <w:t>”</w:t>
      </w:r>
      <w:r>
        <w:rPr>
          <w:rFonts w:ascii="Tahoma" w:hAnsi="Tahoma" w:cs="Tahoma" w:hint="eastAsia"/>
          <w:sz w:val="24"/>
          <w:szCs w:val="24"/>
        </w:rPr>
        <w:t>] - 0.707 * X[</w:t>
      </w:r>
      <w:r>
        <w:rPr>
          <w:rFonts w:ascii="Tahoma" w:hAnsi="Tahoma" w:cs="Tahoma"/>
          <w:sz w:val="24"/>
          <w:szCs w:val="24"/>
        </w:rPr>
        <w:t>“</w:t>
      </w:r>
      <w:r>
        <w:rPr>
          <w:rFonts w:ascii="Tahoma" w:hAnsi="Tahoma" w:cs="Tahoma" w:hint="eastAsia"/>
          <w:sz w:val="24"/>
          <w:szCs w:val="24"/>
        </w:rPr>
        <w:t>Diameter</w:t>
      </w:r>
      <w:r>
        <w:rPr>
          <w:rFonts w:ascii="Tahoma" w:hAnsi="Tahoma" w:cs="Tahoma"/>
          <w:sz w:val="24"/>
          <w:szCs w:val="24"/>
        </w:rPr>
        <w:t>”</w:t>
      </w:r>
      <w:r>
        <w:rPr>
          <w:rFonts w:ascii="Tahoma" w:hAnsi="Tahoma" w:cs="Tahoma" w:hint="eastAsia"/>
          <w:sz w:val="24"/>
          <w:szCs w:val="24"/>
        </w:rPr>
        <w:t>]</w:t>
      </w: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r w:rsidRPr="0066079A">
        <w:rPr>
          <w:rFonts w:ascii="Times New Roman" w:hAnsi="Times New Roman" w:cs="Times New Roman"/>
          <w:sz w:val="24"/>
          <w:szCs w:val="24"/>
        </w:rPr>
        <w:t>These new features are called the principal components of the data. The weights themselves are called loadings. There will be as many principal components as there are features in the original dataset: if we had used ten features instead of two, we would have ended up with ten components.</w:t>
      </w: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p>
    <w:p w:rsidR="0066079A" w:rsidRDefault="0066079A" w:rsidP="0066079A">
      <w:pPr>
        <w:adjustRightInd w:val="0"/>
        <w:snapToGrid w:val="0"/>
        <w:spacing w:after="0" w:line="240" w:lineRule="auto"/>
        <w:jc w:val="both"/>
        <w:rPr>
          <w:rFonts w:ascii="Times New Roman" w:hAnsi="Times New Roman" w:cs="Times New Roman" w:hint="eastAsia"/>
          <w:sz w:val="24"/>
          <w:szCs w:val="24"/>
        </w:rPr>
      </w:pPr>
      <w:r w:rsidRPr="0066079A">
        <w:rPr>
          <w:rFonts w:ascii="Times New Roman" w:hAnsi="Times New Roman" w:cs="Times New Roman"/>
          <w:sz w:val="24"/>
          <w:szCs w:val="24"/>
        </w:rPr>
        <w:t>A component's loadings tell us what variation it expresses through signs and magnitudes:</w:t>
      </w:r>
    </w:p>
    <w:p w:rsidR="008C3F14" w:rsidRDefault="008C3F14" w:rsidP="0066079A">
      <w:pPr>
        <w:adjustRightInd w:val="0"/>
        <w:snapToGrid w:val="0"/>
        <w:spacing w:after="0" w:line="240" w:lineRule="auto"/>
        <w:jc w:val="both"/>
        <w:rPr>
          <w:rFonts w:ascii="Times New Roman" w:hAnsi="Times New Roman" w:cs="Times New Roman" w:hint="eastAsia"/>
          <w:sz w:val="24"/>
          <w:szCs w:val="24"/>
        </w:rPr>
      </w:pP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21"/>
        <w:gridCol w:w="1111"/>
        <w:gridCol w:w="1281"/>
      </w:tblGrid>
      <w:tr w:rsidR="008C3F14" w:rsidRPr="008C3F14" w:rsidTr="008C3F14">
        <w:trPr>
          <w:tblHeader/>
        </w:trPr>
        <w:tc>
          <w:tcPr>
            <w:tcW w:w="0" w:type="auto"/>
            <w:shd w:val="clear" w:color="auto" w:fill="F1F3F4"/>
            <w:tcMar>
              <w:top w:w="60" w:type="dxa"/>
              <w:left w:w="120" w:type="dxa"/>
              <w:bottom w:w="60" w:type="dxa"/>
              <w:right w:w="120" w:type="dxa"/>
            </w:tcMar>
            <w:vAlign w:val="center"/>
            <w:hideMark/>
          </w:tcPr>
          <w:p w:rsidR="008C3F14" w:rsidRPr="008C3F14" w:rsidRDefault="008C3F14" w:rsidP="008C3F14">
            <w:pPr>
              <w:spacing w:before="240" w:after="360" w:line="240" w:lineRule="auto"/>
              <w:rPr>
                <w:rFonts w:ascii="Arial" w:eastAsia="Times New Roman" w:hAnsi="Arial" w:cs="Arial"/>
                <w:color w:val="3C4043"/>
                <w:sz w:val="18"/>
                <w:szCs w:val="18"/>
              </w:rPr>
            </w:pPr>
            <w:r w:rsidRPr="008C3F14">
              <w:rPr>
                <w:rFonts w:ascii="Arial" w:eastAsia="Times New Roman" w:hAnsi="Arial" w:cs="Arial"/>
                <w:color w:val="3C4043"/>
                <w:sz w:val="18"/>
                <w:szCs w:val="18"/>
              </w:rPr>
              <w:t>Features \ Components</w:t>
            </w:r>
          </w:p>
        </w:tc>
        <w:tc>
          <w:tcPr>
            <w:tcW w:w="0" w:type="auto"/>
            <w:shd w:val="clear" w:color="auto" w:fill="F1F3F4"/>
            <w:tcMar>
              <w:top w:w="60" w:type="dxa"/>
              <w:left w:w="120" w:type="dxa"/>
              <w:bottom w:w="60" w:type="dxa"/>
              <w:right w:w="120" w:type="dxa"/>
            </w:tcMar>
            <w:vAlign w:val="center"/>
            <w:hideMark/>
          </w:tcPr>
          <w:p w:rsidR="008C3F14" w:rsidRPr="008C3F14" w:rsidRDefault="008C3F14" w:rsidP="008C3F14">
            <w:pPr>
              <w:spacing w:before="240" w:after="360" w:line="240" w:lineRule="auto"/>
              <w:rPr>
                <w:rFonts w:ascii="Arial" w:eastAsia="Times New Roman" w:hAnsi="Arial" w:cs="Arial"/>
                <w:color w:val="3C4043"/>
                <w:sz w:val="18"/>
                <w:szCs w:val="18"/>
              </w:rPr>
            </w:pPr>
            <w:r w:rsidRPr="008C3F14">
              <w:rPr>
                <w:rFonts w:ascii="Arial" w:eastAsia="Times New Roman" w:hAnsi="Arial" w:cs="Arial"/>
                <w:color w:val="3C4043"/>
                <w:sz w:val="18"/>
                <w:szCs w:val="18"/>
              </w:rPr>
              <w:t>Size (PC1)</w:t>
            </w:r>
          </w:p>
        </w:tc>
        <w:tc>
          <w:tcPr>
            <w:tcW w:w="0" w:type="auto"/>
            <w:shd w:val="clear" w:color="auto" w:fill="F1F3F4"/>
            <w:tcMar>
              <w:top w:w="60" w:type="dxa"/>
              <w:left w:w="120" w:type="dxa"/>
              <w:bottom w:w="60" w:type="dxa"/>
              <w:right w:w="120" w:type="dxa"/>
            </w:tcMar>
            <w:vAlign w:val="center"/>
            <w:hideMark/>
          </w:tcPr>
          <w:p w:rsidR="008C3F14" w:rsidRPr="008C3F14" w:rsidRDefault="008C3F14" w:rsidP="008C3F14">
            <w:pPr>
              <w:spacing w:before="240" w:after="360" w:line="240" w:lineRule="auto"/>
              <w:rPr>
                <w:rFonts w:ascii="Arial" w:eastAsia="Times New Roman" w:hAnsi="Arial" w:cs="Arial"/>
                <w:color w:val="3C4043"/>
                <w:sz w:val="18"/>
                <w:szCs w:val="18"/>
              </w:rPr>
            </w:pPr>
            <w:r w:rsidRPr="008C3F14">
              <w:rPr>
                <w:rFonts w:ascii="Arial" w:eastAsia="Times New Roman" w:hAnsi="Arial" w:cs="Arial"/>
                <w:color w:val="3C4043"/>
                <w:sz w:val="18"/>
                <w:szCs w:val="18"/>
              </w:rPr>
              <w:t>Shape (PC2)</w:t>
            </w:r>
          </w:p>
        </w:tc>
      </w:tr>
      <w:tr w:rsidR="008C3F14" w:rsidRPr="008C3F14" w:rsidTr="008C3F14">
        <w:tc>
          <w:tcPr>
            <w:tcW w:w="0" w:type="auto"/>
            <w:shd w:val="clear" w:color="auto" w:fill="FFFFFF"/>
            <w:tcMar>
              <w:top w:w="60" w:type="dxa"/>
              <w:left w:w="120" w:type="dxa"/>
              <w:bottom w:w="60" w:type="dxa"/>
              <w:right w:w="120" w:type="dxa"/>
            </w:tcMar>
            <w:vAlign w:val="center"/>
            <w:hideMark/>
          </w:tcPr>
          <w:p w:rsidR="008C3F14" w:rsidRPr="008C3F14" w:rsidRDefault="008C3F14" w:rsidP="008C3F14">
            <w:pPr>
              <w:spacing w:before="240" w:after="360" w:line="240" w:lineRule="auto"/>
              <w:rPr>
                <w:rFonts w:ascii="Arial" w:eastAsia="Times New Roman" w:hAnsi="Arial" w:cs="Arial"/>
                <w:color w:val="3C4043"/>
                <w:sz w:val="18"/>
                <w:szCs w:val="18"/>
              </w:rPr>
            </w:pPr>
            <w:r w:rsidRPr="008C3F14">
              <w:rPr>
                <w:rFonts w:ascii="Arial" w:eastAsia="Times New Roman" w:hAnsi="Arial" w:cs="Arial"/>
                <w:color w:val="3C4043"/>
                <w:sz w:val="18"/>
                <w:szCs w:val="18"/>
              </w:rPr>
              <w:t>Height</w:t>
            </w:r>
          </w:p>
        </w:tc>
        <w:tc>
          <w:tcPr>
            <w:tcW w:w="0" w:type="auto"/>
            <w:shd w:val="clear" w:color="auto" w:fill="FFFFFF"/>
            <w:tcMar>
              <w:top w:w="60" w:type="dxa"/>
              <w:left w:w="120" w:type="dxa"/>
              <w:bottom w:w="60" w:type="dxa"/>
              <w:right w:w="120" w:type="dxa"/>
            </w:tcMar>
            <w:vAlign w:val="center"/>
            <w:hideMark/>
          </w:tcPr>
          <w:p w:rsidR="008C3F14" w:rsidRPr="008C3F14" w:rsidRDefault="008C3F14" w:rsidP="008C3F14">
            <w:pPr>
              <w:spacing w:before="240" w:after="360" w:line="240" w:lineRule="auto"/>
              <w:rPr>
                <w:rFonts w:ascii="Arial" w:eastAsia="Times New Roman" w:hAnsi="Arial" w:cs="Arial"/>
                <w:color w:val="3C4043"/>
                <w:sz w:val="18"/>
                <w:szCs w:val="18"/>
              </w:rPr>
            </w:pPr>
            <w:r w:rsidRPr="008C3F14">
              <w:rPr>
                <w:rFonts w:ascii="Arial" w:eastAsia="Times New Roman" w:hAnsi="Arial" w:cs="Arial"/>
                <w:color w:val="3C4043"/>
                <w:sz w:val="18"/>
                <w:szCs w:val="18"/>
              </w:rPr>
              <w:t>0.707</w:t>
            </w:r>
          </w:p>
        </w:tc>
        <w:tc>
          <w:tcPr>
            <w:tcW w:w="0" w:type="auto"/>
            <w:shd w:val="clear" w:color="auto" w:fill="FFFFFF"/>
            <w:tcMar>
              <w:top w:w="60" w:type="dxa"/>
              <w:left w:w="120" w:type="dxa"/>
              <w:bottom w:w="60" w:type="dxa"/>
              <w:right w:w="120" w:type="dxa"/>
            </w:tcMar>
            <w:vAlign w:val="center"/>
            <w:hideMark/>
          </w:tcPr>
          <w:p w:rsidR="008C3F14" w:rsidRPr="008C3F14" w:rsidRDefault="008C3F14" w:rsidP="008C3F14">
            <w:pPr>
              <w:spacing w:before="240" w:after="360" w:line="240" w:lineRule="auto"/>
              <w:rPr>
                <w:rFonts w:ascii="Arial" w:eastAsia="Times New Roman" w:hAnsi="Arial" w:cs="Arial"/>
                <w:color w:val="3C4043"/>
                <w:sz w:val="18"/>
                <w:szCs w:val="18"/>
              </w:rPr>
            </w:pPr>
            <w:r w:rsidRPr="008C3F14">
              <w:rPr>
                <w:rFonts w:ascii="Arial" w:eastAsia="Times New Roman" w:hAnsi="Arial" w:cs="Arial"/>
                <w:color w:val="3C4043"/>
                <w:sz w:val="18"/>
                <w:szCs w:val="18"/>
              </w:rPr>
              <w:t>0.707</w:t>
            </w:r>
          </w:p>
        </w:tc>
      </w:tr>
      <w:tr w:rsidR="008C3F14" w:rsidRPr="008C3F14" w:rsidTr="008C3F14">
        <w:tc>
          <w:tcPr>
            <w:tcW w:w="0" w:type="auto"/>
            <w:shd w:val="clear" w:color="auto" w:fill="F8F9FA"/>
            <w:tcMar>
              <w:top w:w="60" w:type="dxa"/>
              <w:left w:w="120" w:type="dxa"/>
              <w:bottom w:w="60" w:type="dxa"/>
              <w:right w:w="120" w:type="dxa"/>
            </w:tcMar>
            <w:vAlign w:val="center"/>
            <w:hideMark/>
          </w:tcPr>
          <w:p w:rsidR="008C3F14" w:rsidRPr="008C3F14" w:rsidRDefault="008C3F14" w:rsidP="008C3F14">
            <w:pPr>
              <w:spacing w:before="240" w:after="360" w:line="240" w:lineRule="auto"/>
              <w:rPr>
                <w:rFonts w:ascii="Arial" w:eastAsia="Times New Roman" w:hAnsi="Arial" w:cs="Arial"/>
                <w:color w:val="3C4043"/>
                <w:sz w:val="18"/>
                <w:szCs w:val="18"/>
              </w:rPr>
            </w:pPr>
            <w:r w:rsidRPr="008C3F14">
              <w:rPr>
                <w:rFonts w:ascii="Arial" w:eastAsia="Times New Roman" w:hAnsi="Arial" w:cs="Arial"/>
                <w:color w:val="3C4043"/>
                <w:sz w:val="18"/>
                <w:szCs w:val="18"/>
              </w:rPr>
              <w:t>Diameter</w:t>
            </w:r>
          </w:p>
        </w:tc>
        <w:tc>
          <w:tcPr>
            <w:tcW w:w="0" w:type="auto"/>
            <w:shd w:val="clear" w:color="auto" w:fill="F8F9FA"/>
            <w:tcMar>
              <w:top w:w="60" w:type="dxa"/>
              <w:left w:w="120" w:type="dxa"/>
              <w:bottom w:w="60" w:type="dxa"/>
              <w:right w:w="120" w:type="dxa"/>
            </w:tcMar>
            <w:vAlign w:val="center"/>
            <w:hideMark/>
          </w:tcPr>
          <w:p w:rsidR="008C3F14" w:rsidRPr="008C3F14" w:rsidRDefault="008C3F14" w:rsidP="008C3F14">
            <w:pPr>
              <w:spacing w:before="240" w:after="360" w:line="240" w:lineRule="auto"/>
              <w:rPr>
                <w:rFonts w:ascii="Arial" w:eastAsia="Times New Roman" w:hAnsi="Arial" w:cs="Arial"/>
                <w:color w:val="3C4043"/>
                <w:sz w:val="18"/>
                <w:szCs w:val="18"/>
              </w:rPr>
            </w:pPr>
            <w:r w:rsidRPr="008C3F14">
              <w:rPr>
                <w:rFonts w:ascii="Arial" w:eastAsia="Times New Roman" w:hAnsi="Arial" w:cs="Arial"/>
                <w:color w:val="3C4043"/>
                <w:sz w:val="18"/>
                <w:szCs w:val="18"/>
              </w:rPr>
              <w:t>0.707</w:t>
            </w:r>
          </w:p>
        </w:tc>
        <w:tc>
          <w:tcPr>
            <w:tcW w:w="0" w:type="auto"/>
            <w:shd w:val="clear" w:color="auto" w:fill="F8F9FA"/>
            <w:tcMar>
              <w:top w:w="60" w:type="dxa"/>
              <w:left w:w="120" w:type="dxa"/>
              <w:bottom w:w="60" w:type="dxa"/>
              <w:right w:w="120" w:type="dxa"/>
            </w:tcMar>
            <w:vAlign w:val="center"/>
            <w:hideMark/>
          </w:tcPr>
          <w:p w:rsidR="008C3F14" w:rsidRPr="008C3F14" w:rsidRDefault="008C3F14" w:rsidP="008C3F14">
            <w:pPr>
              <w:spacing w:before="240" w:after="360" w:line="240" w:lineRule="auto"/>
              <w:rPr>
                <w:rFonts w:ascii="Arial" w:eastAsia="Times New Roman" w:hAnsi="Arial" w:cs="Arial"/>
                <w:color w:val="3C4043"/>
                <w:sz w:val="18"/>
                <w:szCs w:val="18"/>
              </w:rPr>
            </w:pPr>
            <w:r w:rsidRPr="008C3F14">
              <w:rPr>
                <w:rFonts w:ascii="Arial" w:eastAsia="Times New Roman" w:hAnsi="Arial" w:cs="Arial"/>
                <w:color w:val="3C4043"/>
                <w:sz w:val="18"/>
                <w:szCs w:val="18"/>
              </w:rPr>
              <w:t>-0.707</w:t>
            </w:r>
          </w:p>
        </w:tc>
      </w:tr>
    </w:tbl>
    <w:p w:rsidR="008C3F14" w:rsidRDefault="008C3F14" w:rsidP="0066079A">
      <w:pPr>
        <w:adjustRightInd w:val="0"/>
        <w:snapToGrid w:val="0"/>
        <w:spacing w:after="0" w:line="240" w:lineRule="auto"/>
        <w:jc w:val="both"/>
        <w:rPr>
          <w:rFonts w:ascii="Times New Roman" w:hAnsi="Times New Roman" w:cs="Times New Roman" w:hint="eastAsia"/>
          <w:sz w:val="24"/>
          <w:szCs w:val="24"/>
        </w:rPr>
      </w:pPr>
    </w:p>
    <w:p w:rsidR="008C3F14" w:rsidRDefault="008C3F14" w:rsidP="0066079A">
      <w:pPr>
        <w:adjustRightInd w:val="0"/>
        <w:snapToGrid w:val="0"/>
        <w:spacing w:after="0" w:line="240" w:lineRule="auto"/>
        <w:jc w:val="both"/>
        <w:rPr>
          <w:rFonts w:ascii="Times New Roman" w:hAnsi="Times New Roman" w:cs="Times New Roman" w:hint="eastAsia"/>
          <w:sz w:val="24"/>
          <w:szCs w:val="24"/>
        </w:rPr>
      </w:pPr>
      <w:r w:rsidRPr="008C3F14">
        <w:rPr>
          <w:rFonts w:ascii="Times New Roman" w:hAnsi="Times New Roman" w:cs="Times New Roman"/>
          <w:sz w:val="24"/>
          <w:szCs w:val="24"/>
        </w:rPr>
        <w:t xml:space="preserve">This table of loadings is telling us that in the </w:t>
      </w:r>
      <w:r w:rsidRPr="008C3F14">
        <w:rPr>
          <w:rFonts w:ascii="Tahoma" w:hAnsi="Tahoma" w:cs="Tahoma"/>
          <w:sz w:val="24"/>
          <w:szCs w:val="24"/>
        </w:rPr>
        <w:t>Size</w:t>
      </w:r>
      <w:r w:rsidRPr="008C3F14">
        <w:rPr>
          <w:rFonts w:ascii="Times New Roman" w:hAnsi="Times New Roman" w:cs="Times New Roman"/>
          <w:sz w:val="24"/>
          <w:szCs w:val="24"/>
        </w:rPr>
        <w:t xml:space="preserve"> component, </w:t>
      </w:r>
      <w:r w:rsidRPr="008C3F14">
        <w:rPr>
          <w:rFonts w:ascii="Tahoma" w:hAnsi="Tahoma" w:cs="Tahoma"/>
          <w:sz w:val="24"/>
          <w:szCs w:val="24"/>
        </w:rPr>
        <w:t>Height</w:t>
      </w:r>
      <w:r w:rsidRPr="008C3F14">
        <w:rPr>
          <w:rFonts w:ascii="Times New Roman" w:hAnsi="Times New Roman" w:cs="Times New Roman"/>
          <w:sz w:val="24"/>
          <w:szCs w:val="24"/>
        </w:rPr>
        <w:t xml:space="preserve"> and </w:t>
      </w:r>
      <w:r w:rsidRPr="008C3F14">
        <w:rPr>
          <w:rFonts w:ascii="Tahoma" w:hAnsi="Tahoma" w:cs="Tahoma"/>
          <w:sz w:val="24"/>
          <w:szCs w:val="24"/>
        </w:rPr>
        <w:t>Diameter</w:t>
      </w:r>
      <w:r w:rsidRPr="008C3F14">
        <w:rPr>
          <w:rFonts w:ascii="Times New Roman" w:hAnsi="Times New Roman" w:cs="Times New Roman"/>
          <w:sz w:val="24"/>
          <w:szCs w:val="24"/>
        </w:rPr>
        <w:t xml:space="preserve"> vary in the same direction (same sign), but in the </w:t>
      </w:r>
      <w:r w:rsidRPr="008C3F14">
        <w:rPr>
          <w:rFonts w:ascii="Tahoma" w:hAnsi="Tahoma" w:cs="Tahoma"/>
          <w:sz w:val="24"/>
          <w:szCs w:val="24"/>
        </w:rPr>
        <w:t>Shape</w:t>
      </w:r>
      <w:r w:rsidRPr="008C3F14">
        <w:rPr>
          <w:rFonts w:ascii="Times New Roman" w:hAnsi="Times New Roman" w:cs="Times New Roman"/>
          <w:sz w:val="24"/>
          <w:szCs w:val="24"/>
        </w:rPr>
        <w:t xml:space="preserve"> component they vary in opposite directions (opposite sign). In each component, the loadings are all of the same magnitude and so the features contribute equally in both.</w:t>
      </w:r>
      <w:r>
        <w:rPr>
          <w:rFonts w:ascii="Times New Roman" w:hAnsi="Times New Roman" w:cs="Times New Roman" w:hint="eastAsia"/>
          <w:sz w:val="24"/>
          <w:szCs w:val="24"/>
        </w:rPr>
        <w:t xml:space="preserve"> </w:t>
      </w:r>
      <w:r w:rsidRPr="008C3F14">
        <w:rPr>
          <w:rFonts w:ascii="Times New Roman" w:hAnsi="Times New Roman" w:cs="Times New Roman"/>
          <w:sz w:val="24"/>
          <w:szCs w:val="24"/>
        </w:rPr>
        <w:t xml:space="preserve">PCA also tells us the amount of variation in each component. We can see from the figures that there is more variation in the data along the </w:t>
      </w:r>
      <w:r w:rsidRPr="008C3F14">
        <w:rPr>
          <w:rFonts w:ascii="Tahoma" w:hAnsi="Tahoma" w:cs="Tahoma"/>
          <w:sz w:val="24"/>
          <w:szCs w:val="24"/>
        </w:rPr>
        <w:t>Size</w:t>
      </w:r>
      <w:r w:rsidRPr="008C3F14">
        <w:rPr>
          <w:rFonts w:ascii="Times New Roman" w:hAnsi="Times New Roman" w:cs="Times New Roman"/>
          <w:sz w:val="24"/>
          <w:szCs w:val="24"/>
        </w:rPr>
        <w:t xml:space="preserve"> component than along the </w:t>
      </w:r>
      <w:r w:rsidRPr="008C3F14">
        <w:rPr>
          <w:rFonts w:ascii="Tahoma" w:hAnsi="Tahoma" w:cs="Tahoma"/>
          <w:sz w:val="24"/>
          <w:szCs w:val="24"/>
        </w:rPr>
        <w:t>Shape</w:t>
      </w:r>
      <w:r w:rsidRPr="008C3F14">
        <w:rPr>
          <w:rFonts w:ascii="Times New Roman" w:hAnsi="Times New Roman" w:cs="Times New Roman"/>
          <w:sz w:val="24"/>
          <w:szCs w:val="24"/>
        </w:rPr>
        <w:t xml:space="preserve"> component. PCA makes this precise through each component's </w:t>
      </w:r>
      <w:r w:rsidRPr="008C3F14">
        <w:rPr>
          <w:rFonts w:ascii="Times New Roman" w:hAnsi="Times New Roman" w:cs="Times New Roman"/>
          <w:i/>
          <w:sz w:val="24"/>
          <w:szCs w:val="24"/>
        </w:rPr>
        <w:t>percent of explained variance</w:t>
      </w:r>
      <w:r w:rsidRPr="008C3F14">
        <w:rPr>
          <w:rFonts w:ascii="Times New Roman" w:hAnsi="Times New Roman" w:cs="Times New Roman"/>
          <w:sz w:val="24"/>
          <w:szCs w:val="24"/>
        </w:rPr>
        <w:t>.</w:t>
      </w:r>
    </w:p>
    <w:p w:rsidR="008C3F14" w:rsidRDefault="008C3F14" w:rsidP="0066079A">
      <w:pPr>
        <w:adjustRightInd w:val="0"/>
        <w:snapToGrid w:val="0"/>
        <w:spacing w:after="0" w:line="240" w:lineRule="auto"/>
        <w:jc w:val="both"/>
        <w:rPr>
          <w:rFonts w:ascii="Times New Roman" w:hAnsi="Times New Roman" w:cs="Times New Roman" w:hint="eastAsia"/>
          <w:sz w:val="24"/>
          <w:szCs w:val="24"/>
        </w:rPr>
      </w:pPr>
    </w:p>
    <w:p w:rsidR="008C3F14" w:rsidRDefault="008C3F14" w:rsidP="0066079A">
      <w:pPr>
        <w:adjustRightInd w:val="0"/>
        <w:snapToGrid w:val="0"/>
        <w:spacing w:after="0" w:line="240" w:lineRule="auto"/>
        <w:jc w:val="both"/>
        <w:rPr>
          <w:rFonts w:ascii="Times New Roman" w:hAnsi="Times New Roman" w:cs="Times New Roman" w:hint="eastAsia"/>
          <w:sz w:val="24"/>
          <w:szCs w:val="24"/>
        </w:rPr>
      </w:pPr>
      <w:r>
        <w:rPr>
          <w:noProof/>
        </w:rPr>
        <w:lastRenderedPageBreak/>
        <w:drawing>
          <wp:inline distT="0" distB="0" distL="0" distR="0" wp14:anchorId="6DFC77EA" wp14:editId="16898903">
            <wp:extent cx="5732145" cy="2833380"/>
            <wp:effectExtent l="0" t="0" r="1905" b="5080"/>
            <wp:docPr id="3" name="Picture 3" descr="https://storage.googleapis.com/kaggle-media/learn/images/xWTvq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xWTvq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833380"/>
                    </a:xfrm>
                    <a:prstGeom prst="rect">
                      <a:avLst/>
                    </a:prstGeom>
                    <a:noFill/>
                    <a:ln>
                      <a:noFill/>
                    </a:ln>
                  </pic:spPr>
                </pic:pic>
              </a:graphicData>
            </a:graphic>
          </wp:inline>
        </w:drawing>
      </w:r>
    </w:p>
    <w:p w:rsidR="008C3F14" w:rsidRDefault="008C3F14" w:rsidP="0066079A">
      <w:pPr>
        <w:adjustRightInd w:val="0"/>
        <w:snapToGrid w:val="0"/>
        <w:spacing w:after="0" w:line="240" w:lineRule="auto"/>
        <w:jc w:val="both"/>
        <w:rPr>
          <w:rFonts w:ascii="Times New Roman" w:hAnsi="Times New Roman" w:cs="Times New Roman" w:hint="eastAsia"/>
          <w:sz w:val="24"/>
          <w:szCs w:val="24"/>
        </w:rPr>
      </w:pPr>
    </w:p>
    <w:p w:rsidR="008C3F14" w:rsidRDefault="008C3F14" w:rsidP="0066079A">
      <w:pPr>
        <w:adjustRightInd w:val="0"/>
        <w:snapToGrid w:val="0"/>
        <w:spacing w:after="0" w:line="240" w:lineRule="auto"/>
        <w:jc w:val="both"/>
        <w:rPr>
          <w:rFonts w:ascii="Times New Roman" w:hAnsi="Times New Roman" w:cs="Times New Roman" w:hint="eastAsia"/>
          <w:sz w:val="24"/>
          <w:szCs w:val="24"/>
        </w:rPr>
      </w:pPr>
      <w:r w:rsidRPr="008C3F14">
        <w:rPr>
          <w:rFonts w:ascii="Times New Roman" w:hAnsi="Times New Roman" w:cs="Times New Roman"/>
          <w:sz w:val="24"/>
          <w:szCs w:val="24"/>
        </w:rPr>
        <w:t xml:space="preserve">The </w:t>
      </w:r>
      <w:r w:rsidRPr="008C3F14">
        <w:rPr>
          <w:rFonts w:ascii="Tahoma" w:hAnsi="Tahoma" w:cs="Tahoma"/>
          <w:sz w:val="24"/>
          <w:szCs w:val="24"/>
        </w:rPr>
        <w:t>Size</w:t>
      </w:r>
      <w:r w:rsidRPr="008C3F14">
        <w:rPr>
          <w:rFonts w:ascii="Times New Roman" w:hAnsi="Times New Roman" w:cs="Times New Roman"/>
          <w:sz w:val="24"/>
          <w:szCs w:val="24"/>
        </w:rPr>
        <w:t xml:space="preserve"> component captures the majority of the variation between </w:t>
      </w:r>
      <w:r w:rsidRPr="008C3F14">
        <w:rPr>
          <w:rFonts w:ascii="Tahoma" w:hAnsi="Tahoma" w:cs="Tahoma"/>
          <w:sz w:val="24"/>
          <w:szCs w:val="24"/>
        </w:rPr>
        <w:t>Height</w:t>
      </w:r>
      <w:r w:rsidRPr="008C3F14">
        <w:rPr>
          <w:rFonts w:ascii="Times New Roman" w:hAnsi="Times New Roman" w:cs="Times New Roman"/>
          <w:sz w:val="24"/>
          <w:szCs w:val="24"/>
        </w:rPr>
        <w:t xml:space="preserve"> and </w:t>
      </w:r>
      <w:r w:rsidRPr="008C3F14">
        <w:rPr>
          <w:rFonts w:ascii="Tahoma" w:hAnsi="Tahoma" w:cs="Tahoma"/>
          <w:sz w:val="24"/>
          <w:szCs w:val="24"/>
        </w:rPr>
        <w:t>Diameter</w:t>
      </w:r>
      <w:r w:rsidRPr="008C3F14">
        <w:rPr>
          <w:rFonts w:ascii="Times New Roman" w:hAnsi="Times New Roman" w:cs="Times New Roman"/>
          <w:sz w:val="24"/>
          <w:szCs w:val="24"/>
        </w:rPr>
        <w:t>. It's important to remember, however, that the amount of variance in a component doesn't necessarily correspond to how good it is as a predictor: it depends on what you're trying to predict.</w:t>
      </w:r>
    </w:p>
    <w:p w:rsidR="008C3F14" w:rsidRDefault="008C3F14" w:rsidP="0066079A">
      <w:pPr>
        <w:adjustRightInd w:val="0"/>
        <w:snapToGrid w:val="0"/>
        <w:spacing w:after="0" w:line="240" w:lineRule="auto"/>
        <w:jc w:val="both"/>
        <w:rPr>
          <w:rFonts w:ascii="Times New Roman" w:hAnsi="Times New Roman" w:cs="Times New Roman" w:hint="eastAsia"/>
          <w:sz w:val="24"/>
          <w:szCs w:val="24"/>
        </w:rPr>
      </w:pPr>
    </w:p>
    <w:p w:rsidR="008C3F14" w:rsidRDefault="008C3F14" w:rsidP="0066079A">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PCA for feature engineering:</w:t>
      </w:r>
    </w:p>
    <w:p w:rsidR="008C3F14" w:rsidRDefault="008C3F14" w:rsidP="0066079A">
      <w:pPr>
        <w:adjustRightInd w:val="0"/>
        <w:snapToGrid w:val="0"/>
        <w:spacing w:after="0" w:line="240" w:lineRule="auto"/>
        <w:jc w:val="both"/>
        <w:rPr>
          <w:rFonts w:ascii="Times New Roman" w:hAnsi="Times New Roman" w:cs="Times New Roman" w:hint="eastAsia"/>
          <w:sz w:val="24"/>
          <w:szCs w:val="24"/>
        </w:rPr>
      </w:pPr>
      <w:r w:rsidRPr="008C3F14">
        <w:rPr>
          <w:rFonts w:ascii="Times New Roman" w:hAnsi="Times New Roman" w:cs="Times New Roman"/>
          <w:sz w:val="24"/>
          <w:szCs w:val="24"/>
        </w:rPr>
        <w:t xml:space="preserve">There are two ways you could </w:t>
      </w:r>
      <w:r w:rsidR="00477297">
        <w:rPr>
          <w:rFonts w:ascii="Times New Roman" w:hAnsi="Times New Roman" w:cs="Times New Roman"/>
          <w:sz w:val="24"/>
          <w:szCs w:val="24"/>
        </w:rPr>
        <w:t>use PCA for feature engineering</w:t>
      </w:r>
      <w:r w:rsidR="00477297">
        <w:rPr>
          <w:rFonts w:ascii="Times New Roman" w:hAnsi="Times New Roman" w:cs="Times New Roman" w:hint="eastAsia"/>
          <w:sz w:val="24"/>
          <w:szCs w:val="24"/>
        </w:rPr>
        <w:t>.</w:t>
      </w:r>
    </w:p>
    <w:p w:rsidR="00477297" w:rsidRDefault="00477297" w:rsidP="00477297">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477297">
        <w:rPr>
          <w:rFonts w:ascii="Times New Roman" w:hAnsi="Times New Roman" w:cs="Times New Roman"/>
          <w:sz w:val="24"/>
          <w:szCs w:val="24"/>
        </w:rPr>
        <w:t xml:space="preserve">The first way is to use it as a descriptive technique. Since the components tell you about the variation, you could compute the MI scores for the components and see what kind of variation is most predictive of your target. That could give </w:t>
      </w:r>
      <w:proofErr w:type="spellStart"/>
      <w:r w:rsidRPr="00477297">
        <w:rPr>
          <w:rFonts w:ascii="Times New Roman" w:hAnsi="Times New Roman" w:cs="Times New Roman"/>
          <w:sz w:val="24"/>
          <w:szCs w:val="24"/>
        </w:rPr>
        <w:t>you</w:t>
      </w:r>
      <w:proofErr w:type="spellEnd"/>
      <w:r w:rsidRPr="00477297">
        <w:rPr>
          <w:rFonts w:ascii="Times New Roman" w:hAnsi="Times New Roman" w:cs="Times New Roman"/>
          <w:sz w:val="24"/>
          <w:szCs w:val="24"/>
        </w:rPr>
        <w:t xml:space="preserve"> ideas for kinds of features to create -- a product of </w:t>
      </w:r>
      <w:r>
        <w:rPr>
          <w:rFonts w:ascii="Tahoma" w:hAnsi="Tahoma" w:cs="Tahoma"/>
          <w:sz w:val="24"/>
          <w:szCs w:val="24"/>
        </w:rPr>
        <w:t>Height</w:t>
      </w:r>
      <w:r w:rsidRPr="00477297">
        <w:rPr>
          <w:rFonts w:ascii="Times New Roman" w:hAnsi="Times New Roman" w:cs="Times New Roman"/>
          <w:sz w:val="24"/>
          <w:szCs w:val="24"/>
        </w:rPr>
        <w:t xml:space="preserve"> and </w:t>
      </w:r>
      <w:r>
        <w:rPr>
          <w:rFonts w:ascii="Tahoma" w:hAnsi="Tahoma" w:cs="Tahoma"/>
          <w:sz w:val="24"/>
          <w:szCs w:val="24"/>
        </w:rPr>
        <w:t>Diameter</w:t>
      </w:r>
      <w:r w:rsidRPr="00477297">
        <w:rPr>
          <w:rFonts w:ascii="Times New Roman" w:hAnsi="Times New Roman" w:cs="Times New Roman"/>
          <w:sz w:val="24"/>
          <w:szCs w:val="24"/>
        </w:rPr>
        <w:t xml:space="preserve"> if </w:t>
      </w:r>
      <w:r>
        <w:rPr>
          <w:rFonts w:ascii="Tahoma" w:hAnsi="Tahoma" w:cs="Tahoma"/>
          <w:sz w:val="24"/>
          <w:szCs w:val="24"/>
        </w:rPr>
        <w:t>Size</w:t>
      </w:r>
      <w:r w:rsidRPr="00477297">
        <w:rPr>
          <w:rFonts w:ascii="Times New Roman" w:hAnsi="Times New Roman" w:cs="Times New Roman"/>
          <w:sz w:val="24"/>
          <w:szCs w:val="24"/>
        </w:rPr>
        <w:t xml:space="preserve"> is important, say, or a ratio of </w:t>
      </w:r>
      <w:r>
        <w:rPr>
          <w:rFonts w:ascii="Tahoma" w:hAnsi="Tahoma" w:cs="Tahoma"/>
          <w:sz w:val="24"/>
          <w:szCs w:val="24"/>
        </w:rPr>
        <w:t>Height</w:t>
      </w:r>
      <w:r>
        <w:rPr>
          <w:rFonts w:ascii="Times New Roman" w:hAnsi="Times New Roman" w:cs="Times New Roman"/>
          <w:sz w:val="24"/>
          <w:szCs w:val="24"/>
        </w:rPr>
        <w:t xml:space="preserve"> and </w:t>
      </w:r>
      <w:r>
        <w:rPr>
          <w:rFonts w:ascii="Tahoma" w:hAnsi="Tahoma" w:cs="Tahoma"/>
          <w:sz w:val="24"/>
          <w:szCs w:val="24"/>
        </w:rPr>
        <w:t>Diameter</w:t>
      </w:r>
      <w:r w:rsidRPr="00477297">
        <w:rPr>
          <w:rFonts w:ascii="Times New Roman" w:hAnsi="Times New Roman" w:cs="Times New Roman"/>
          <w:sz w:val="24"/>
          <w:szCs w:val="24"/>
        </w:rPr>
        <w:t xml:space="preserve"> if </w:t>
      </w:r>
      <w:r w:rsidRPr="00477297">
        <w:rPr>
          <w:rFonts w:ascii="Tahoma" w:hAnsi="Tahoma" w:cs="Tahoma"/>
          <w:sz w:val="24"/>
          <w:szCs w:val="24"/>
        </w:rPr>
        <w:t>Shape</w:t>
      </w:r>
      <w:r w:rsidRPr="00477297">
        <w:rPr>
          <w:rFonts w:ascii="Times New Roman" w:hAnsi="Times New Roman" w:cs="Times New Roman"/>
          <w:sz w:val="24"/>
          <w:szCs w:val="24"/>
        </w:rPr>
        <w:t xml:space="preserve"> is important. You could even try clustering on one or more of the high-scoring components.</w:t>
      </w:r>
    </w:p>
    <w:p w:rsidR="00477297" w:rsidRDefault="00477297" w:rsidP="00477297">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477297">
        <w:rPr>
          <w:rFonts w:ascii="Times New Roman" w:hAnsi="Times New Roman" w:cs="Times New Roman"/>
          <w:sz w:val="24"/>
          <w:szCs w:val="24"/>
        </w:rPr>
        <w:t xml:space="preserve">The second way is to use the components themselves as features. Because the components expose the </w:t>
      </w:r>
      <w:proofErr w:type="spellStart"/>
      <w:r w:rsidRPr="00477297">
        <w:rPr>
          <w:rFonts w:ascii="Times New Roman" w:hAnsi="Times New Roman" w:cs="Times New Roman"/>
          <w:sz w:val="24"/>
          <w:szCs w:val="24"/>
        </w:rPr>
        <w:t>variational</w:t>
      </w:r>
      <w:proofErr w:type="spellEnd"/>
      <w:r w:rsidRPr="00477297">
        <w:rPr>
          <w:rFonts w:ascii="Times New Roman" w:hAnsi="Times New Roman" w:cs="Times New Roman"/>
          <w:sz w:val="24"/>
          <w:szCs w:val="24"/>
        </w:rPr>
        <w:t xml:space="preserve"> structure of the data directly, they can often be more informative than the original fe</w:t>
      </w:r>
      <w:r>
        <w:rPr>
          <w:rFonts w:ascii="Times New Roman" w:hAnsi="Times New Roman" w:cs="Times New Roman"/>
          <w:sz w:val="24"/>
          <w:szCs w:val="24"/>
        </w:rPr>
        <w:t>atures. Here are some use-cases</w:t>
      </w:r>
      <w:r>
        <w:rPr>
          <w:rFonts w:ascii="Times New Roman" w:hAnsi="Times New Roman" w:cs="Times New Roman" w:hint="eastAsia"/>
          <w:sz w:val="24"/>
          <w:szCs w:val="24"/>
        </w:rPr>
        <w:t>.</w:t>
      </w:r>
    </w:p>
    <w:p w:rsidR="00477297" w:rsidRPr="00477297" w:rsidRDefault="00477297" w:rsidP="00477297">
      <w:pPr>
        <w:pStyle w:val="ListParagraph"/>
        <w:numPr>
          <w:ilvl w:val="0"/>
          <w:numId w:val="3"/>
        </w:numPr>
        <w:adjustRightInd w:val="0"/>
        <w:snapToGrid w:val="0"/>
        <w:spacing w:after="0" w:line="240" w:lineRule="auto"/>
        <w:jc w:val="both"/>
        <w:rPr>
          <w:rFonts w:ascii="Times New Roman" w:hAnsi="Times New Roman" w:cs="Times New Roman" w:hint="eastAsia"/>
          <w:b/>
          <w:sz w:val="24"/>
          <w:szCs w:val="24"/>
        </w:rPr>
      </w:pPr>
      <w:r w:rsidRPr="00477297">
        <w:rPr>
          <w:rFonts w:ascii="Times New Roman" w:hAnsi="Times New Roman" w:cs="Times New Roman" w:hint="eastAsia"/>
          <w:b/>
          <w:sz w:val="24"/>
          <w:szCs w:val="24"/>
        </w:rPr>
        <w:t>Dimensionality reduction</w:t>
      </w:r>
    </w:p>
    <w:p w:rsidR="00477297" w:rsidRDefault="00477297" w:rsidP="00477297">
      <w:pPr>
        <w:pStyle w:val="ListParagraph"/>
        <w:adjustRightInd w:val="0"/>
        <w:snapToGrid w:val="0"/>
        <w:spacing w:after="0" w:line="240" w:lineRule="auto"/>
        <w:jc w:val="both"/>
        <w:rPr>
          <w:rFonts w:ascii="Times New Roman" w:hAnsi="Times New Roman" w:cs="Times New Roman" w:hint="eastAsia"/>
          <w:sz w:val="24"/>
          <w:szCs w:val="24"/>
        </w:rPr>
      </w:pPr>
      <w:r w:rsidRPr="00477297">
        <w:rPr>
          <w:rFonts w:ascii="Times New Roman" w:hAnsi="Times New Roman" w:cs="Times New Roman"/>
          <w:sz w:val="24"/>
          <w:szCs w:val="24"/>
        </w:rPr>
        <w:t>When your</w:t>
      </w:r>
      <w:r>
        <w:rPr>
          <w:rFonts w:ascii="Times New Roman" w:hAnsi="Times New Roman" w:cs="Times New Roman"/>
          <w:sz w:val="24"/>
          <w:szCs w:val="24"/>
        </w:rPr>
        <w:t xml:space="preserve"> features are highly redundant</w:t>
      </w:r>
      <w:r>
        <w:rPr>
          <w:rFonts w:ascii="Times New Roman" w:hAnsi="Times New Roman" w:cs="Times New Roman" w:hint="eastAsia"/>
          <w:sz w:val="24"/>
          <w:szCs w:val="24"/>
        </w:rPr>
        <w:t xml:space="preserve"> or</w:t>
      </w:r>
      <w:r>
        <w:rPr>
          <w:rFonts w:ascii="Times New Roman" w:hAnsi="Times New Roman" w:cs="Times New Roman"/>
          <w:sz w:val="24"/>
          <w:szCs w:val="24"/>
        </w:rPr>
        <w:t xml:space="preserve"> </w:t>
      </w:r>
      <w:r w:rsidRPr="00477297">
        <w:rPr>
          <w:rFonts w:ascii="Times New Roman" w:hAnsi="Times New Roman" w:cs="Times New Roman"/>
          <w:i/>
          <w:sz w:val="24"/>
          <w:szCs w:val="24"/>
        </w:rPr>
        <w:t>multi</w:t>
      </w:r>
      <w:r w:rsidRPr="00477297">
        <w:rPr>
          <w:rFonts w:ascii="Times New Roman" w:hAnsi="Times New Roman" w:cs="Times New Roman" w:hint="eastAsia"/>
          <w:i/>
          <w:sz w:val="24"/>
          <w:szCs w:val="24"/>
        </w:rPr>
        <w:t>-</w:t>
      </w:r>
      <w:r w:rsidRPr="00477297">
        <w:rPr>
          <w:rFonts w:ascii="Times New Roman" w:hAnsi="Times New Roman" w:cs="Times New Roman"/>
          <w:i/>
          <w:sz w:val="24"/>
          <w:szCs w:val="24"/>
        </w:rPr>
        <w:t>collinear</w:t>
      </w:r>
      <w:r>
        <w:rPr>
          <w:rFonts w:ascii="Times New Roman" w:hAnsi="Times New Roman" w:cs="Times New Roman"/>
          <w:sz w:val="24"/>
          <w:szCs w:val="24"/>
        </w:rPr>
        <w:t xml:space="preserve"> specifically</w:t>
      </w:r>
      <w:r w:rsidRPr="00477297">
        <w:rPr>
          <w:rFonts w:ascii="Times New Roman" w:hAnsi="Times New Roman" w:cs="Times New Roman"/>
          <w:sz w:val="24"/>
          <w:szCs w:val="24"/>
        </w:rPr>
        <w:t>, PCA will partition out the redundancy into one or more near-zero variance components, which you can then drop since they will contain little or no information.</w:t>
      </w:r>
    </w:p>
    <w:p w:rsidR="00477297" w:rsidRPr="00477297" w:rsidRDefault="00477297" w:rsidP="00477297">
      <w:pPr>
        <w:pStyle w:val="ListParagraph"/>
        <w:numPr>
          <w:ilvl w:val="0"/>
          <w:numId w:val="3"/>
        </w:numPr>
        <w:adjustRightInd w:val="0"/>
        <w:snapToGrid w:val="0"/>
        <w:spacing w:after="0" w:line="240" w:lineRule="auto"/>
        <w:jc w:val="both"/>
        <w:rPr>
          <w:rFonts w:ascii="Times New Roman" w:hAnsi="Times New Roman" w:cs="Times New Roman" w:hint="eastAsia"/>
          <w:b/>
          <w:sz w:val="24"/>
          <w:szCs w:val="24"/>
        </w:rPr>
      </w:pPr>
      <w:r w:rsidRPr="00477297">
        <w:rPr>
          <w:rFonts w:ascii="Times New Roman" w:hAnsi="Times New Roman" w:cs="Times New Roman" w:hint="eastAsia"/>
          <w:b/>
          <w:sz w:val="24"/>
          <w:szCs w:val="24"/>
        </w:rPr>
        <w:t>Anomaly detection</w:t>
      </w:r>
    </w:p>
    <w:p w:rsidR="00477297" w:rsidRDefault="00477297" w:rsidP="00477297">
      <w:pPr>
        <w:pStyle w:val="ListParagraph"/>
        <w:adjustRightInd w:val="0"/>
        <w:snapToGrid w:val="0"/>
        <w:spacing w:after="0" w:line="240" w:lineRule="auto"/>
        <w:jc w:val="both"/>
        <w:rPr>
          <w:rFonts w:ascii="Times New Roman" w:hAnsi="Times New Roman" w:cs="Times New Roman" w:hint="eastAsia"/>
          <w:sz w:val="24"/>
          <w:szCs w:val="24"/>
        </w:rPr>
      </w:pPr>
      <w:r w:rsidRPr="00477297">
        <w:rPr>
          <w:rFonts w:ascii="Times New Roman" w:hAnsi="Times New Roman" w:cs="Times New Roman"/>
          <w:sz w:val="24"/>
          <w:szCs w:val="24"/>
        </w:rPr>
        <w:t>Unusual variation, not apparent from the original features, will often show up in the low-variance components. These components could be highly informative in an anomaly or outlier detection task.</w:t>
      </w:r>
    </w:p>
    <w:p w:rsidR="00477297" w:rsidRPr="00477297" w:rsidRDefault="00477297" w:rsidP="00477297">
      <w:pPr>
        <w:pStyle w:val="ListParagraph"/>
        <w:numPr>
          <w:ilvl w:val="0"/>
          <w:numId w:val="3"/>
        </w:numPr>
        <w:adjustRightInd w:val="0"/>
        <w:snapToGrid w:val="0"/>
        <w:spacing w:after="0" w:line="240" w:lineRule="auto"/>
        <w:jc w:val="both"/>
        <w:rPr>
          <w:rFonts w:ascii="Times New Roman" w:hAnsi="Times New Roman" w:cs="Times New Roman" w:hint="eastAsia"/>
          <w:b/>
          <w:sz w:val="24"/>
          <w:szCs w:val="24"/>
        </w:rPr>
      </w:pPr>
      <w:r w:rsidRPr="00477297">
        <w:rPr>
          <w:rFonts w:ascii="Times New Roman" w:hAnsi="Times New Roman" w:cs="Times New Roman" w:hint="eastAsia"/>
          <w:b/>
          <w:sz w:val="24"/>
          <w:szCs w:val="24"/>
        </w:rPr>
        <w:t>Noise reduction</w:t>
      </w:r>
    </w:p>
    <w:p w:rsidR="00477297" w:rsidRDefault="00477297" w:rsidP="00477297">
      <w:pPr>
        <w:pStyle w:val="ListParagraph"/>
        <w:adjustRightInd w:val="0"/>
        <w:snapToGrid w:val="0"/>
        <w:spacing w:after="0" w:line="240" w:lineRule="auto"/>
        <w:jc w:val="both"/>
        <w:rPr>
          <w:rFonts w:ascii="Times New Roman" w:hAnsi="Times New Roman" w:cs="Times New Roman" w:hint="eastAsia"/>
          <w:sz w:val="24"/>
          <w:szCs w:val="24"/>
        </w:rPr>
      </w:pPr>
      <w:r w:rsidRPr="00477297">
        <w:rPr>
          <w:rFonts w:ascii="Times New Roman" w:hAnsi="Times New Roman" w:cs="Times New Roman"/>
          <w:sz w:val="24"/>
          <w:szCs w:val="24"/>
        </w:rPr>
        <w:t>A collection of sensor readings will often share some common background noise. PCA can sometimes collect the (informative) signal into a smaller number of features while leaving the noise alone, thus boosting the signal-to-noise ratio.</w:t>
      </w:r>
    </w:p>
    <w:p w:rsidR="00477297" w:rsidRPr="00477297" w:rsidRDefault="00477297" w:rsidP="00477297">
      <w:pPr>
        <w:pStyle w:val="ListParagraph"/>
        <w:numPr>
          <w:ilvl w:val="0"/>
          <w:numId w:val="3"/>
        </w:numPr>
        <w:adjustRightInd w:val="0"/>
        <w:snapToGrid w:val="0"/>
        <w:spacing w:after="0" w:line="240" w:lineRule="auto"/>
        <w:jc w:val="both"/>
        <w:rPr>
          <w:rFonts w:ascii="Times New Roman" w:hAnsi="Times New Roman" w:cs="Times New Roman" w:hint="eastAsia"/>
          <w:b/>
          <w:sz w:val="24"/>
          <w:szCs w:val="24"/>
        </w:rPr>
      </w:pPr>
      <w:proofErr w:type="spellStart"/>
      <w:r w:rsidRPr="00477297">
        <w:rPr>
          <w:rFonts w:ascii="Times New Roman" w:hAnsi="Times New Roman" w:cs="Times New Roman" w:hint="eastAsia"/>
          <w:b/>
          <w:sz w:val="24"/>
          <w:szCs w:val="24"/>
        </w:rPr>
        <w:t>Decorrelation</w:t>
      </w:r>
      <w:proofErr w:type="spellEnd"/>
    </w:p>
    <w:p w:rsidR="00477297" w:rsidRDefault="00477297" w:rsidP="00477297">
      <w:pPr>
        <w:pStyle w:val="ListParagraph"/>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 xml:space="preserve">Some </w:t>
      </w:r>
      <w:r>
        <w:rPr>
          <w:rFonts w:ascii="Times New Roman" w:hAnsi="Times New Roman" w:cs="Times New Roman" w:hint="eastAsia"/>
          <w:sz w:val="24"/>
          <w:szCs w:val="24"/>
        </w:rPr>
        <w:t>machine learning</w:t>
      </w:r>
      <w:r w:rsidRPr="00477297">
        <w:rPr>
          <w:rFonts w:ascii="Times New Roman" w:hAnsi="Times New Roman" w:cs="Times New Roman"/>
          <w:sz w:val="24"/>
          <w:szCs w:val="24"/>
        </w:rPr>
        <w:t xml:space="preserve"> algorithms struggle with highly-correlated features. PCA transforms correlated features into uncorrelated components, which could be easier for your algorithm to work with.</w:t>
      </w:r>
    </w:p>
    <w:p w:rsidR="00477297" w:rsidRDefault="00477297" w:rsidP="00477297">
      <w:pPr>
        <w:adjustRightInd w:val="0"/>
        <w:snapToGrid w:val="0"/>
        <w:spacing w:after="0" w:line="240" w:lineRule="auto"/>
        <w:jc w:val="both"/>
        <w:rPr>
          <w:rFonts w:ascii="Times New Roman" w:hAnsi="Times New Roman" w:cs="Times New Roman" w:hint="eastAsia"/>
          <w:sz w:val="24"/>
          <w:szCs w:val="24"/>
        </w:rPr>
      </w:pPr>
    </w:p>
    <w:p w:rsidR="00477297" w:rsidRDefault="00477297" w:rsidP="00477297">
      <w:pPr>
        <w:adjustRightInd w:val="0"/>
        <w:snapToGrid w:val="0"/>
        <w:spacing w:after="0" w:line="240" w:lineRule="auto"/>
        <w:jc w:val="both"/>
        <w:rPr>
          <w:rFonts w:ascii="Times New Roman" w:hAnsi="Times New Roman" w:cs="Times New Roman" w:hint="eastAsia"/>
          <w:sz w:val="24"/>
          <w:szCs w:val="24"/>
        </w:rPr>
      </w:pPr>
      <w:r w:rsidRPr="00477297">
        <w:rPr>
          <w:rFonts w:ascii="Times New Roman" w:hAnsi="Times New Roman" w:cs="Times New Roman"/>
          <w:sz w:val="24"/>
          <w:szCs w:val="24"/>
        </w:rPr>
        <w:lastRenderedPageBreak/>
        <w:t>PCA basically gives you direct access to the correlational structure of your data. You'll no doubt come up with applications of your own!</w:t>
      </w:r>
    </w:p>
    <w:p w:rsidR="00477297" w:rsidRDefault="00477297" w:rsidP="00477297">
      <w:pPr>
        <w:adjustRightInd w:val="0"/>
        <w:snapToGrid w:val="0"/>
        <w:spacing w:after="0" w:line="240" w:lineRule="auto"/>
        <w:jc w:val="both"/>
        <w:rPr>
          <w:rFonts w:ascii="Times New Roman" w:hAnsi="Times New Roman" w:cs="Times New Roman" w:hint="eastAsia"/>
          <w:sz w:val="24"/>
          <w:szCs w:val="24"/>
        </w:rPr>
      </w:pPr>
    </w:p>
    <w:p w:rsidR="00477297" w:rsidRDefault="00477297" w:rsidP="00477297">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PCA best practices:</w:t>
      </w:r>
    </w:p>
    <w:p w:rsidR="00477297" w:rsidRDefault="00477297" w:rsidP="00477297">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There are a few things to keep in mind when applying PCA.</w:t>
      </w:r>
    </w:p>
    <w:p w:rsidR="00477297" w:rsidRDefault="00477297" w:rsidP="00477297">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477297">
        <w:rPr>
          <w:rFonts w:ascii="Times New Roman" w:hAnsi="Times New Roman" w:cs="Times New Roman"/>
          <w:sz w:val="24"/>
          <w:szCs w:val="24"/>
        </w:rPr>
        <w:t>PCA only works with numeric features, like continuous quantities or counts.</w:t>
      </w:r>
    </w:p>
    <w:p w:rsidR="00477297" w:rsidRDefault="00477297" w:rsidP="00477297">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sz w:val="24"/>
          <w:szCs w:val="24"/>
        </w:rPr>
        <w:t>PCA is sensitive to scale. It</w:t>
      </w:r>
      <w:r>
        <w:rPr>
          <w:rFonts w:ascii="Times New Roman" w:hAnsi="Times New Roman" w:cs="Times New Roman" w:hint="eastAsia"/>
          <w:sz w:val="24"/>
          <w:szCs w:val="24"/>
        </w:rPr>
        <w:t xml:space="preserve"> i</w:t>
      </w:r>
      <w:r w:rsidRPr="00477297">
        <w:rPr>
          <w:rFonts w:ascii="Times New Roman" w:hAnsi="Times New Roman" w:cs="Times New Roman"/>
          <w:sz w:val="24"/>
          <w:szCs w:val="24"/>
        </w:rPr>
        <w:t>s good practice to standardize your data before applying PCA, unless you know you have good reason not to.</w:t>
      </w:r>
    </w:p>
    <w:p w:rsidR="00477297" w:rsidRDefault="00477297" w:rsidP="00477297">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sidRPr="00477297">
        <w:rPr>
          <w:rFonts w:ascii="Times New Roman" w:hAnsi="Times New Roman" w:cs="Times New Roman"/>
          <w:sz w:val="24"/>
          <w:szCs w:val="24"/>
        </w:rPr>
        <w:t>Consider removing or constraining outliers, since they can have an undue influence on the results.</w:t>
      </w:r>
    </w:p>
    <w:p w:rsidR="00477297" w:rsidRPr="00477297" w:rsidRDefault="00477297" w:rsidP="00477297">
      <w:pPr>
        <w:adjustRightInd w:val="0"/>
        <w:snapToGrid w:val="0"/>
        <w:spacing w:after="0" w:line="240" w:lineRule="auto"/>
        <w:jc w:val="both"/>
        <w:rPr>
          <w:rFonts w:ascii="Times New Roman" w:hAnsi="Times New Roman" w:cs="Times New Roman"/>
          <w:sz w:val="24"/>
          <w:szCs w:val="24"/>
        </w:rPr>
      </w:pPr>
      <w:bookmarkStart w:id="0" w:name="_GoBack"/>
      <w:bookmarkEnd w:id="0"/>
    </w:p>
    <w:sectPr w:rsidR="00477297" w:rsidRPr="00477297"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83BF8"/>
    <w:multiLevelType w:val="hybridMultilevel"/>
    <w:tmpl w:val="9BC0A404"/>
    <w:lvl w:ilvl="0" w:tplc="0DCC8F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477297"/>
    <w:rsid w:val="00585163"/>
    <w:rsid w:val="0066079A"/>
    <w:rsid w:val="008634C9"/>
    <w:rsid w:val="008C3F14"/>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60590">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2024-02-07T08:15:00Z</dcterms:modified>
</cp:coreProperties>
</file>