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Generate a random number between 1 and 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secret_number = random.randint(1, 100)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Initialize the number of attempts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attempts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print("Welcome to the Random Number Guessing Game!")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print("I'm thinking of a number between 1 and 100.")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guess = int(input("Take a guess: 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attempts +=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guess &lt; secret_number: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print("Too low! Try again.")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elif guess &gt; secret_number: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print("Too high! Try again.")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print(f"Congratulations! You guessed the number {secret_number} in {attempts} attempts.")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print("Please enter a valid number.")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print("Thanks for playing!")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54294</wp:posOffset>
            </wp:positionH>
            <wp:positionV relativeFrom="paragraph">
              <wp:posOffset>257175</wp:posOffset>
            </wp:positionV>
            <wp:extent cx="2845375" cy="450532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375" cy="450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3088067</wp:posOffset>
            </wp:positionH>
            <wp:positionV relativeFrom="paragraph">
              <wp:posOffset>178212</wp:posOffset>
            </wp:positionV>
            <wp:extent cx="2979355" cy="434340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355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