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1B93" w14:textId="77777777" w:rsidR="002148DE" w:rsidRPr="00F23419" w:rsidRDefault="002148DE" w:rsidP="00EC00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  <w:lang w:val="en-US" w:eastAsia="es-CO"/>
        </w:rPr>
      </w:pPr>
    </w:p>
    <w:p w14:paraId="61D5E092" w14:textId="3E5BFCEB" w:rsidR="00EC0022" w:rsidRPr="00F23419" w:rsidRDefault="00EC0022" w:rsidP="00EC00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  <w:lang w:val="en-US" w:eastAsia="es-CO"/>
        </w:rPr>
      </w:pPr>
      <w:r w:rsidRPr="00F23419">
        <w:rPr>
          <w:rFonts w:ascii="Arial" w:hAnsi="Arial" w:cs="Arial"/>
          <w:b/>
          <w:bCs/>
          <w:sz w:val="21"/>
          <w:szCs w:val="21"/>
          <w:lang w:val="en-US" w:eastAsia="es-CO"/>
        </w:rPr>
        <w:t>OBJE</w:t>
      </w:r>
      <w:r w:rsidR="00147A58" w:rsidRPr="00F23419">
        <w:rPr>
          <w:rFonts w:ascii="Arial" w:hAnsi="Arial" w:cs="Arial"/>
          <w:b/>
          <w:bCs/>
          <w:sz w:val="21"/>
          <w:szCs w:val="21"/>
          <w:lang w:val="en-US" w:eastAsia="es-CO"/>
        </w:rPr>
        <w:t>CTIVES</w:t>
      </w:r>
    </w:p>
    <w:p w14:paraId="6A029D5C" w14:textId="77777777" w:rsidR="00147A58" w:rsidRPr="00F23419" w:rsidRDefault="00147A58" w:rsidP="00EC00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US" w:eastAsia="es-CO"/>
        </w:rPr>
      </w:pPr>
    </w:p>
    <w:p w14:paraId="65152DD5" w14:textId="77777777" w:rsidR="00EC0022" w:rsidRPr="00F23419" w:rsidRDefault="00EC0022" w:rsidP="00EC002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>GENERAL</w:t>
      </w:r>
    </w:p>
    <w:p w14:paraId="5D694DE8" w14:textId="27ACC6E9" w:rsidR="00147A58" w:rsidRPr="00F23419" w:rsidRDefault="00147A58" w:rsidP="005953D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>I</w:t>
      </w:r>
      <w:r w:rsidR="00CB4292" w:rsidRPr="00F23419">
        <w:rPr>
          <w:rFonts w:ascii="Arial" w:hAnsi="Arial" w:cs="Arial"/>
          <w:sz w:val="21"/>
          <w:szCs w:val="21"/>
          <w:lang w:val="en-US" w:eastAsia="es-CO"/>
        </w:rPr>
        <w:t>dentify, analyze and evaluate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</w:t>
      </w:r>
      <w:r w:rsidR="00CB4292" w:rsidRPr="00F23419">
        <w:rPr>
          <w:rFonts w:ascii="Arial" w:hAnsi="Arial" w:cs="Arial"/>
          <w:sz w:val="21"/>
          <w:szCs w:val="21"/>
          <w:lang w:val="en-US" w:eastAsia="es-CO"/>
        </w:rPr>
        <w:t xml:space="preserve">interruption </w:t>
      </w:r>
      <w:r w:rsidRPr="00F23419">
        <w:rPr>
          <w:rFonts w:ascii="Arial" w:hAnsi="Arial" w:cs="Arial"/>
          <w:sz w:val="21"/>
          <w:szCs w:val="21"/>
          <w:lang w:val="en-US" w:eastAsia="es-CO"/>
        </w:rPr>
        <w:t>risks that can compromise the</w:t>
      </w:r>
      <w:r w:rsidR="00CB4292" w:rsidRPr="00F23419">
        <w:rPr>
          <w:rFonts w:ascii="Arial" w:hAnsi="Arial" w:cs="Arial"/>
          <w:sz w:val="21"/>
          <w:szCs w:val="21"/>
          <w:lang w:val="en-US" w:eastAsia="es-CO"/>
        </w:rPr>
        <w:t xml:space="preserve"> deliver</w:t>
      </w:r>
      <w:r w:rsidR="001117BA" w:rsidRPr="00F23419">
        <w:rPr>
          <w:rFonts w:ascii="Arial" w:hAnsi="Arial" w:cs="Arial"/>
          <w:sz w:val="21"/>
          <w:szCs w:val="21"/>
          <w:lang w:val="en-US" w:eastAsia="es-CO"/>
        </w:rPr>
        <w:t>y</w:t>
      </w:r>
      <w:r w:rsidR="00CB4292" w:rsidRPr="00F23419">
        <w:rPr>
          <w:rFonts w:ascii="Arial" w:hAnsi="Arial" w:cs="Arial"/>
          <w:sz w:val="21"/>
          <w:szCs w:val="21"/>
          <w:lang w:val="en-US" w:eastAsia="es-CO"/>
        </w:rPr>
        <w:t xml:space="preserve"> of critical services</w:t>
      </w:r>
      <w:r w:rsidR="001117BA" w:rsidRPr="00F23419">
        <w:rPr>
          <w:rFonts w:ascii="Arial" w:hAnsi="Arial" w:cs="Arial"/>
          <w:sz w:val="21"/>
          <w:szCs w:val="21"/>
          <w:lang w:val="en-US" w:eastAsia="es-CO"/>
        </w:rPr>
        <w:t xml:space="preserve"> in an organization</w:t>
      </w:r>
      <w:r w:rsidRPr="00F23419">
        <w:rPr>
          <w:rFonts w:ascii="Arial" w:hAnsi="Arial" w:cs="Arial"/>
          <w:sz w:val="21"/>
          <w:szCs w:val="21"/>
          <w:lang w:val="en-US" w:eastAsia="es-CO"/>
        </w:rPr>
        <w:t>.</w:t>
      </w:r>
    </w:p>
    <w:p w14:paraId="36B46ADF" w14:textId="77777777" w:rsidR="002148DE" w:rsidRPr="00F23419" w:rsidRDefault="002148DE" w:rsidP="00EC002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1"/>
          <w:szCs w:val="21"/>
          <w:lang w:val="en-US" w:eastAsia="es-CO"/>
        </w:rPr>
      </w:pPr>
    </w:p>
    <w:p w14:paraId="4274CD72" w14:textId="3B64BDAE" w:rsidR="00EC0022" w:rsidRPr="00F23419" w:rsidRDefault="00147A58" w:rsidP="00EC002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>SPECIFIC</w:t>
      </w:r>
      <w:r w:rsidR="00EC0022" w:rsidRPr="00F23419">
        <w:rPr>
          <w:rFonts w:ascii="Arial" w:hAnsi="Arial" w:cs="Arial"/>
          <w:sz w:val="21"/>
          <w:szCs w:val="21"/>
          <w:lang w:val="en-US" w:eastAsia="es-CO"/>
        </w:rPr>
        <w:t>:</w:t>
      </w:r>
    </w:p>
    <w:p w14:paraId="0B625E9E" w14:textId="26EBD2E5" w:rsidR="001E6A42" w:rsidRDefault="001E6A42" w:rsidP="005953D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>
        <w:rPr>
          <w:rFonts w:ascii="Arial" w:hAnsi="Arial" w:cs="Arial"/>
          <w:sz w:val="21"/>
          <w:szCs w:val="21"/>
          <w:lang w:val="en-US" w:eastAsia="es-CO"/>
        </w:rPr>
        <w:t>Identify the critical process</w:t>
      </w:r>
      <w:r w:rsidR="00361CE1">
        <w:rPr>
          <w:rFonts w:ascii="Arial" w:hAnsi="Arial" w:cs="Arial"/>
          <w:sz w:val="21"/>
          <w:szCs w:val="21"/>
          <w:lang w:val="en-US" w:eastAsia="es-CO"/>
        </w:rPr>
        <w:t>es</w:t>
      </w:r>
      <w:r>
        <w:rPr>
          <w:rFonts w:ascii="Arial" w:hAnsi="Arial" w:cs="Arial"/>
          <w:sz w:val="21"/>
          <w:szCs w:val="21"/>
          <w:lang w:val="en-US" w:eastAsia="es-CO"/>
        </w:rPr>
        <w:t xml:space="preserve"> for an organization.</w:t>
      </w:r>
    </w:p>
    <w:p w14:paraId="6E46D2F0" w14:textId="7F4F72FC" w:rsidR="001E6A42" w:rsidRDefault="001E6A42" w:rsidP="005953D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>
        <w:rPr>
          <w:rFonts w:ascii="Arial" w:hAnsi="Arial" w:cs="Arial"/>
          <w:sz w:val="21"/>
          <w:szCs w:val="21"/>
          <w:lang w:val="en-US" w:eastAsia="es-CO"/>
        </w:rPr>
        <w:t>Make a</w:t>
      </w:r>
      <w:r w:rsidR="00361CE1">
        <w:rPr>
          <w:rFonts w:ascii="Arial" w:hAnsi="Arial" w:cs="Arial"/>
          <w:sz w:val="21"/>
          <w:szCs w:val="21"/>
          <w:lang w:val="en-US" w:eastAsia="es-CO"/>
        </w:rPr>
        <w:t>n interruption</w:t>
      </w:r>
      <w:r>
        <w:rPr>
          <w:rFonts w:ascii="Arial" w:hAnsi="Arial" w:cs="Arial"/>
          <w:sz w:val="21"/>
          <w:szCs w:val="21"/>
          <w:lang w:val="en-US" w:eastAsia="es-CO"/>
        </w:rPr>
        <w:t xml:space="preserve"> risk assessment for a critical process identified previously.</w:t>
      </w:r>
    </w:p>
    <w:p w14:paraId="6F1B0D47" w14:textId="683A5730" w:rsidR="00147A58" w:rsidRDefault="001E6A42" w:rsidP="005953D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>
        <w:rPr>
          <w:rFonts w:ascii="Arial" w:hAnsi="Arial" w:cs="Arial"/>
          <w:sz w:val="21"/>
          <w:szCs w:val="21"/>
          <w:lang w:val="en-US" w:eastAsia="es-CO"/>
        </w:rPr>
        <w:t>Identify the technological context (inputs, outputs, critical times) where a critical process is involved.</w:t>
      </w:r>
    </w:p>
    <w:p w14:paraId="212FBB1C" w14:textId="5A5E1F7F" w:rsidR="001E6A42" w:rsidRDefault="001E6A42" w:rsidP="0013133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1E6A42">
        <w:rPr>
          <w:rFonts w:ascii="Arial" w:hAnsi="Arial" w:cs="Arial"/>
          <w:sz w:val="21"/>
          <w:szCs w:val="21"/>
          <w:lang w:val="en-US" w:eastAsia="es-CO"/>
        </w:rPr>
        <w:t>Identify recovery time objectives (RTO/RPO) for a critical process in the selected organization</w:t>
      </w:r>
      <w:r>
        <w:rPr>
          <w:rFonts w:ascii="Arial" w:hAnsi="Arial" w:cs="Arial"/>
          <w:sz w:val="21"/>
          <w:szCs w:val="21"/>
          <w:lang w:val="en-US" w:eastAsia="es-CO"/>
        </w:rPr>
        <w:t>.</w:t>
      </w:r>
    </w:p>
    <w:p w14:paraId="67EB3AC7" w14:textId="6B69111F" w:rsidR="001E6A42" w:rsidRPr="001E6A42" w:rsidRDefault="001E6A42" w:rsidP="0013133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>
        <w:rPr>
          <w:rFonts w:ascii="Arial" w:hAnsi="Arial" w:cs="Arial"/>
          <w:sz w:val="21"/>
          <w:szCs w:val="21"/>
          <w:lang w:val="en-US" w:eastAsia="es-CO"/>
        </w:rPr>
        <w:t>Propose a recovery strategy to support the Business Continuity Plan for the critical process.</w:t>
      </w:r>
    </w:p>
    <w:p w14:paraId="1DB8FFB4" w14:textId="77777777" w:rsidR="00DE0CE4" w:rsidRPr="00F23419" w:rsidRDefault="00DE0CE4" w:rsidP="00DE0C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5D366525" w14:textId="4945C090" w:rsidR="00DF5EFC" w:rsidRPr="00F23419" w:rsidRDefault="00147A58" w:rsidP="005953D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Make groups of </w:t>
      </w:r>
      <w:r w:rsidR="001117BA" w:rsidRPr="00F23419">
        <w:rPr>
          <w:rFonts w:ascii="Arial" w:hAnsi="Arial" w:cs="Arial"/>
          <w:sz w:val="21"/>
          <w:szCs w:val="21"/>
          <w:u w:val="single"/>
          <w:lang w:val="en-US" w:eastAsia="es-CO"/>
        </w:rPr>
        <w:t>t</w:t>
      </w:r>
      <w:r w:rsidR="00D97FCF">
        <w:rPr>
          <w:rFonts w:ascii="Arial" w:hAnsi="Arial" w:cs="Arial"/>
          <w:sz w:val="21"/>
          <w:szCs w:val="21"/>
          <w:u w:val="single"/>
          <w:lang w:val="en-US" w:eastAsia="es-CO"/>
        </w:rPr>
        <w:t>hree</w:t>
      </w:r>
      <w:r w:rsidR="00D97FCF" w:rsidRPr="00D97FCF">
        <w:rPr>
          <w:rFonts w:ascii="Arial" w:hAnsi="Arial" w:cs="Arial"/>
          <w:sz w:val="21"/>
          <w:szCs w:val="21"/>
          <w:lang w:val="en-US" w:eastAsia="es-CO"/>
        </w:rPr>
        <w:t xml:space="preserve"> </w:t>
      </w:r>
      <w:r w:rsidRPr="00F23419">
        <w:rPr>
          <w:rFonts w:ascii="Arial" w:hAnsi="Arial" w:cs="Arial"/>
          <w:sz w:val="21"/>
          <w:szCs w:val="21"/>
          <w:lang w:val="en-US" w:eastAsia="es-CO"/>
        </w:rPr>
        <w:t>students and answer the following questions:</w:t>
      </w:r>
    </w:p>
    <w:p w14:paraId="3D885C56" w14:textId="77777777" w:rsidR="00A53EC7" w:rsidRPr="00F23419" w:rsidRDefault="00A53EC7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3693861D" w14:textId="586DA047" w:rsidR="00147A58" w:rsidRPr="00F23419" w:rsidRDefault="00147A58" w:rsidP="00147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  <w:r w:rsidRPr="00F23419">
        <w:rPr>
          <w:rFonts w:ascii="Arial" w:hAnsi="Arial" w:cs="Arial"/>
          <w:b/>
          <w:sz w:val="21"/>
          <w:szCs w:val="21"/>
          <w:lang w:val="en-US" w:eastAsia="es-CO"/>
        </w:rPr>
        <w:t>SECTION ONE</w:t>
      </w:r>
      <w:r w:rsidR="00D6226B" w:rsidRPr="00F23419">
        <w:rPr>
          <w:rFonts w:ascii="Arial" w:hAnsi="Arial" w:cs="Arial"/>
          <w:b/>
          <w:sz w:val="21"/>
          <w:szCs w:val="21"/>
          <w:lang w:val="en-US" w:eastAsia="es-CO"/>
        </w:rPr>
        <w:t xml:space="preserve"> – </w:t>
      </w:r>
      <w:r w:rsidR="001117BA" w:rsidRPr="00F23419">
        <w:rPr>
          <w:rFonts w:ascii="Arial" w:hAnsi="Arial" w:cs="Arial"/>
          <w:b/>
          <w:sz w:val="21"/>
          <w:szCs w:val="21"/>
          <w:lang w:val="en-US" w:eastAsia="es-CO"/>
        </w:rPr>
        <w:t>UNDERSTANDING ORGANIZATIONAL CONTEXT</w:t>
      </w:r>
    </w:p>
    <w:p w14:paraId="7B453485" w14:textId="77777777" w:rsidR="00C64775" w:rsidRPr="00F23419" w:rsidRDefault="00C64775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6DB27F0A" w14:textId="5907BE95" w:rsidR="00B82F92" w:rsidRPr="00F23419" w:rsidRDefault="001117BA" w:rsidP="00B82F92">
      <w:pPr>
        <w:numPr>
          <w:ilvl w:val="0"/>
          <w:numId w:val="15"/>
        </w:numPr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According with figure </w:t>
      </w:r>
      <w:r w:rsidR="00B82F92" w:rsidRPr="00F23419">
        <w:rPr>
          <w:rFonts w:ascii="Arial" w:hAnsi="Arial" w:cs="Arial"/>
          <w:sz w:val="21"/>
          <w:szCs w:val="21"/>
          <w:lang w:val="en-US" w:eastAsia="es-CO"/>
        </w:rPr>
        <w:t xml:space="preserve">No. 1, </w:t>
      </w:r>
      <w:r w:rsidRPr="00F23419">
        <w:rPr>
          <w:rFonts w:ascii="Arial" w:hAnsi="Arial" w:cs="Arial"/>
          <w:sz w:val="21"/>
          <w:szCs w:val="21"/>
          <w:lang w:val="en-US" w:eastAsia="es-CO"/>
        </w:rPr>
        <w:t>identify strategic, operational and support processes in a</w:t>
      </w:r>
      <w:r w:rsidR="00D97FCF">
        <w:rPr>
          <w:rFonts w:ascii="Arial" w:hAnsi="Arial" w:cs="Arial"/>
          <w:sz w:val="21"/>
          <w:szCs w:val="21"/>
          <w:lang w:val="en-US" w:eastAsia="es-CO"/>
        </w:rPr>
        <w:t xml:space="preserve"> selected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organization, </w:t>
      </w:r>
      <w:r w:rsidR="00F23419">
        <w:rPr>
          <w:rFonts w:ascii="Arial" w:hAnsi="Arial" w:cs="Arial"/>
          <w:sz w:val="21"/>
          <w:szCs w:val="21"/>
          <w:lang w:val="en-US" w:eastAsia="es-CO"/>
        </w:rPr>
        <w:t>comple</w:t>
      </w:r>
      <w:r w:rsidRPr="00F23419">
        <w:rPr>
          <w:rFonts w:ascii="Arial" w:hAnsi="Arial" w:cs="Arial"/>
          <w:sz w:val="21"/>
          <w:szCs w:val="21"/>
          <w:lang w:val="en-US" w:eastAsia="es-CO"/>
        </w:rPr>
        <w:t>ting table 1.</w:t>
      </w:r>
      <w:r w:rsidR="00B82F92" w:rsidRPr="00F23419">
        <w:rPr>
          <w:rFonts w:ascii="Arial" w:hAnsi="Arial" w:cs="Arial"/>
          <w:sz w:val="21"/>
          <w:szCs w:val="21"/>
          <w:lang w:val="en-US" w:eastAsia="es-CO"/>
        </w:rPr>
        <w:t xml:space="preserve"> </w:t>
      </w:r>
      <w:r w:rsidR="00501D80" w:rsidRPr="00F23419">
        <w:rPr>
          <w:rFonts w:ascii="Arial" w:hAnsi="Arial" w:cs="Arial"/>
          <w:sz w:val="21"/>
          <w:szCs w:val="21"/>
          <w:lang w:val="en-US" w:eastAsia="es-CO"/>
        </w:rPr>
        <w:t>Ad</w:t>
      </w:r>
      <w:r w:rsidR="002B7CEF" w:rsidRPr="00F23419">
        <w:rPr>
          <w:rFonts w:ascii="Arial" w:hAnsi="Arial" w:cs="Arial"/>
          <w:sz w:val="21"/>
          <w:szCs w:val="21"/>
          <w:lang w:val="en-US" w:eastAsia="es-CO"/>
        </w:rPr>
        <w:t>ditional, chose and document one of the critical process creating a flowchart with the activities that composed it</w:t>
      </w:r>
      <w:r w:rsidR="00B87B7C" w:rsidRPr="00F23419">
        <w:rPr>
          <w:rFonts w:ascii="Arial" w:hAnsi="Arial" w:cs="Arial"/>
          <w:sz w:val="21"/>
          <w:szCs w:val="21"/>
          <w:lang w:val="en-US" w:eastAsia="es-CO"/>
        </w:rPr>
        <w:t>.</w:t>
      </w:r>
    </w:p>
    <w:p w14:paraId="79E9305C" w14:textId="28094FC5" w:rsidR="00B82F92" w:rsidRPr="00F23419" w:rsidRDefault="00F23419" w:rsidP="00B82F92">
      <w:pPr>
        <w:pStyle w:val="Caption"/>
        <w:keepNext/>
        <w:spacing w:after="0"/>
        <w:jc w:val="center"/>
        <w:rPr>
          <w:lang w:val="en-US"/>
        </w:rPr>
      </w:pPr>
      <w:r>
        <w:rPr>
          <w:lang w:val="en-US"/>
        </w:rPr>
        <w:t>Figure</w:t>
      </w:r>
      <w:r w:rsidR="00B82F92" w:rsidRPr="00F23419">
        <w:rPr>
          <w:lang w:val="en-US"/>
        </w:rPr>
        <w:t xml:space="preserve"> </w:t>
      </w:r>
      <w:r w:rsidR="00B82F92" w:rsidRPr="00F23419">
        <w:rPr>
          <w:lang w:val="en-US"/>
        </w:rPr>
        <w:fldChar w:fldCharType="begin"/>
      </w:r>
      <w:r w:rsidR="00B82F92" w:rsidRPr="00F23419">
        <w:rPr>
          <w:lang w:val="en-US"/>
        </w:rPr>
        <w:instrText xml:space="preserve"> SEQ Figura \* ARABIC </w:instrText>
      </w:r>
      <w:r w:rsidR="00B82F92" w:rsidRPr="00F23419">
        <w:rPr>
          <w:lang w:val="en-US"/>
        </w:rPr>
        <w:fldChar w:fldCharType="separate"/>
      </w:r>
      <w:r w:rsidR="008C66BF" w:rsidRPr="00F23419">
        <w:rPr>
          <w:noProof/>
          <w:lang w:val="en-US"/>
        </w:rPr>
        <w:t>1</w:t>
      </w:r>
      <w:r w:rsidR="00B82F92" w:rsidRPr="00F23419">
        <w:rPr>
          <w:lang w:val="en-US"/>
        </w:rPr>
        <w:fldChar w:fldCharType="end"/>
      </w:r>
      <w:r>
        <w:rPr>
          <w:lang w:val="en-US"/>
        </w:rPr>
        <w:t>. Types of process in an organization</w:t>
      </w:r>
    </w:p>
    <w:p w14:paraId="5FCF6B53" w14:textId="3218DE9A" w:rsidR="00B82F92" w:rsidRPr="00F23419" w:rsidRDefault="00035014" w:rsidP="00B82F92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 w:eastAsia="es-ES"/>
        </w:rPr>
      </w:pPr>
      <w:r w:rsidRPr="00F23419">
        <w:rPr>
          <w:noProof/>
          <w:lang w:val="en-US"/>
        </w:rPr>
        <w:drawing>
          <wp:inline distT="0" distB="0" distL="0" distR="0" wp14:anchorId="3D888D10" wp14:editId="42076E22">
            <wp:extent cx="3724275" cy="2219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4B58" w14:textId="23452D29" w:rsidR="00B87B7C" w:rsidRPr="00F23419" w:rsidRDefault="00B87B7C" w:rsidP="00B82F92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 w:eastAsia="es-ES"/>
        </w:rPr>
      </w:pPr>
    </w:p>
    <w:p w14:paraId="2FE24E98" w14:textId="17EDE8C0" w:rsidR="00B87B7C" w:rsidRPr="00F23419" w:rsidRDefault="00B87B7C" w:rsidP="00B82F92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 w:eastAsia="es-ES"/>
        </w:rPr>
      </w:pPr>
    </w:p>
    <w:p w14:paraId="7E84A7E2" w14:textId="34248458" w:rsidR="00B87B7C" w:rsidRPr="00F23419" w:rsidRDefault="00F23419" w:rsidP="00501D80">
      <w:pPr>
        <w:pStyle w:val="Caption"/>
        <w:keepNext/>
        <w:spacing w:after="0"/>
        <w:jc w:val="center"/>
        <w:rPr>
          <w:lang w:val="en-US"/>
        </w:rPr>
      </w:pPr>
      <w:r w:rsidRPr="00F23419">
        <w:rPr>
          <w:lang w:val="en-US"/>
        </w:rPr>
        <w:lastRenderedPageBreak/>
        <w:t>Table</w:t>
      </w:r>
      <w:r w:rsidR="00B87B7C" w:rsidRPr="00F23419">
        <w:rPr>
          <w:lang w:val="en-US"/>
        </w:rPr>
        <w:t xml:space="preserve"> </w:t>
      </w:r>
      <w:r w:rsidR="00B87B7C" w:rsidRPr="00F23419">
        <w:rPr>
          <w:lang w:val="en-US"/>
        </w:rPr>
        <w:fldChar w:fldCharType="begin"/>
      </w:r>
      <w:r w:rsidR="00B87B7C" w:rsidRPr="00F23419">
        <w:rPr>
          <w:lang w:val="en-US"/>
        </w:rPr>
        <w:instrText xml:space="preserve"> SEQ Tabla \* ARABIC </w:instrText>
      </w:r>
      <w:r w:rsidR="00B87B7C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1</w:t>
      </w:r>
      <w:r w:rsidR="00B87B7C" w:rsidRPr="00F23419">
        <w:rPr>
          <w:lang w:val="en-US"/>
        </w:rPr>
        <w:fldChar w:fldCharType="end"/>
      </w:r>
      <w:r w:rsidR="002B7CEF" w:rsidRPr="00F23419">
        <w:rPr>
          <w:lang w:val="en-US"/>
        </w:rPr>
        <w:t>. Processes</w:t>
      </w:r>
      <w:r w:rsidR="00295DC7">
        <w:rPr>
          <w:lang w:val="en-US"/>
        </w:rPr>
        <w:t xml:space="preserve"> in the organization</w:t>
      </w:r>
    </w:p>
    <w:p w14:paraId="1D06C4D3" w14:textId="162501C9" w:rsidR="00B87B7C" w:rsidRPr="00F23419" w:rsidRDefault="00035014" w:rsidP="00B82F9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noProof/>
          <w:lang w:val="en-US"/>
        </w:rPr>
        <w:drawing>
          <wp:inline distT="0" distB="0" distL="0" distR="0" wp14:anchorId="387DE642" wp14:editId="663B908B">
            <wp:extent cx="5610225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9268" w14:textId="588D31DE" w:rsidR="00B82F92" w:rsidRDefault="00B82F92" w:rsidP="00B82F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</w:p>
    <w:tbl>
      <w:tblPr>
        <w:tblStyle w:val="TableGrid"/>
        <w:tblW w:w="11057" w:type="dxa"/>
        <w:tblInd w:w="-1281" w:type="dxa"/>
        <w:tblLook w:val="04A0" w:firstRow="1" w:lastRow="0" w:firstColumn="1" w:lastColumn="0" w:noHBand="0" w:noVBand="1"/>
      </w:tblPr>
      <w:tblGrid>
        <w:gridCol w:w="1377"/>
        <w:gridCol w:w="1377"/>
        <w:gridCol w:w="2711"/>
        <w:gridCol w:w="1963"/>
        <w:gridCol w:w="3629"/>
      </w:tblGrid>
      <w:tr w:rsidR="0027716C" w:rsidRPr="002157DE" w14:paraId="7D8C0C81" w14:textId="77777777" w:rsidTr="0013133D">
        <w:trPr>
          <w:trHeight w:val="481"/>
        </w:trPr>
        <w:tc>
          <w:tcPr>
            <w:tcW w:w="1128" w:type="dxa"/>
          </w:tcPr>
          <w:p w14:paraId="2A36DFB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UNIDAD DE NEGOCIO</w:t>
            </w:r>
          </w:p>
        </w:tc>
        <w:tc>
          <w:tcPr>
            <w:tcW w:w="1017" w:type="dxa"/>
          </w:tcPr>
          <w:p w14:paraId="16319B85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PROCESO</w:t>
            </w:r>
          </w:p>
        </w:tc>
        <w:tc>
          <w:tcPr>
            <w:tcW w:w="3112" w:type="dxa"/>
          </w:tcPr>
          <w:p w14:paraId="0827F29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1422" w:type="dxa"/>
          </w:tcPr>
          <w:p w14:paraId="7F926A5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CRITICO PARA CONTINUIDAD (S/N)</w:t>
            </w:r>
          </w:p>
        </w:tc>
        <w:tc>
          <w:tcPr>
            <w:tcW w:w="4378" w:type="dxa"/>
          </w:tcPr>
          <w:p w14:paraId="2F0568A3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JUSTIFICACION CRITICIDAD</w:t>
            </w:r>
          </w:p>
        </w:tc>
      </w:tr>
      <w:tr w:rsidR="0027716C" w:rsidRPr="002157DE" w14:paraId="7B7A4983" w14:textId="77777777" w:rsidTr="0013133D">
        <w:tc>
          <w:tcPr>
            <w:tcW w:w="1128" w:type="dxa"/>
          </w:tcPr>
          <w:p w14:paraId="00C8A22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Operativo</w:t>
            </w:r>
          </w:p>
        </w:tc>
        <w:tc>
          <w:tcPr>
            <w:tcW w:w="1017" w:type="dxa"/>
          </w:tcPr>
          <w:p w14:paraId="2C01A49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Gestión de obras</w:t>
            </w:r>
          </w:p>
        </w:tc>
        <w:tc>
          <w:tcPr>
            <w:tcW w:w="3112" w:type="dxa"/>
          </w:tcPr>
          <w:p w14:paraId="5613CFF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Se encarga de gestionar el personal, maquinaria, material que ingresa a la obra para la realización de la misma, teniendo en cuenta los gastos</w:t>
            </w:r>
          </w:p>
        </w:tc>
        <w:tc>
          <w:tcPr>
            <w:tcW w:w="1422" w:type="dxa"/>
          </w:tcPr>
          <w:p w14:paraId="511EAC15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4378" w:type="dxa"/>
          </w:tcPr>
          <w:p w14:paraId="20BC865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Gracias a este proceso se tiene la base para generar el servicio que refleja los ingresos de la empresa</w:t>
            </w:r>
          </w:p>
        </w:tc>
      </w:tr>
      <w:tr w:rsidR="0027716C" w:rsidRPr="002157DE" w14:paraId="152FCA9F" w14:textId="77777777" w:rsidTr="0013133D">
        <w:tc>
          <w:tcPr>
            <w:tcW w:w="1128" w:type="dxa"/>
          </w:tcPr>
          <w:p w14:paraId="1D63103E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Soporte</w:t>
            </w:r>
          </w:p>
        </w:tc>
        <w:tc>
          <w:tcPr>
            <w:tcW w:w="1017" w:type="dxa"/>
          </w:tcPr>
          <w:p w14:paraId="7C72D27E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Gestión de recurso humano</w:t>
            </w:r>
          </w:p>
        </w:tc>
        <w:tc>
          <w:tcPr>
            <w:tcW w:w="3112" w:type="dxa"/>
          </w:tcPr>
          <w:p w14:paraId="5C021FE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Se encarga de buscar y seleccionar el personal adecuado para la realización de una obra</w:t>
            </w:r>
          </w:p>
        </w:tc>
        <w:tc>
          <w:tcPr>
            <w:tcW w:w="1422" w:type="dxa"/>
          </w:tcPr>
          <w:p w14:paraId="588F1C7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N</w:t>
            </w:r>
          </w:p>
        </w:tc>
        <w:tc>
          <w:tcPr>
            <w:tcW w:w="4378" w:type="dxa"/>
          </w:tcPr>
          <w:p w14:paraId="0543CD83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Este puede tener interrupciones en la operación sin afectar la continuidad de una obra o del negocio como tal</w:t>
            </w:r>
          </w:p>
        </w:tc>
      </w:tr>
      <w:tr w:rsidR="0027716C" w:rsidRPr="002157DE" w14:paraId="120670CE" w14:textId="77777777" w:rsidTr="0013133D">
        <w:tc>
          <w:tcPr>
            <w:tcW w:w="1128" w:type="dxa"/>
          </w:tcPr>
          <w:p w14:paraId="657CF9C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Estratégico</w:t>
            </w:r>
          </w:p>
        </w:tc>
        <w:tc>
          <w:tcPr>
            <w:tcW w:w="1017" w:type="dxa"/>
          </w:tcPr>
          <w:p w14:paraId="0687DE41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Gestión de alianzas</w:t>
            </w:r>
          </w:p>
        </w:tc>
        <w:tc>
          <w:tcPr>
            <w:tcW w:w="3112" w:type="dxa"/>
          </w:tcPr>
          <w:p w14:paraId="2566209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Es el proceso encargado de realizar, entablar y controlar todas las alianzas orientadas a la materia prima para la realización de las obras</w:t>
            </w:r>
          </w:p>
        </w:tc>
        <w:tc>
          <w:tcPr>
            <w:tcW w:w="1422" w:type="dxa"/>
          </w:tcPr>
          <w:p w14:paraId="59FDAE9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N</w:t>
            </w:r>
          </w:p>
        </w:tc>
        <w:tc>
          <w:tcPr>
            <w:tcW w:w="4378" w:type="dxa"/>
          </w:tcPr>
          <w:p w14:paraId="7420310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Este puede tener interrupciones en la operación sin afectar la continuidad de una obra o del negocio como tal</w:t>
            </w:r>
          </w:p>
        </w:tc>
      </w:tr>
      <w:tr w:rsidR="0027716C" w:rsidRPr="002157DE" w14:paraId="0F5AF631" w14:textId="77777777" w:rsidTr="0013133D">
        <w:tc>
          <w:tcPr>
            <w:tcW w:w="1128" w:type="dxa"/>
          </w:tcPr>
          <w:p w14:paraId="1C22416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Operativo</w:t>
            </w:r>
          </w:p>
        </w:tc>
        <w:tc>
          <w:tcPr>
            <w:tcW w:w="1017" w:type="dxa"/>
          </w:tcPr>
          <w:p w14:paraId="69344A4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Gestión de materia prima</w:t>
            </w:r>
          </w:p>
        </w:tc>
        <w:tc>
          <w:tcPr>
            <w:tcW w:w="3112" w:type="dxa"/>
          </w:tcPr>
          <w:p w14:paraId="1612B70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Se encarga de gestionar el material y maquinaria que se encuentra en bodega, controlando su disponibilidad, reserva, </w:t>
            </w: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solicitudes nuevas entre otros</w:t>
            </w:r>
          </w:p>
        </w:tc>
        <w:tc>
          <w:tcPr>
            <w:tcW w:w="1422" w:type="dxa"/>
          </w:tcPr>
          <w:p w14:paraId="670344B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N</w:t>
            </w:r>
          </w:p>
        </w:tc>
        <w:tc>
          <w:tcPr>
            <w:tcW w:w="4378" w:type="dxa"/>
          </w:tcPr>
          <w:p w14:paraId="0370899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Este proceso puede tener interrupciones dado que el desarrollo de una obra puede continuar con pedidos al lugar de la obra directamente sin afectar el </w:t>
            </w: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avance de obra, este proceso fue creado con el fin de agilizar e incluso prestar servicio de alquiler de herramienta y maquinaria no necesaria o reservada</w:t>
            </w:r>
          </w:p>
        </w:tc>
      </w:tr>
    </w:tbl>
    <w:p w14:paraId="3BBF0530" w14:textId="77777777" w:rsidR="0027716C" w:rsidRPr="0027716C" w:rsidRDefault="0027716C" w:rsidP="00B82F9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eastAsia="es-CO"/>
        </w:rPr>
      </w:pPr>
    </w:p>
    <w:p w14:paraId="5C40BC40" w14:textId="712FC61E" w:rsidR="00B82F92" w:rsidRPr="00F23419" w:rsidRDefault="002B7CEF" w:rsidP="0013133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For </w:t>
      </w:r>
      <w:r w:rsidR="00460F8A">
        <w:rPr>
          <w:rFonts w:ascii="Arial" w:hAnsi="Arial" w:cs="Arial"/>
          <w:sz w:val="21"/>
          <w:szCs w:val="21"/>
          <w:lang w:val="en-US" w:eastAsia="es-CO"/>
        </w:rPr>
        <w:t xml:space="preserve">a </w:t>
      </w:r>
      <w:r w:rsidR="00460F8A" w:rsidRPr="00F23419">
        <w:rPr>
          <w:rFonts w:ascii="Arial" w:hAnsi="Arial" w:cs="Arial"/>
          <w:sz w:val="21"/>
          <w:szCs w:val="21"/>
          <w:lang w:val="en-US" w:eastAsia="es-CO"/>
        </w:rPr>
        <w:t>selected</w:t>
      </w:r>
      <w:r w:rsidR="00460F8A">
        <w:rPr>
          <w:rFonts w:ascii="Arial" w:hAnsi="Arial" w:cs="Arial"/>
          <w:sz w:val="21"/>
          <w:szCs w:val="21"/>
          <w:lang w:val="en-US" w:eastAsia="es-CO"/>
        </w:rPr>
        <w:t xml:space="preserve"> critical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process,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analyze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each of the interruption risks </w:t>
      </w:r>
      <w:r w:rsidR="00460F8A">
        <w:rPr>
          <w:rFonts w:ascii="Arial" w:hAnsi="Arial" w:cs="Arial"/>
          <w:sz w:val="21"/>
          <w:szCs w:val="21"/>
          <w:lang w:val="en-US" w:eastAsia="es-CO"/>
        </w:rPr>
        <w:t>scenarios</w:t>
      </w:r>
      <w:r w:rsidR="00B82F92" w:rsidRPr="00F23419">
        <w:rPr>
          <w:rFonts w:ascii="Arial" w:hAnsi="Arial" w:cs="Arial"/>
          <w:sz w:val="21"/>
          <w:szCs w:val="21"/>
          <w:lang w:val="en-US" w:eastAsia="es-CO"/>
        </w:rPr>
        <w:t xml:space="preserve">. </w:t>
      </w:r>
      <w:r w:rsidRPr="00F23419">
        <w:rPr>
          <w:rFonts w:ascii="Arial" w:hAnsi="Arial" w:cs="Arial"/>
          <w:sz w:val="21"/>
          <w:szCs w:val="21"/>
          <w:lang w:val="en-US" w:eastAsia="es-CO"/>
        </w:rPr>
        <w:t>Complete the exist</w:t>
      </w:r>
      <w:r w:rsidR="00460F8A">
        <w:rPr>
          <w:rFonts w:ascii="Arial" w:hAnsi="Arial" w:cs="Arial"/>
          <w:sz w:val="21"/>
          <w:szCs w:val="21"/>
          <w:lang w:val="en-US" w:eastAsia="es-CO"/>
        </w:rPr>
        <w:t>ing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countermeasures to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mitigate each identified risk in table 2</w:t>
      </w:r>
      <w:r w:rsidR="00B82F92" w:rsidRPr="00F23419">
        <w:rPr>
          <w:rFonts w:ascii="Arial" w:hAnsi="Arial" w:cs="Arial"/>
          <w:sz w:val="21"/>
          <w:szCs w:val="21"/>
          <w:lang w:val="en-US" w:eastAsia="es-CO"/>
        </w:rPr>
        <w:t>.</w:t>
      </w:r>
    </w:p>
    <w:p w14:paraId="478E0B25" w14:textId="2F4E5E4A" w:rsidR="00B82F92" w:rsidRPr="00F23419" w:rsidRDefault="00B82F92" w:rsidP="00B82F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6C83FA2C" w14:textId="0685DAE5" w:rsidR="00B82F92" w:rsidRPr="00F23419" w:rsidRDefault="00B82F92" w:rsidP="00B82F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582B32FF" w14:textId="792C8826" w:rsidR="002F31F7" w:rsidRPr="00F23419" w:rsidRDefault="002F31F7" w:rsidP="00B82F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5EA69CF6" w14:textId="443FE881" w:rsidR="00501D80" w:rsidRPr="00F23419" w:rsidRDefault="00F23419" w:rsidP="00501D80">
      <w:pPr>
        <w:pStyle w:val="Caption"/>
        <w:keepNext/>
        <w:spacing w:after="0"/>
        <w:jc w:val="center"/>
        <w:rPr>
          <w:lang w:val="en-US"/>
        </w:rPr>
      </w:pPr>
      <w:r w:rsidRPr="00F23419">
        <w:rPr>
          <w:lang w:val="en-US"/>
        </w:rPr>
        <w:lastRenderedPageBreak/>
        <w:t>Table</w:t>
      </w:r>
      <w:r w:rsidR="00501D80" w:rsidRPr="00F23419">
        <w:rPr>
          <w:lang w:val="en-US"/>
        </w:rPr>
        <w:t xml:space="preserve"> </w:t>
      </w:r>
      <w:r w:rsidR="00501D80" w:rsidRPr="00F23419">
        <w:rPr>
          <w:lang w:val="en-US"/>
        </w:rPr>
        <w:fldChar w:fldCharType="begin"/>
      </w:r>
      <w:r w:rsidR="00501D80" w:rsidRPr="00F23419">
        <w:rPr>
          <w:lang w:val="en-US"/>
        </w:rPr>
        <w:instrText xml:space="preserve"> SEQ Tabla \* ARABIC </w:instrText>
      </w:r>
      <w:r w:rsidR="00501D80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2</w:t>
      </w:r>
      <w:r w:rsidR="00501D80" w:rsidRPr="00F23419">
        <w:rPr>
          <w:lang w:val="en-US"/>
        </w:rPr>
        <w:fldChar w:fldCharType="end"/>
      </w:r>
      <w:r w:rsidR="00876B34">
        <w:rPr>
          <w:lang w:val="en-US"/>
        </w:rPr>
        <w:t>. Existing</w:t>
      </w:r>
      <w:r w:rsidR="002B7CEF" w:rsidRPr="00F23419">
        <w:rPr>
          <w:lang w:val="en-US"/>
        </w:rPr>
        <w:t xml:space="preserve"> countermeasures </w:t>
      </w:r>
    </w:p>
    <w:p w14:paraId="3C701CB4" w14:textId="1E116FA1" w:rsidR="002F31F7" w:rsidRDefault="00035014" w:rsidP="00460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noProof/>
          <w:lang w:val="en-US"/>
        </w:rPr>
        <w:drawing>
          <wp:inline distT="0" distB="0" distL="0" distR="0" wp14:anchorId="52E9C79B" wp14:editId="4502097A">
            <wp:extent cx="5610225" cy="5095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2D1C" w14:textId="3B7358CC" w:rsidR="0027716C" w:rsidRDefault="0027716C" w:rsidP="00460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  <w:lang w:val="en-US" w:eastAsia="es-CO"/>
        </w:rPr>
      </w:pPr>
    </w:p>
    <w:tbl>
      <w:tblPr>
        <w:tblStyle w:val="TableGrid"/>
        <w:tblW w:w="11245" w:type="dxa"/>
        <w:jc w:val="center"/>
        <w:tblLook w:val="04A0" w:firstRow="1" w:lastRow="0" w:firstColumn="1" w:lastColumn="0" w:noHBand="0" w:noVBand="1"/>
      </w:tblPr>
      <w:tblGrid>
        <w:gridCol w:w="1790"/>
        <w:gridCol w:w="1408"/>
        <w:gridCol w:w="1609"/>
        <w:gridCol w:w="1443"/>
        <w:gridCol w:w="1564"/>
        <w:gridCol w:w="1991"/>
        <w:gridCol w:w="1440"/>
      </w:tblGrid>
      <w:tr w:rsidR="0027716C" w:rsidRPr="002157DE" w14:paraId="08184957" w14:textId="77777777" w:rsidTr="0013133D">
        <w:trPr>
          <w:jc w:val="center"/>
        </w:trPr>
        <w:tc>
          <w:tcPr>
            <w:tcW w:w="1790" w:type="dxa"/>
            <w:vMerge w:val="restart"/>
          </w:tcPr>
          <w:p w14:paraId="6A69A70D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Riesgo</w:t>
            </w:r>
          </w:p>
        </w:tc>
        <w:tc>
          <w:tcPr>
            <w:tcW w:w="1408" w:type="dxa"/>
            <w:vMerge w:val="restart"/>
          </w:tcPr>
          <w:p w14:paraId="723A7B9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Amenaza</w:t>
            </w:r>
          </w:p>
        </w:tc>
        <w:tc>
          <w:tcPr>
            <w:tcW w:w="1609" w:type="dxa"/>
            <w:vMerge w:val="restart"/>
          </w:tcPr>
          <w:p w14:paraId="48A4DA0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Controles</w:t>
            </w:r>
          </w:p>
        </w:tc>
        <w:tc>
          <w:tcPr>
            <w:tcW w:w="1443" w:type="dxa"/>
            <w:vMerge w:val="restart"/>
          </w:tcPr>
          <w:p w14:paraId="774C1307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Calificación del control</w:t>
            </w:r>
          </w:p>
        </w:tc>
        <w:tc>
          <w:tcPr>
            <w:tcW w:w="4995" w:type="dxa"/>
            <w:gridSpan w:val="3"/>
          </w:tcPr>
          <w:p w14:paraId="3C82FC5D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Riesgo residual</w:t>
            </w:r>
          </w:p>
        </w:tc>
      </w:tr>
      <w:tr w:rsidR="0027716C" w:rsidRPr="002157DE" w14:paraId="1A00B769" w14:textId="77777777" w:rsidTr="0013133D">
        <w:trPr>
          <w:jc w:val="center"/>
        </w:trPr>
        <w:tc>
          <w:tcPr>
            <w:tcW w:w="1790" w:type="dxa"/>
            <w:vMerge/>
          </w:tcPr>
          <w:p w14:paraId="26C24202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408" w:type="dxa"/>
            <w:vMerge/>
          </w:tcPr>
          <w:p w14:paraId="056B116F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609" w:type="dxa"/>
            <w:vMerge/>
          </w:tcPr>
          <w:p w14:paraId="7788867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443" w:type="dxa"/>
            <w:vMerge/>
          </w:tcPr>
          <w:p w14:paraId="4B9B9DCF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564" w:type="dxa"/>
          </w:tcPr>
          <w:p w14:paraId="2C01DD8D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Probabilidad</w:t>
            </w:r>
          </w:p>
        </w:tc>
        <w:tc>
          <w:tcPr>
            <w:tcW w:w="1991" w:type="dxa"/>
          </w:tcPr>
          <w:p w14:paraId="5E9D2B6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Consecuencia</w:t>
            </w:r>
          </w:p>
        </w:tc>
        <w:tc>
          <w:tcPr>
            <w:tcW w:w="1440" w:type="dxa"/>
          </w:tcPr>
          <w:p w14:paraId="4E97360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Valoración del riesgo</w:t>
            </w:r>
          </w:p>
        </w:tc>
      </w:tr>
      <w:tr w:rsidR="0027716C" w:rsidRPr="002157DE" w14:paraId="6B420260" w14:textId="77777777" w:rsidTr="0013133D">
        <w:trPr>
          <w:jc w:val="center"/>
        </w:trPr>
        <w:tc>
          <w:tcPr>
            <w:tcW w:w="1790" w:type="dxa"/>
            <w:vMerge w:val="restart"/>
          </w:tcPr>
          <w:p w14:paraId="2888FD34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Indisponibilidad de la tecnología relacionada con el proceso de </w:t>
            </w: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Gestión de obras</w:t>
            </w:r>
          </w:p>
        </w:tc>
        <w:tc>
          <w:tcPr>
            <w:tcW w:w="1408" w:type="dxa"/>
          </w:tcPr>
          <w:p w14:paraId="2A66875D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 xml:space="preserve">Falla de suministro eléctrico </w:t>
            </w:r>
          </w:p>
        </w:tc>
        <w:tc>
          <w:tcPr>
            <w:tcW w:w="1609" w:type="dxa"/>
          </w:tcPr>
          <w:p w14:paraId="3A63BB9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No tiene</w:t>
            </w:r>
          </w:p>
        </w:tc>
        <w:tc>
          <w:tcPr>
            <w:tcW w:w="1443" w:type="dxa"/>
          </w:tcPr>
          <w:p w14:paraId="1F20BAFE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564" w:type="dxa"/>
            <w:vMerge w:val="restart"/>
          </w:tcPr>
          <w:p w14:paraId="45B27704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Posible</w:t>
            </w:r>
          </w:p>
        </w:tc>
        <w:tc>
          <w:tcPr>
            <w:tcW w:w="1991" w:type="dxa"/>
            <w:vMerge w:val="restart"/>
          </w:tcPr>
          <w:p w14:paraId="6A8CBF0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Moderado</w:t>
            </w:r>
          </w:p>
        </w:tc>
        <w:tc>
          <w:tcPr>
            <w:tcW w:w="1440" w:type="dxa"/>
            <w:vMerge w:val="restart"/>
            <w:shd w:val="clear" w:color="auto" w:fill="FFFF00"/>
          </w:tcPr>
          <w:p w14:paraId="34884814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</w:tr>
      <w:tr w:rsidR="0027716C" w:rsidRPr="002157DE" w14:paraId="6160EFDC" w14:textId="77777777" w:rsidTr="0013133D">
        <w:trPr>
          <w:jc w:val="center"/>
        </w:trPr>
        <w:tc>
          <w:tcPr>
            <w:tcW w:w="1790" w:type="dxa"/>
            <w:vMerge/>
          </w:tcPr>
          <w:p w14:paraId="5E62184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08" w:type="dxa"/>
          </w:tcPr>
          <w:p w14:paraId="744A624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Fallas en el hardware</w:t>
            </w:r>
          </w:p>
        </w:tc>
        <w:tc>
          <w:tcPr>
            <w:tcW w:w="1609" w:type="dxa"/>
          </w:tcPr>
          <w:p w14:paraId="64A98C71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No tiene</w:t>
            </w:r>
          </w:p>
        </w:tc>
        <w:tc>
          <w:tcPr>
            <w:tcW w:w="1443" w:type="dxa"/>
          </w:tcPr>
          <w:p w14:paraId="577DCA0E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564" w:type="dxa"/>
            <w:vMerge/>
          </w:tcPr>
          <w:p w14:paraId="0FBD505C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991" w:type="dxa"/>
            <w:vMerge/>
          </w:tcPr>
          <w:p w14:paraId="6CC081A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40" w:type="dxa"/>
            <w:vMerge/>
            <w:shd w:val="clear" w:color="auto" w:fill="FFFF00"/>
          </w:tcPr>
          <w:p w14:paraId="303AF8A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27716C" w:rsidRPr="002157DE" w14:paraId="57D8201F" w14:textId="77777777" w:rsidTr="0013133D">
        <w:trPr>
          <w:jc w:val="center"/>
        </w:trPr>
        <w:tc>
          <w:tcPr>
            <w:tcW w:w="1790" w:type="dxa"/>
            <w:vMerge/>
          </w:tcPr>
          <w:p w14:paraId="5EDEADAD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08" w:type="dxa"/>
          </w:tcPr>
          <w:p w14:paraId="1FB9AF2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Fallas en el software</w:t>
            </w:r>
          </w:p>
        </w:tc>
        <w:tc>
          <w:tcPr>
            <w:tcW w:w="1609" w:type="dxa"/>
          </w:tcPr>
          <w:p w14:paraId="318019F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No tiene</w:t>
            </w:r>
          </w:p>
        </w:tc>
        <w:tc>
          <w:tcPr>
            <w:tcW w:w="1443" w:type="dxa"/>
          </w:tcPr>
          <w:p w14:paraId="1A71138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564" w:type="dxa"/>
            <w:vMerge/>
          </w:tcPr>
          <w:p w14:paraId="7F0763CE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991" w:type="dxa"/>
            <w:vMerge/>
          </w:tcPr>
          <w:p w14:paraId="598CCB6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40" w:type="dxa"/>
            <w:vMerge/>
            <w:shd w:val="clear" w:color="auto" w:fill="FFFF00"/>
          </w:tcPr>
          <w:p w14:paraId="0963E1BF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27716C" w:rsidRPr="002157DE" w14:paraId="6E83D7E8" w14:textId="77777777" w:rsidTr="0013133D">
        <w:trPr>
          <w:jc w:val="center"/>
        </w:trPr>
        <w:tc>
          <w:tcPr>
            <w:tcW w:w="1790" w:type="dxa"/>
            <w:vMerge/>
          </w:tcPr>
          <w:p w14:paraId="195526E5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08" w:type="dxa"/>
          </w:tcPr>
          <w:p w14:paraId="72C1ECA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Borrado de información en la base de datos</w:t>
            </w:r>
          </w:p>
        </w:tc>
        <w:tc>
          <w:tcPr>
            <w:tcW w:w="1609" w:type="dxa"/>
          </w:tcPr>
          <w:p w14:paraId="14A12EE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Backups</w:t>
            </w:r>
            <w:proofErr w:type="spellEnd"/>
          </w:p>
        </w:tc>
        <w:tc>
          <w:tcPr>
            <w:tcW w:w="1443" w:type="dxa"/>
          </w:tcPr>
          <w:p w14:paraId="0691BC4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64" w:type="dxa"/>
            <w:vMerge/>
          </w:tcPr>
          <w:p w14:paraId="1FF0872C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991" w:type="dxa"/>
            <w:vMerge/>
          </w:tcPr>
          <w:p w14:paraId="697E703C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40" w:type="dxa"/>
            <w:vMerge/>
            <w:shd w:val="clear" w:color="auto" w:fill="FFFF00"/>
          </w:tcPr>
          <w:p w14:paraId="32A4920D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27716C" w:rsidRPr="002157DE" w14:paraId="6A993D4B" w14:textId="77777777" w:rsidTr="0013133D">
        <w:trPr>
          <w:jc w:val="center"/>
        </w:trPr>
        <w:tc>
          <w:tcPr>
            <w:tcW w:w="1790" w:type="dxa"/>
            <w:vMerge w:val="restart"/>
          </w:tcPr>
          <w:p w14:paraId="52FEE1A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No acceso a las instalaciones en donde se desarrolla el proceso</w:t>
            </w:r>
          </w:p>
        </w:tc>
        <w:tc>
          <w:tcPr>
            <w:tcW w:w="1408" w:type="dxa"/>
          </w:tcPr>
          <w:p w14:paraId="1723C5F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Actividad terrorista</w:t>
            </w:r>
          </w:p>
        </w:tc>
        <w:tc>
          <w:tcPr>
            <w:tcW w:w="1609" w:type="dxa"/>
          </w:tcPr>
          <w:p w14:paraId="526E901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No tiene</w:t>
            </w:r>
          </w:p>
        </w:tc>
        <w:tc>
          <w:tcPr>
            <w:tcW w:w="1443" w:type="dxa"/>
          </w:tcPr>
          <w:p w14:paraId="76998EE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564" w:type="dxa"/>
            <w:vMerge w:val="restart"/>
          </w:tcPr>
          <w:p w14:paraId="7C0C0CA1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Posible</w:t>
            </w:r>
          </w:p>
        </w:tc>
        <w:tc>
          <w:tcPr>
            <w:tcW w:w="1991" w:type="dxa"/>
            <w:vMerge w:val="restart"/>
          </w:tcPr>
          <w:p w14:paraId="754D7F1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Moderado</w:t>
            </w:r>
          </w:p>
        </w:tc>
        <w:tc>
          <w:tcPr>
            <w:tcW w:w="1440" w:type="dxa"/>
            <w:vMerge w:val="restart"/>
            <w:shd w:val="clear" w:color="auto" w:fill="FFFF00"/>
          </w:tcPr>
          <w:p w14:paraId="39115FE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</w:tr>
      <w:tr w:rsidR="0027716C" w:rsidRPr="002157DE" w14:paraId="398344E8" w14:textId="77777777" w:rsidTr="0013133D">
        <w:trPr>
          <w:jc w:val="center"/>
        </w:trPr>
        <w:tc>
          <w:tcPr>
            <w:tcW w:w="1790" w:type="dxa"/>
            <w:vMerge/>
          </w:tcPr>
          <w:p w14:paraId="13D1434F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08" w:type="dxa"/>
          </w:tcPr>
          <w:p w14:paraId="5E0FF81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Incendio</w:t>
            </w:r>
          </w:p>
        </w:tc>
        <w:tc>
          <w:tcPr>
            <w:tcW w:w="1609" w:type="dxa"/>
          </w:tcPr>
          <w:p w14:paraId="25ADE573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Herramientas para el control de un incendio (extintores, mangueras)</w:t>
            </w:r>
          </w:p>
        </w:tc>
        <w:tc>
          <w:tcPr>
            <w:tcW w:w="1443" w:type="dxa"/>
          </w:tcPr>
          <w:p w14:paraId="1B4824C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564" w:type="dxa"/>
            <w:vMerge/>
          </w:tcPr>
          <w:p w14:paraId="39B6A787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991" w:type="dxa"/>
            <w:vMerge/>
          </w:tcPr>
          <w:p w14:paraId="2F45AE5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40" w:type="dxa"/>
            <w:vMerge/>
            <w:shd w:val="clear" w:color="auto" w:fill="FFFF00"/>
          </w:tcPr>
          <w:p w14:paraId="1F3E710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27716C" w:rsidRPr="002157DE" w14:paraId="65096C00" w14:textId="77777777" w:rsidTr="0013133D">
        <w:trPr>
          <w:jc w:val="center"/>
        </w:trPr>
        <w:tc>
          <w:tcPr>
            <w:tcW w:w="1790" w:type="dxa"/>
            <w:vMerge/>
          </w:tcPr>
          <w:p w14:paraId="7BF73B9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08" w:type="dxa"/>
          </w:tcPr>
          <w:p w14:paraId="56B507DC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Inundación</w:t>
            </w:r>
          </w:p>
        </w:tc>
        <w:tc>
          <w:tcPr>
            <w:tcW w:w="1609" w:type="dxa"/>
          </w:tcPr>
          <w:p w14:paraId="79FB6932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Motobombas, Baldes</w:t>
            </w:r>
          </w:p>
        </w:tc>
        <w:tc>
          <w:tcPr>
            <w:tcW w:w="1443" w:type="dxa"/>
          </w:tcPr>
          <w:p w14:paraId="3CFFA10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564" w:type="dxa"/>
            <w:vMerge/>
          </w:tcPr>
          <w:p w14:paraId="35D202D5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991" w:type="dxa"/>
            <w:vMerge/>
          </w:tcPr>
          <w:p w14:paraId="54C36511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40" w:type="dxa"/>
            <w:vMerge/>
            <w:shd w:val="clear" w:color="auto" w:fill="FFFF00"/>
          </w:tcPr>
          <w:p w14:paraId="6709262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27716C" w:rsidRPr="002157DE" w14:paraId="52D449BC" w14:textId="77777777" w:rsidTr="0013133D">
        <w:trPr>
          <w:jc w:val="center"/>
        </w:trPr>
        <w:tc>
          <w:tcPr>
            <w:tcW w:w="1790" w:type="dxa"/>
            <w:vMerge/>
          </w:tcPr>
          <w:p w14:paraId="358120EE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08" w:type="dxa"/>
          </w:tcPr>
          <w:p w14:paraId="35D917A3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Temblores, sismos</w:t>
            </w:r>
          </w:p>
        </w:tc>
        <w:tc>
          <w:tcPr>
            <w:tcW w:w="1609" w:type="dxa"/>
          </w:tcPr>
          <w:p w14:paraId="646CA58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Botiquín de primeros auxilios</w:t>
            </w:r>
          </w:p>
        </w:tc>
        <w:tc>
          <w:tcPr>
            <w:tcW w:w="1443" w:type="dxa"/>
          </w:tcPr>
          <w:p w14:paraId="3715FECF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564" w:type="dxa"/>
            <w:vMerge/>
          </w:tcPr>
          <w:p w14:paraId="61DD26D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991" w:type="dxa"/>
            <w:vMerge/>
          </w:tcPr>
          <w:p w14:paraId="7C27BF33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40" w:type="dxa"/>
            <w:vMerge/>
            <w:shd w:val="clear" w:color="auto" w:fill="FFFF00"/>
          </w:tcPr>
          <w:p w14:paraId="1BDEF11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27716C" w:rsidRPr="002157DE" w14:paraId="45F6D135" w14:textId="77777777" w:rsidTr="0013133D">
        <w:trPr>
          <w:jc w:val="center"/>
        </w:trPr>
        <w:tc>
          <w:tcPr>
            <w:tcW w:w="1790" w:type="dxa"/>
            <w:vMerge w:val="restart"/>
          </w:tcPr>
          <w:p w14:paraId="351DA297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Falta del personal critico</w:t>
            </w:r>
          </w:p>
        </w:tc>
        <w:tc>
          <w:tcPr>
            <w:tcW w:w="1408" w:type="dxa"/>
          </w:tcPr>
          <w:p w14:paraId="4CF346E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Calamidad domestica</w:t>
            </w:r>
          </w:p>
        </w:tc>
        <w:tc>
          <w:tcPr>
            <w:tcW w:w="1609" w:type="dxa"/>
          </w:tcPr>
          <w:p w14:paraId="2BF41A22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Se tienen reemplazos</w:t>
            </w:r>
          </w:p>
        </w:tc>
        <w:tc>
          <w:tcPr>
            <w:tcW w:w="1443" w:type="dxa"/>
          </w:tcPr>
          <w:p w14:paraId="4E9B5AC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64" w:type="dxa"/>
            <w:vMerge w:val="restart"/>
          </w:tcPr>
          <w:p w14:paraId="38F54DC5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Probable</w:t>
            </w:r>
          </w:p>
        </w:tc>
        <w:tc>
          <w:tcPr>
            <w:tcW w:w="1991" w:type="dxa"/>
            <w:vMerge w:val="restart"/>
          </w:tcPr>
          <w:p w14:paraId="35B5462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Insignificante</w:t>
            </w:r>
          </w:p>
        </w:tc>
        <w:tc>
          <w:tcPr>
            <w:tcW w:w="1440" w:type="dxa"/>
            <w:vMerge w:val="restart"/>
            <w:shd w:val="clear" w:color="auto" w:fill="FFFF00"/>
          </w:tcPr>
          <w:p w14:paraId="064FFF03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</w:tr>
      <w:tr w:rsidR="0027716C" w:rsidRPr="002157DE" w14:paraId="7FBE6FFE" w14:textId="77777777" w:rsidTr="0013133D">
        <w:trPr>
          <w:jc w:val="center"/>
        </w:trPr>
        <w:tc>
          <w:tcPr>
            <w:tcW w:w="1790" w:type="dxa"/>
            <w:vMerge/>
          </w:tcPr>
          <w:p w14:paraId="28C4C42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08" w:type="dxa"/>
          </w:tcPr>
          <w:p w14:paraId="1FA60D92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Pandemia</w:t>
            </w:r>
          </w:p>
        </w:tc>
        <w:tc>
          <w:tcPr>
            <w:tcW w:w="1609" w:type="dxa"/>
          </w:tcPr>
          <w:p w14:paraId="4063681D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Se tienen reemplazos</w:t>
            </w:r>
          </w:p>
        </w:tc>
        <w:tc>
          <w:tcPr>
            <w:tcW w:w="1443" w:type="dxa"/>
          </w:tcPr>
          <w:p w14:paraId="409E04B7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64" w:type="dxa"/>
            <w:vMerge/>
          </w:tcPr>
          <w:p w14:paraId="0927B4B4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991" w:type="dxa"/>
            <w:vMerge/>
          </w:tcPr>
          <w:p w14:paraId="534C172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40" w:type="dxa"/>
            <w:vMerge/>
            <w:shd w:val="clear" w:color="auto" w:fill="FFFF00"/>
          </w:tcPr>
          <w:p w14:paraId="29215B75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  <w:tr w:rsidR="0027716C" w:rsidRPr="002157DE" w14:paraId="50CE749C" w14:textId="77777777" w:rsidTr="0013133D">
        <w:trPr>
          <w:jc w:val="center"/>
        </w:trPr>
        <w:tc>
          <w:tcPr>
            <w:tcW w:w="1790" w:type="dxa"/>
            <w:vMerge w:val="restart"/>
          </w:tcPr>
          <w:p w14:paraId="47DB50F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Falta de disponibilidad de proveedores críticos</w:t>
            </w:r>
          </w:p>
        </w:tc>
        <w:tc>
          <w:tcPr>
            <w:tcW w:w="1408" w:type="dxa"/>
          </w:tcPr>
          <w:p w14:paraId="43BE10F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Fallas en el servicio</w:t>
            </w:r>
          </w:p>
        </w:tc>
        <w:tc>
          <w:tcPr>
            <w:tcW w:w="1609" w:type="dxa"/>
          </w:tcPr>
          <w:p w14:paraId="6D9C8EA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No tiene</w:t>
            </w:r>
          </w:p>
        </w:tc>
        <w:tc>
          <w:tcPr>
            <w:tcW w:w="1443" w:type="dxa"/>
          </w:tcPr>
          <w:p w14:paraId="2A1A1AE7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564" w:type="dxa"/>
            <w:vMerge w:val="restart"/>
          </w:tcPr>
          <w:p w14:paraId="4686CF3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Posible</w:t>
            </w:r>
          </w:p>
        </w:tc>
        <w:tc>
          <w:tcPr>
            <w:tcW w:w="1991" w:type="dxa"/>
            <w:vMerge w:val="restart"/>
          </w:tcPr>
          <w:p w14:paraId="3CC8F6EE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Menor</w:t>
            </w:r>
          </w:p>
        </w:tc>
        <w:tc>
          <w:tcPr>
            <w:tcW w:w="1440" w:type="dxa"/>
            <w:vMerge w:val="restart"/>
            <w:shd w:val="clear" w:color="auto" w:fill="FFFF00"/>
          </w:tcPr>
          <w:p w14:paraId="04B5E2E7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</w:tr>
      <w:tr w:rsidR="0027716C" w:rsidRPr="002157DE" w14:paraId="1E7F59F8" w14:textId="77777777" w:rsidTr="0013133D">
        <w:trPr>
          <w:jc w:val="center"/>
        </w:trPr>
        <w:tc>
          <w:tcPr>
            <w:tcW w:w="1790" w:type="dxa"/>
            <w:vMerge/>
          </w:tcPr>
          <w:p w14:paraId="1B5C6375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08" w:type="dxa"/>
          </w:tcPr>
          <w:p w14:paraId="426050B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Escasez de materia prima</w:t>
            </w:r>
          </w:p>
        </w:tc>
        <w:tc>
          <w:tcPr>
            <w:tcW w:w="1609" w:type="dxa"/>
          </w:tcPr>
          <w:p w14:paraId="0405C584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Reemplazo de proveedor</w:t>
            </w:r>
          </w:p>
        </w:tc>
        <w:tc>
          <w:tcPr>
            <w:tcW w:w="1443" w:type="dxa"/>
          </w:tcPr>
          <w:p w14:paraId="6C77198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64" w:type="dxa"/>
            <w:vMerge/>
          </w:tcPr>
          <w:p w14:paraId="301BB301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991" w:type="dxa"/>
            <w:vMerge/>
          </w:tcPr>
          <w:p w14:paraId="31AEE82F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440" w:type="dxa"/>
            <w:vMerge/>
            <w:shd w:val="clear" w:color="auto" w:fill="FFFF00"/>
          </w:tcPr>
          <w:p w14:paraId="1E0E1D1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</w:tbl>
    <w:p w14:paraId="53226AD7" w14:textId="77777777" w:rsidR="0027716C" w:rsidRPr="00F23419" w:rsidRDefault="0027716C" w:rsidP="00460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  <w:lang w:val="en-US" w:eastAsia="es-CO"/>
        </w:rPr>
      </w:pPr>
    </w:p>
    <w:p w14:paraId="7C39737D" w14:textId="77777777" w:rsidR="002F31F7" w:rsidRPr="00F23419" w:rsidRDefault="002F31F7" w:rsidP="00B82F9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5A2B5B35" w14:textId="377CC5EE" w:rsidR="00B82F92" w:rsidRPr="00F23419" w:rsidRDefault="002B7CEF" w:rsidP="00B82F92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>Evaluate the effectiveness of the countermeasures</w:t>
      </w:r>
      <w:r w:rsidR="00460F8A">
        <w:rPr>
          <w:rFonts w:ascii="Arial" w:hAnsi="Arial" w:cs="Arial"/>
          <w:sz w:val="21"/>
          <w:szCs w:val="21"/>
          <w:lang w:val="en-US" w:eastAsia="es-CO"/>
        </w:rPr>
        <w:t xml:space="preserve"> (</w:t>
      </w:r>
      <w:proofErr w:type="spellStart"/>
      <w:r w:rsidR="00460F8A">
        <w:rPr>
          <w:rFonts w:ascii="Arial" w:hAnsi="Arial" w:cs="Arial"/>
          <w:sz w:val="21"/>
          <w:szCs w:val="21"/>
          <w:lang w:val="en-US" w:eastAsia="es-CO"/>
        </w:rPr>
        <w:t>Calificación</w:t>
      </w:r>
      <w:proofErr w:type="spellEnd"/>
      <w:r w:rsidR="00460F8A">
        <w:rPr>
          <w:rFonts w:ascii="Arial" w:hAnsi="Arial" w:cs="Arial"/>
          <w:sz w:val="21"/>
          <w:szCs w:val="21"/>
          <w:lang w:val="en-US" w:eastAsia="es-CO"/>
        </w:rPr>
        <w:t xml:space="preserve"> del control)</w:t>
      </w:r>
      <w:r w:rsidRPr="00F23419">
        <w:rPr>
          <w:rFonts w:ascii="Arial" w:hAnsi="Arial" w:cs="Arial"/>
          <w:sz w:val="21"/>
          <w:szCs w:val="21"/>
          <w:lang w:val="en-US" w:eastAsia="es-CO"/>
        </w:rPr>
        <w:t>, for each identified ris</w:t>
      </w:r>
      <w:r w:rsidR="00460F8A">
        <w:rPr>
          <w:rFonts w:ascii="Arial" w:hAnsi="Arial" w:cs="Arial"/>
          <w:sz w:val="21"/>
          <w:szCs w:val="21"/>
          <w:lang w:val="en-US" w:eastAsia="es-CO"/>
        </w:rPr>
        <w:t>k stage. Fill in the corresponding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column in table 2, using the values proposed in the following table</w:t>
      </w:r>
      <w:r w:rsidR="00B82F92" w:rsidRPr="00F23419">
        <w:rPr>
          <w:rFonts w:ascii="Arial" w:hAnsi="Arial" w:cs="Arial"/>
          <w:sz w:val="21"/>
          <w:szCs w:val="21"/>
          <w:lang w:val="en-US" w:eastAsia="es-CO"/>
        </w:rPr>
        <w:t>:</w:t>
      </w:r>
    </w:p>
    <w:p w14:paraId="2696592F" w14:textId="70E831AB" w:rsidR="008C66BF" w:rsidRPr="00F23419" w:rsidRDefault="008C66BF" w:rsidP="008C66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16C665E9" w14:textId="065C3227" w:rsidR="008C66BF" w:rsidRPr="00F23419" w:rsidRDefault="008C66BF" w:rsidP="008C66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21B95AE4" w14:textId="0004D4C6" w:rsidR="008C66BF" w:rsidRPr="00F23419" w:rsidRDefault="00F23419" w:rsidP="004218F7">
      <w:pPr>
        <w:pStyle w:val="Caption"/>
        <w:keepNext/>
        <w:spacing w:after="0"/>
        <w:jc w:val="center"/>
        <w:rPr>
          <w:lang w:val="en-US"/>
        </w:rPr>
      </w:pPr>
      <w:r w:rsidRPr="00F23419">
        <w:rPr>
          <w:lang w:val="en-US"/>
        </w:rPr>
        <w:lastRenderedPageBreak/>
        <w:t>Table</w:t>
      </w:r>
      <w:r w:rsidR="008C66BF" w:rsidRPr="00F23419">
        <w:rPr>
          <w:lang w:val="en-US"/>
        </w:rPr>
        <w:t xml:space="preserve"> </w:t>
      </w:r>
      <w:r w:rsidR="008C66BF" w:rsidRPr="00F23419">
        <w:rPr>
          <w:lang w:val="en-US"/>
        </w:rPr>
        <w:fldChar w:fldCharType="begin"/>
      </w:r>
      <w:r w:rsidR="008C66BF" w:rsidRPr="00F23419">
        <w:rPr>
          <w:lang w:val="en-US"/>
        </w:rPr>
        <w:instrText xml:space="preserve"> SEQ Tabla \* ARABIC </w:instrText>
      </w:r>
      <w:r w:rsidR="008C66BF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3</w:t>
      </w:r>
      <w:r w:rsidR="008C66BF" w:rsidRPr="00F23419">
        <w:rPr>
          <w:lang w:val="en-US"/>
        </w:rPr>
        <w:fldChar w:fldCharType="end"/>
      </w:r>
      <w:r w:rsidR="008C66BF" w:rsidRPr="00F23419">
        <w:rPr>
          <w:lang w:val="en-US"/>
        </w:rPr>
        <w:t xml:space="preserve">. </w:t>
      </w:r>
      <w:r w:rsidR="002B7CEF" w:rsidRPr="00F23419">
        <w:rPr>
          <w:lang w:val="en-US"/>
        </w:rPr>
        <w:t>Countermeasures rating scale</w:t>
      </w:r>
    </w:p>
    <w:p w14:paraId="19FCAAEE" w14:textId="5FB00957" w:rsidR="008C66BF" w:rsidRPr="00F23419" w:rsidRDefault="00035014" w:rsidP="008C66B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noProof/>
          <w:lang w:val="en-US"/>
        </w:rPr>
        <w:drawing>
          <wp:inline distT="0" distB="0" distL="0" distR="0" wp14:anchorId="2B42BEF0" wp14:editId="727A7A3A">
            <wp:extent cx="4314825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B6DE" w14:textId="77777777" w:rsidR="008C66BF" w:rsidRPr="00F23419" w:rsidRDefault="008C66BF" w:rsidP="008C66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5488FB13" w14:textId="5CAA567E" w:rsidR="00B82F92" w:rsidRPr="00F23419" w:rsidRDefault="00676460" w:rsidP="00B82F92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>Assess the probability</w:t>
      </w:r>
      <w:r w:rsidR="00460F8A">
        <w:rPr>
          <w:rFonts w:ascii="Arial" w:hAnsi="Arial" w:cs="Arial"/>
          <w:sz w:val="21"/>
          <w:szCs w:val="21"/>
          <w:lang w:val="en-US" w:eastAsia="es-CO"/>
        </w:rPr>
        <w:t xml:space="preserve"> of </w:t>
      </w:r>
      <w:r w:rsidR="00460F8A" w:rsidRPr="00F23419">
        <w:rPr>
          <w:rFonts w:ascii="Arial" w:hAnsi="Arial" w:cs="Arial"/>
          <w:sz w:val="21"/>
          <w:szCs w:val="21"/>
          <w:lang w:val="en-US" w:eastAsia="es-CO"/>
        </w:rPr>
        <w:t>occurrence</w:t>
      </w:r>
      <w:r w:rsidR="00460F8A">
        <w:rPr>
          <w:rFonts w:ascii="Arial" w:hAnsi="Arial" w:cs="Arial"/>
          <w:sz w:val="21"/>
          <w:szCs w:val="21"/>
          <w:lang w:val="en-US" w:eastAsia="es-CO"/>
        </w:rPr>
        <w:t xml:space="preserve"> (</w:t>
      </w:r>
      <w:proofErr w:type="spellStart"/>
      <w:r w:rsidR="00460F8A">
        <w:rPr>
          <w:rFonts w:ascii="Arial" w:hAnsi="Arial" w:cs="Arial"/>
          <w:sz w:val="21"/>
          <w:szCs w:val="21"/>
          <w:lang w:val="en-US" w:eastAsia="es-CO"/>
        </w:rPr>
        <w:t>Probabilidad</w:t>
      </w:r>
      <w:proofErr w:type="spellEnd"/>
      <w:r w:rsidR="00460F8A">
        <w:rPr>
          <w:rFonts w:ascii="Arial" w:hAnsi="Arial" w:cs="Arial"/>
          <w:sz w:val="21"/>
          <w:szCs w:val="21"/>
          <w:lang w:val="en-US" w:eastAsia="es-CO"/>
        </w:rPr>
        <w:t xml:space="preserve"> </w:t>
      </w:r>
      <w:proofErr w:type="spellStart"/>
      <w:r w:rsidR="00460F8A">
        <w:rPr>
          <w:rFonts w:ascii="Arial" w:hAnsi="Arial" w:cs="Arial"/>
          <w:sz w:val="21"/>
          <w:szCs w:val="21"/>
          <w:lang w:val="en-US" w:eastAsia="es-CO"/>
        </w:rPr>
        <w:t>cualitativa</w:t>
      </w:r>
      <w:proofErr w:type="spellEnd"/>
      <w:r w:rsidR="00460F8A">
        <w:rPr>
          <w:rFonts w:ascii="Arial" w:hAnsi="Arial" w:cs="Arial"/>
          <w:sz w:val="21"/>
          <w:szCs w:val="21"/>
          <w:lang w:val="en-US" w:eastAsia="es-CO"/>
        </w:rPr>
        <w:t>)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and </w:t>
      </w:r>
      <w:r w:rsidR="00460F8A">
        <w:rPr>
          <w:rFonts w:ascii="Arial" w:hAnsi="Arial" w:cs="Arial"/>
          <w:sz w:val="21"/>
          <w:szCs w:val="21"/>
          <w:lang w:val="en-US" w:eastAsia="es-CO"/>
        </w:rPr>
        <w:t>the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impact</w:t>
      </w:r>
      <w:r w:rsidR="00460F8A">
        <w:rPr>
          <w:rFonts w:ascii="Arial" w:hAnsi="Arial" w:cs="Arial"/>
          <w:sz w:val="21"/>
          <w:szCs w:val="21"/>
          <w:lang w:val="en-US" w:eastAsia="es-CO"/>
        </w:rPr>
        <w:t xml:space="preserve"> (Nivel de </w:t>
      </w:r>
      <w:proofErr w:type="spellStart"/>
      <w:r w:rsidR="00460F8A">
        <w:rPr>
          <w:rFonts w:ascii="Arial" w:hAnsi="Arial" w:cs="Arial"/>
          <w:sz w:val="21"/>
          <w:szCs w:val="21"/>
          <w:lang w:val="en-US" w:eastAsia="es-CO"/>
        </w:rPr>
        <w:t>consecuencia</w:t>
      </w:r>
      <w:proofErr w:type="spellEnd"/>
      <w:r w:rsidR="00460F8A">
        <w:rPr>
          <w:rFonts w:ascii="Arial" w:hAnsi="Arial" w:cs="Arial"/>
          <w:sz w:val="21"/>
          <w:szCs w:val="21"/>
          <w:lang w:val="en-US" w:eastAsia="es-CO"/>
        </w:rPr>
        <w:t xml:space="preserve">) in </w:t>
      </w:r>
      <w:r w:rsidRPr="00F23419">
        <w:rPr>
          <w:rFonts w:ascii="Arial" w:hAnsi="Arial" w:cs="Arial"/>
          <w:sz w:val="21"/>
          <w:szCs w:val="21"/>
          <w:lang w:val="en-US" w:eastAsia="es-CO"/>
        </w:rPr>
        <w:t>the</w:t>
      </w:r>
      <w:r w:rsidR="00460F8A">
        <w:rPr>
          <w:rFonts w:ascii="Arial" w:hAnsi="Arial" w:cs="Arial"/>
          <w:sz w:val="21"/>
          <w:szCs w:val="21"/>
          <w:lang w:val="en-US" w:eastAsia="es-CO"/>
        </w:rPr>
        <w:t xml:space="preserve"> corresponding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column</w:t>
      </w:r>
      <w:r w:rsidR="00460F8A">
        <w:rPr>
          <w:rFonts w:ascii="Arial" w:hAnsi="Arial" w:cs="Arial"/>
          <w:sz w:val="21"/>
          <w:szCs w:val="21"/>
          <w:lang w:val="en-US" w:eastAsia="es-CO"/>
        </w:rPr>
        <w:t xml:space="preserve"> in table 2.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</w:t>
      </w:r>
      <w:r w:rsidR="00460F8A">
        <w:rPr>
          <w:rFonts w:ascii="Arial" w:hAnsi="Arial" w:cs="Arial"/>
          <w:sz w:val="21"/>
          <w:szCs w:val="21"/>
          <w:lang w:val="en-US" w:eastAsia="es-CO"/>
        </w:rPr>
        <w:t>T</w:t>
      </w:r>
      <w:r w:rsidR="00460F8A" w:rsidRPr="00F23419">
        <w:rPr>
          <w:rFonts w:ascii="Arial" w:hAnsi="Arial" w:cs="Arial"/>
          <w:sz w:val="21"/>
          <w:szCs w:val="21"/>
          <w:lang w:val="en-US" w:eastAsia="es-CO"/>
        </w:rPr>
        <w:t>ak</w:t>
      </w:r>
      <w:r w:rsidR="00460F8A">
        <w:rPr>
          <w:rFonts w:ascii="Arial" w:hAnsi="Arial" w:cs="Arial"/>
          <w:sz w:val="21"/>
          <w:szCs w:val="21"/>
          <w:lang w:val="en-US" w:eastAsia="es-CO"/>
        </w:rPr>
        <w:t>e</w:t>
      </w:r>
      <w:r w:rsidR="00460F8A" w:rsidRPr="00F23419">
        <w:rPr>
          <w:rFonts w:ascii="Arial" w:hAnsi="Arial" w:cs="Arial"/>
          <w:sz w:val="21"/>
          <w:szCs w:val="21"/>
          <w:lang w:val="en-US" w:eastAsia="es-CO"/>
        </w:rPr>
        <w:t xml:space="preserve"> into account the </w:t>
      </w:r>
      <w:r w:rsidRPr="00F23419">
        <w:rPr>
          <w:rFonts w:ascii="Arial" w:hAnsi="Arial" w:cs="Arial"/>
          <w:sz w:val="21"/>
          <w:szCs w:val="21"/>
          <w:lang w:val="en-US" w:eastAsia="es-CO"/>
        </w:rPr>
        <w:t>values propos</w:t>
      </w:r>
      <w:r w:rsidR="00460F8A">
        <w:rPr>
          <w:rFonts w:ascii="Arial" w:hAnsi="Arial" w:cs="Arial"/>
          <w:sz w:val="21"/>
          <w:szCs w:val="21"/>
          <w:lang w:val="en-US" w:eastAsia="es-CO"/>
        </w:rPr>
        <w:t>ed in the following table:</w:t>
      </w:r>
    </w:p>
    <w:p w14:paraId="41E94352" w14:textId="77777777" w:rsidR="008C66BF" w:rsidRPr="00F23419" w:rsidRDefault="008C66BF" w:rsidP="008C66B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440A2979" w14:textId="53A6F86E" w:rsidR="0069348F" w:rsidRPr="00F23419" w:rsidRDefault="00F23419" w:rsidP="0069348F">
      <w:pPr>
        <w:pStyle w:val="Caption"/>
        <w:keepNext/>
        <w:jc w:val="center"/>
        <w:rPr>
          <w:lang w:val="en-US"/>
        </w:rPr>
      </w:pPr>
      <w:r w:rsidRPr="00F23419">
        <w:rPr>
          <w:lang w:val="en-US"/>
        </w:rPr>
        <w:t>Table</w:t>
      </w:r>
      <w:r w:rsidR="0069348F" w:rsidRPr="00F23419">
        <w:rPr>
          <w:lang w:val="en-US"/>
        </w:rPr>
        <w:t xml:space="preserve"> </w:t>
      </w:r>
      <w:r w:rsidR="0069348F" w:rsidRPr="00F23419">
        <w:rPr>
          <w:lang w:val="en-US"/>
        </w:rPr>
        <w:fldChar w:fldCharType="begin"/>
      </w:r>
      <w:r w:rsidR="0069348F" w:rsidRPr="00F23419">
        <w:rPr>
          <w:lang w:val="en-US"/>
        </w:rPr>
        <w:instrText xml:space="preserve"> SEQ Tabla \* ARABIC </w:instrText>
      </w:r>
      <w:r w:rsidR="0069348F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4</w:t>
      </w:r>
      <w:r w:rsidR="0069348F" w:rsidRPr="00F23419">
        <w:rPr>
          <w:lang w:val="en-US"/>
        </w:rPr>
        <w:fldChar w:fldCharType="end"/>
      </w:r>
      <w:r w:rsidR="00676460" w:rsidRPr="00F23419">
        <w:rPr>
          <w:lang w:val="en-US"/>
        </w:rPr>
        <w:t xml:space="preserve">. Probability of </w:t>
      </w:r>
      <w:r w:rsidRPr="00F23419">
        <w:rPr>
          <w:lang w:val="en-US"/>
        </w:rPr>
        <w:t>occurrence</w:t>
      </w:r>
    </w:p>
    <w:p w14:paraId="09F4BA07" w14:textId="15331637" w:rsidR="008C66BF" w:rsidRPr="00F23419" w:rsidRDefault="00035014" w:rsidP="008C66BF">
      <w:pPr>
        <w:autoSpaceDE w:val="0"/>
        <w:autoSpaceDN w:val="0"/>
        <w:adjustRightInd w:val="0"/>
        <w:spacing w:after="0" w:line="240" w:lineRule="auto"/>
        <w:ind w:left="720"/>
        <w:jc w:val="both"/>
        <w:rPr>
          <w:noProof/>
          <w:lang w:val="en-US" w:eastAsia="es-ES"/>
        </w:rPr>
      </w:pPr>
      <w:r w:rsidRPr="00F23419">
        <w:rPr>
          <w:noProof/>
          <w:lang w:val="en-US"/>
        </w:rPr>
        <w:drawing>
          <wp:inline distT="0" distB="0" distL="0" distR="0" wp14:anchorId="54942D06" wp14:editId="698B045B">
            <wp:extent cx="5248275" cy="3038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E2BE" w14:textId="3C3D8D4F" w:rsidR="008C66BF" w:rsidRPr="00F23419" w:rsidRDefault="008C66BF" w:rsidP="008C66BF">
      <w:pPr>
        <w:autoSpaceDE w:val="0"/>
        <w:autoSpaceDN w:val="0"/>
        <w:adjustRightInd w:val="0"/>
        <w:spacing w:after="0" w:line="240" w:lineRule="auto"/>
        <w:ind w:left="720"/>
        <w:jc w:val="both"/>
        <w:rPr>
          <w:noProof/>
          <w:lang w:val="en-US" w:eastAsia="es-ES"/>
        </w:rPr>
      </w:pPr>
    </w:p>
    <w:p w14:paraId="42D2FE54" w14:textId="4C06931C" w:rsidR="0069348F" w:rsidRPr="00F23419" w:rsidRDefault="00F23419" w:rsidP="0069348F">
      <w:pPr>
        <w:pStyle w:val="Caption"/>
        <w:keepNext/>
        <w:spacing w:after="0"/>
        <w:jc w:val="center"/>
        <w:rPr>
          <w:lang w:val="en-US"/>
        </w:rPr>
      </w:pPr>
      <w:r w:rsidRPr="00F23419">
        <w:rPr>
          <w:lang w:val="en-US"/>
        </w:rPr>
        <w:lastRenderedPageBreak/>
        <w:t>Table</w:t>
      </w:r>
      <w:r w:rsidR="0069348F" w:rsidRPr="00F23419">
        <w:rPr>
          <w:lang w:val="en-US"/>
        </w:rPr>
        <w:t xml:space="preserve"> </w:t>
      </w:r>
      <w:r w:rsidR="0069348F" w:rsidRPr="00F23419">
        <w:rPr>
          <w:lang w:val="en-US"/>
        </w:rPr>
        <w:fldChar w:fldCharType="begin"/>
      </w:r>
      <w:r w:rsidR="0069348F" w:rsidRPr="00F23419">
        <w:rPr>
          <w:lang w:val="en-US"/>
        </w:rPr>
        <w:instrText xml:space="preserve"> SEQ Tabla \* ARABIC </w:instrText>
      </w:r>
      <w:r w:rsidR="0069348F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5</w:t>
      </w:r>
      <w:r w:rsidR="0069348F" w:rsidRPr="00F23419">
        <w:rPr>
          <w:lang w:val="en-US"/>
        </w:rPr>
        <w:fldChar w:fldCharType="end"/>
      </w:r>
      <w:r w:rsidR="00676460" w:rsidRPr="00F23419">
        <w:rPr>
          <w:lang w:val="en-US"/>
        </w:rPr>
        <w:t>. Impact level</w:t>
      </w:r>
    </w:p>
    <w:p w14:paraId="2062D3F6" w14:textId="2A44584E" w:rsidR="008C66BF" w:rsidRPr="00F23419" w:rsidRDefault="00035014" w:rsidP="008C66B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noProof/>
          <w:lang w:val="en-US"/>
        </w:rPr>
        <w:drawing>
          <wp:inline distT="0" distB="0" distL="0" distR="0" wp14:anchorId="34435164" wp14:editId="287BA3B6">
            <wp:extent cx="5248275" cy="2562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F5D3" w14:textId="4C945D41" w:rsidR="008C66BF" w:rsidRPr="00F23419" w:rsidRDefault="008C66BF" w:rsidP="008C66B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06D1407C" w14:textId="77777777" w:rsidR="008C66BF" w:rsidRPr="00F23419" w:rsidRDefault="008C66BF" w:rsidP="008C66B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4C8F1300" w14:textId="0BB9F683" w:rsidR="00B82F92" w:rsidRPr="00F23419" w:rsidRDefault="00676460" w:rsidP="0013133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Evaluate the risk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level</w:t>
      </w:r>
      <w:r w:rsidR="00460F8A">
        <w:rPr>
          <w:rFonts w:ascii="Arial" w:hAnsi="Arial" w:cs="Arial"/>
          <w:sz w:val="21"/>
          <w:szCs w:val="21"/>
          <w:lang w:val="en-US" w:eastAsia="es-CO"/>
        </w:rPr>
        <w:t xml:space="preserve"> (</w:t>
      </w:r>
      <w:proofErr w:type="spellStart"/>
      <w:r w:rsidR="00460F8A">
        <w:rPr>
          <w:rFonts w:ascii="Arial" w:hAnsi="Arial" w:cs="Arial"/>
          <w:sz w:val="21"/>
          <w:szCs w:val="21"/>
          <w:lang w:val="en-US" w:eastAsia="es-CO"/>
        </w:rPr>
        <w:t>consecuencia</w:t>
      </w:r>
      <w:proofErr w:type="spellEnd"/>
      <w:r w:rsidR="00460F8A">
        <w:rPr>
          <w:rFonts w:ascii="Arial" w:hAnsi="Arial" w:cs="Arial"/>
          <w:sz w:val="21"/>
          <w:szCs w:val="21"/>
          <w:lang w:val="en-US" w:eastAsia="es-CO"/>
        </w:rPr>
        <w:t xml:space="preserve"> x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</w:t>
      </w:r>
      <w:proofErr w:type="spellStart"/>
      <w:r w:rsidRPr="00F23419">
        <w:rPr>
          <w:rFonts w:ascii="Arial" w:hAnsi="Arial" w:cs="Arial"/>
          <w:sz w:val="21"/>
          <w:szCs w:val="21"/>
          <w:lang w:val="en-US" w:eastAsia="es-CO"/>
        </w:rPr>
        <w:t>probabili</w:t>
      </w:r>
      <w:r w:rsidR="00460F8A">
        <w:rPr>
          <w:rFonts w:ascii="Arial" w:hAnsi="Arial" w:cs="Arial"/>
          <w:sz w:val="21"/>
          <w:szCs w:val="21"/>
          <w:lang w:val="en-US" w:eastAsia="es-CO"/>
        </w:rPr>
        <w:t>dad</w:t>
      </w:r>
      <w:proofErr w:type="spellEnd"/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) for each identified </w:t>
      </w:r>
      <w:r w:rsidR="00460F8A">
        <w:rPr>
          <w:rFonts w:ascii="Arial" w:hAnsi="Arial" w:cs="Arial"/>
          <w:sz w:val="21"/>
          <w:szCs w:val="21"/>
          <w:lang w:val="en-US" w:eastAsia="es-CO"/>
        </w:rPr>
        <w:t>risk scenery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using the following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risk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map and scales proposed in the following tables.</w:t>
      </w:r>
    </w:p>
    <w:p w14:paraId="5948A541" w14:textId="77777777" w:rsidR="00676460" w:rsidRPr="00F23419" w:rsidRDefault="00676460" w:rsidP="0067646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7DD99686" w14:textId="53EE1948" w:rsidR="0069348F" w:rsidRPr="00F23419" w:rsidRDefault="00F23419" w:rsidP="0069348F">
      <w:pPr>
        <w:pStyle w:val="Caption"/>
        <w:keepNext/>
        <w:spacing w:after="0"/>
        <w:jc w:val="center"/>
        <w:rPr>
          <w:lang w:val="en-US"/>
        </w:rPr>
      </w:pPr>
      <w:r w:rsidRPr="00F23419">
        <w:rPr>
          <w:lang w:val="en-US"/>
        </w:rPr>
        <w:t>Table</w:t>
      </w:r>
      <w:r w:rsidR="0069348F" w:rsidRPr="00F23419">
        <w:rPr>
          <w:lang w:val="en-US"/>
        </w:rPr>
        <w:t xml:space="preserve"> </w:t>
      </w:r>
      <w:r w:rsidR="0069348F" w:rsidRPr="00F23419">
        <w:rPr>
          <w:lang w:val="en-US"/>
        </w:rPr>
        <w:fldChar w:fldCharType="begin"/>
      </w:r>
      <w:r w:rsidR="0069348F" w:rsidRPr="00F23419">
        <w:rPr>
          <w:lang w:val="en-US"/>
        </w:rPr>
        <w:instrText xml:space="preserve"> SEQ Tabla \* ARABIC </w:instrText>
      </w:r>
      <w:r w:rsidR="0069348F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6</w:t>
      </w:r>
      <w:r w:rsidR="0069348F" w:rsidRPr="00F23419">
        <w:rPr>
          <w:lang w:val="en-US"/>
        </w:rPr>
        <w:fldChar w:fldCharType="end"/>
      </w:r>
      <w:r w:rsidR="00676460" w:rsidRPr="00F23419">
        <w:rPr>
          <w:lang w:val="en-US"/>
        </w:rPr>
        <w:t>. Risk map</w:t>
      </w:r>
    </w:p>
    <w:p w14:paraId="412B8C9F" w14:textId="5C95EE57" w:rsidR="00B82F92" w:rsidRPr="00F23419" w:rsidRDefault="00035014" w:rsidP="00215B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noProof/>
          <w:lang w:val="en-US"/>
        </w:rPr>
        <w:drawing>
          <wp:inline distT="0" distB="0" distL="0" distR="0" wp14:anchorId="0DD27480" wp14:editId="71657712">
            <wp:extent cx="5353050" cy="2905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37D" w14:textId="104E2030" w:rsidR="00A53EC7" w:rsidRPr="00F23419" w:rsidRDefault="00A53EC7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US" w:eastAsia="es-CO"/>
        </w:rPr>
      </w:pPr>
    </w:p>
    <w:p w14:paraId="064C741A" w14:textId="77777777" w:rsidR="00215B9C" w:rsidRPr="00F23419" w:rsidRDefault="00215B9C" w:rsidP="00EE3079">
      <w:pPr>
        <w:autoSpaceDE w:val="0"/>
        <w:autoSpaceDN w:val="0"/>
        <w:adjustRightInd w:val="0"/>
        <w:spacing w:after="0" w:line="240" w:lineRule="auto"/>
        <w:rPr>
          <w:noProof/>
          <w:lang w:val="en-US" w:eastAsia="es-ES"/>
        </w:rPr>
      </w:pPr>
    </w:p>
    <w:p w14:paraId="57BA2CA9" w14:textId="77777777" w:rsidR="00215B9C" w:rsidRPr="00F23419" w:rsidRDefault="00215B9C" w:rsidP="00EE3079">
      <w:pPr>
        <w:autoSpaceDE w:val="0"/>
        <w:autoSpaceDN w:val="0"/>
        <w:adjustRightInd w:val="0"/>
        <w:spacing w:after="0" w:line="240" w:lineRule="auto"/>
        <w:rPr>
          <w:noProof/>
          <w:lang w:val="en-US" w:eastAsia="es-ES"/>
        </w:rPr>
      </w:pPr>
    </w:p>
    <w:p w14:paraId="3E1A889F" w14:textId="49C0E78D" w:rsidR="0069348F" w:rsidRPr="00F23419" w:rsidRDefault="00F23419" w:rsidP="0069348F">
      <w:pPr>
        <w:pStyle w:val="Caption"/>
        <w:keepNext/>
        <w:spacing w:after="0"/>
        <w:jc w:val="center"/>
        <w:rPr>
          <w:lang w:val="en-US"/>
        </w:rPr>
      </w:pPr>
      <w:r w:rsidRPr="00F23419">
        <w:rPr>
          <w:lang w:val="en-US"/>
        </w:rPr>
        <w:t>Table</w:t>
      </w:r>
      <w:r w:rsidR="0069348F" w:rsidRPr="00F23419">
        <w:rPr>
          <w:lang w:val="en-US"/>
        </w:rPr>
        <w:t xml:space="preserve"> </w:t>
      </w:r>
      <w:r w:rsidR="0069348F" w:rsidRPr="00F23419">
        <w:rPr>
          <w:lang w:val="en-US"/>
        </w:rPr>
        <w:fldChar w:fldCharType="begin"/>
      </w:r>
      <w:r w:rsidR="0069348F" w:rsidRPr="00F23419">
        <w:rPr>
          <w:lang w:val="en-US"/>
        </w:rPr>
        <w:instrText xml:space="preserve"> SEQ Tabla \* ARABIC </w:instrText>
      </w:r>
      <w:r w:rsidR="0069348F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7</w:t>
      </w:r>
      <w:r w:rsidR="0069348F" w:rsidRPr="00F23419">
        <w:rPr>
          <w:lang w:val="en-US"/>
        </w:rPr>
        <w:fldChar w:fldCharType="end"/>
      </w:r>
      <w:r w:rsidR="00676460" w:rsidRPr="00F23419">
        <w:rPr>
          <w:lang w:val="en-US"/>
        </w:rPr>
        <w:t>. Risk assessment</w:t>
      </w:r>
    </w:p>
    <w:p w14:paraId="203599BF" w14:textId="1810DA7B" w:rsidR="00A53EC7" w:rsidRPr="00F23419" w:rsidRDefault="00035014" w:rsidP="00215B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noProof/>
          <w:lang w:val="en-US"/>
        </w:rPr>
        <w:drawing>
          <wp:inline distT="0" distB="0" distL="0" distR="0" wp14:anchorId="7B6B44C7" wp14:editId="461112F3">
            <wp:extent cx="527685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0353" w14:textId="77777777" w:rsidR="00215B9C" w:rsidRPr="00F23419" w:rsidRDefault="00215B9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68624830" w14:textId="1F6C8E3D" w:rsidR="000B4F99" w:rsidRPr="00F23419" w:rsidRDefault="008C66BF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  <w:r w:rsidRPr="00F23419">
        <w:rPr>
          <w:rFonts w:ascii="Arial" w:hAnsi="Arial" w:cs="Arial"/>
          <w:b/>
          <w:sz w:val="21"/>
          <w:szCs w:val="21"/>
          <w:lang w:val="en-US" w:eastAsia="es-CO"/>
        </w:rPr>
        <w:t>SECTION TWO</w:t>
      </w:r>
      <w:r w:rsidR="00D6226B" w:rsidRPr="00F23419">
        <w:rPr>
          <w:rFonts w:ascii="Arial" w:hAnsi="Arial" w:cs="Arial"/>
          <w:b/>
          <w:sz w:val="21"/>
          <w:szCs w:val="21"/>
          <w:lang w:val="en-US" w:eastAsia="es-CO"/>
        </w:rPr>
        <w:t xml:space="preserve"> </w:t>
      </w:r>
      <w:r w:rsidR="00B63936" w:rsidRPr="00F23419">
        <w:rPr>
          <w:rFonts w:ascii="Arial" w:hAnsi="Arial" w:cs="Arial"/>
          <w:b/>
          <w:sz w:val="21"/>
          <w:szCs w:val="21"/>
          <w:lang w:val="en-US" w:eastAsia="es-CO"/>
        </w:rPr>
        <w:t>–</w:t>
      </w:r>
      <w:r w:rsidR="00D6226B" w:rsidRPr="00F23419">
        <w:rPr>
          <w:rFonts w:ascii="Arial" w:hAnsi="Arial" w:cs="Arial"/>
          <w:b/>
          <w:sz w:val="21"/>
          <w:szCs w:val="21"/>
          <w:lang w:val="en-US" w:eastAsia="es-CO"/>
        </w:rPr>
        <w:t xml:space="preserve"> </w:t>
      </w:r>
      <w:r w:rsidR="00B63936" w:rsidRPr="00F23419">
        <w:rPr>
          <w:rFonts w:ascii="Arial" w:hAnsi="Arial" w:cs="Arial"/>
          <w:b/>
          <w:sz w:val="21"/>
          <w:szCs w:val="21"/>
          <w:lang w:val="en-US" w:eastAsia="es-CO"/>
        </w:rPr>
        <w:t>TECHNOLOGICAL CONTEXT</w:t>
      </w:r>
    </w:p>
    <w:p w14:paraId="134D9034" w14:textId="21A1D051" w:rsidR="00BA4007" w:rsidRPr="00F23419" w:rsidRDefault="00BA4007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012D8F6D" w14:textId="4BE3F0D5" w:rsidR="00B87B7C" w:rsidRPr="00F23419" w:rsidRDefault="00B87B7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029B09FA" w14:textId="6CEC75B7" w:rsidR="00B87B7C" w:rsidRPr="0013133D" w:rsidRDefault="00460F8A" w:rsidP="0013133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13133D">
        <w:rPr>
          <w:rFonts w:ascii="Arial" w:hAnsi="Arial" w:cs="Arial"/>
          <w:sz w:val="21"/>
          <w:szCs w:val="21"/>
          <w:lang w:val="en-US" w:eastAsia="es-CO"/>
        </w:rPr>
        <w:t>Analysis of applications supporting the b</w:t>
      </w:r>
      <w:r w:rsidR="00742CC2" w:rsidRPr="0013133D">
        <w:rPr>
          <w:rFonts w:ascii="Arial" w:hAnsi="Arial" w:cs="Arial"/>
          <w:sz w:val="21"/>
          <w:szCs w:val="21"/>
          <w:lang w:val="en-US" w:eastAsia="es-CO"/>
        </w:rPr>
        <w:t>usiness critical process</w:t>
      </w:r>
      <w:r w:rsidRPr="0013133D">
        <w:rPr>
          <w:rFonts w:ascii="Arial" w:hAnsi="Arial" w:cs="Arial"/>
          <w:sz w:val="21"/>
          <w:szCs w:val="21"/>
          <w:lang w:val="en-US" w:eastAsia="es-CO"/>
        </w:rPr>
        <w:t>:</w:t>
      </w:r>
      <w:r w:rsidR="00D6226B" w:rsidRPr="0013133D">
        <w:rPr>
          <w:rFonts w:ascii="Arial" w:hAnsi="Arial" w:cs="Arial"/>
          <w:sz w:val="21"/>
          <w:szCs w:val="21"/>
          <w:lang w:val="en-US" w:eastAsia="es-CO"/>
        </w:rPr>
        <w:t xml:space="preserve"> </w:t>
      </w:r>
      <w:r w:rsidR="00742CC2" w:rsidRPr="0013133D">
        <w:rPr>
          <w:rFonts w:ascii="Arial" w:hAnsi="Arial" w:cs="Arial"/>
          <w:sz w:val="21"/>
          <w:szCs w:val="21"/>
          <w:lang w:val="en-US" w:eastAsia="es-CO"/>
        </w:rPr>
        <w:t xml:space="preserve">Next, list all applications that support the execution of the </w:t>
      </w:r>
      <w:r w:rsidR="00F23419" w:rsidRPr="0013133D">
        <w:rPr>
          <w:rFonts w:ascii="Arial" w:hAnsi="Arial" w:cs="Arial"/>
          <w:sz w:val="21"/>
          <w:szCs w:val="21"/>
          <w:lang w:val="en-US" w:eastAsia="es-CO"/>
        </w:rPr>
        <w:t>chosen</w:t>
      </w:r>
      <w:r w:rsidR="00742CC2" w:rsidRPr="0013133D">
        <w:rPr>
          <w:rFonts w:ascii="Arial" w:hAnsi="Arial" w:cs="Arial"/>
          <w:sz w:val="21"/>
          <w:szCs w:val="21"/>
          <w:lang w:val="en-US" w:eastAsia="es-CO"/>
        </w:rPr>
        <w:t xml:space="preserve"> process in section one, and estimate </w:t>
      </w:r>
      <w:r w:rsidR="0013133D" w:rsidRPr="0013133D">
        <w:rPr>
          <w:rFonts w:ascii="Arial" w:hAnsi="Arial" w:cs="Arial"/>
          <w:sz w:val="21"/>
          <w:szCs w:val="21"/>
          <w:lang w:val="en-US" w:eastAsia="es-CO"/>
        </w:rPr>
        <w:t xml:space="preserve">the availability time requirement (considering a labor week of 40 hours), and the </w:t>
      </w:r>
      <w:r w:rsidR="0013133D">
        <w:rPr>
          <w:rFonts w:ascii="Arial" w:hAnsi="Arial" w:cs="Arial"/>
          <w:sz w:val="21"/>
          <w:szCs w:val="21"/>
          <w:lang w:val="en-US" w:eastAsia="es-CO"/>
        </w:rPr>
        <w:t>unavailability</w:t>
      </w:r>
      <w:r w:rsidR="00742CC2" w:rsidRPr="0013133D">
        <w:rPr>
          <w:rFonts w:ascii="Arial" w:hAnsi="Arial" w:cs="Arial"/>
          <w:sz w:val="21"/>
          <w:szCs w:val="21"/>
          <w:lang w:val="en-US" w:eastAsia="es-CO"/>
        </w:rPr>
        <w:t xml:space="preserve"> </w:t>
      </w:r>
      <w:r w:rsidR="00F23419" w:rsidRPr="0013133D">
        <w:rPr>
          <w:rFonts w:ascii="Arial" w:hAnsi="Arial" w:cs="Arial"/>
          <w:sz w:val="21"/>
          <w:szCs w:val="21"/>
          <w:lang w:val="en-US" w:eastAsia="es-CO"/>
        </w:rPr>
        <w:t>percentage</w:t>
      </w:r>
      <w:r w:rsidR="00742CC2" w:rsidRPr="0013133D">
        <w:rPr>
          <w:rFonts w:ascii="Arial" w:hAnsi="Arial" w:cs="Arial"/>
          <w:sz w:val="21"/>
          <w:szCs w:val="21"/>
          <w:lang w:val="en-US" w:eastAsia="es-CO"/>
        </w:rPr>
        <w:t xml:space="preserve"> </w:t>
      </w:r>
      <w:r w:rsidR="0013133D">
        <w:rPr>
          <w:rFonts w:ascii="Arial" w:hAnsi="Arial" w:cs="Arial"/>
          <w:sz w:val="21"/>
          <w:szCs w:val="21"/>
          <w:lang w:val="en-US" w:eastAsia="es-CO"/>
        </w:rPr>
        <w:t>for</w:t>
      </w:r>
      <w:r w:rsidR="00742CC2" w:rsidRPr="0013133D">
        <w:rPr>
          <w:rFonts w:ascii="Arial" w:hAnsi="Arial" w:cs="Arial"/>
          <w:sz w:val="21"/>
          <w:szCs w:val="21"/>
          <w:lang w:val="en-US" w:eastAsia="es-CO"/>
        </w:rPr>
        <w:t xml:space="preserve"> each application. Complete the following table with these information</w:t>
      </w:r>
      <w:r w:rsidR="0069348F" w:rsidRPr="0013133D">
        <w:rPr>
          <w:rFonts w:ascii="Arial" w:hAnsi="Arial" w:cs="Arial"/>
          <w:sz w:val="21"/>
          <w:szCs w:val="21"/>
          <w:lang w:val="en-US" w:eastAsia="es-CO"/>
        </w:rPr>
        <w:t>:</w:t>
      </w:r>
    </w:p>
    <w:p w14:paraId="0E68E6D4" w14:textId="696C18B2" w:rsidR="00B87B7C" w:rsidRPr="00F23419" w:rsidRDefault="00B87B7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33D2E7E3" w14:textId="5A285F75" w:rsidR="0069348F" w:rsidRPr="00F23419" w:rsidRDefault="00F23419" w:rsidP="0069348F">
      <w:pPr>
        <w:pStyle w:val="Caption"/>
        <w:keepNext/>
        <w:spacing w:after="0"/>
        <w:jc w:val="center"/>
        <w:rPr>
          <w:lang w:val="en-US"/>
        </w:rPr>
      </w:pPr>
      <w:r w:rsidRPr="00F23419">
        <w:rPr>
          <w:lang w:val="en-US"/>
        </w:rPr>
        <w:t>Table</w:t>
      </w:r>
      <w:r w:rsidR="0069348F" w:rsidRPr="00F23419">
        <w:rPr>
          <w:lang w:val="en-US"/>
        </w:rPr>
        <w:t xml:space="preserve"> </w:t>
      </w:r>
      <w:r w:rsidR="0069348F" w:rsidRPr="00F23419">
        <w:rPr>
          <w:lang w:val="en-US"/>
        </w:rPr>
        <w:fldChar w:fldCharType="begin"/>
      </w:r>
      <w:r w:rsidR="0069348F" w:rsidRPr="00F23419">
        <w:rPr>
          <w:lang w:val="en-US"/>
        </w:rPr>
        <w:instrText xml:space="preserve"> SEQ Tabla \* ARABIC </w:instrText>
      </w:r>
      <w:r w:rsidR="0069348F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8</w:t>
      </w:r>
      <w:r w:rsidR="0069348F" w:rsidRPr="00F23419">
        <w:rPr>
          <w:lang w:val="en-US"/>
        </w:rPr>
        <w:fldChar w:fldCharType="end"/>
      </w:r>
      <w:r w:rsidR="0069348F" w:rsidRPr="00F23419">
        <w:rPr>
          <w:lang w:val="en-US"/>
        </w:rPr>
        <w:t>.</w:t>
      </w:r>
      <w:r w:rsidR="00742CC2" w:rsidRPr="00F23419">
        <w:rPr>
          <w:lang w:val="en-US"/>
        </w:rPr>
        <w:t xml:space="preserve"> Applications per critical process</w:t>
      </w:r>
    </w:p>
    <w:p w14:paraId="72FC6204" w14:textId="57AB14C0" w:rsidR="00B87B7C" w:rsidRPr="00F23419" w:rsidRDefault="00035014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  <w:r w:rsidRPr="00F23419">
        <w:rPr>
          <w:rFonts w:ascii="Arial" w:hAnsi="Arial" w:cs="Arial"/>
          <w:b/>
          <w:noProof/>
          <w:sz w:val="21"/>
          <w:szCs w:val="21"/>
          <w:lang w:val="en-US"/>
        </w:rPr>
        <w:drawing>
          <wp:inline distT="0" distB="0" distL="0" distR="0" wp14:anchorId="2BD43193" wp14:editId="51AF9319">
            <wp:extent cx="5610225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ED56" w14:textId="47CC029F" w:rsidR="00B87B7C" w:rsidRDefault="00B87B7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tbl>
      <w:tblPr>
        <w:tblStyle w:val="TableGrid"/>
        <w:tblW w:w="9851" w:type="dxa"/>
        <w:jc w:val="center"/>
        <w:tblLook w:val="04A0" w:firstRow="1" w:lastRow="0" w:firstColumn="1" w:lastColumn="0" w:noHBand="0" w:noVBand="1"/>
      </w:tblPr>
      <w:tblGrid>
        <w:gridCol w:w="1210"/>
        <w:gridCol w:w="1545"/>
        <w:gridCol w:w="1884"/>
        <w:gridCol w:w="1884"/>
        <w:gridCol w:w="3328"/>
      </w:tblGrid>
      <w:tr w:rsidR="0013133D" w:rsidRPr="002157DE" w14:paraId="5D57CCC6" w14:textId="77777777" w:rsidTr="0013133D">
        <w:trPr>
          <w:jc w:val="center"/>
        </w:trPr>
        <w:tc>
          <w:tcPr>
            <w:tcW w:w="1210" w:type="dxa"/>
          </w:tcPr>
          <w:p w14:paraId="65C919B9" w14:textId="77777777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Proceso crítico</w:t>
            </w:r>
          </w:p>
        </w:tc>
        <w:tc>
          <w:tcPr>
            <w:tcW w:w="1545" w:type="dxa"/>
          </w:tcPr>
          <w:p w14:paraId="6EECCD82" w14:textId="77777777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Aplicación</w:t>
            </w:r>
          </w:p>
        </w:tc>
        <w:tc>
          <w:tcPr>
            <w:tcW w:w="1884" w:type="dxa"/>
          </w:tcPr>
          <w:p w14:paraId="0463F60B" w14:textId="328FA07B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Tiempo</w:t>
            </w:r>
            <w:r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 xml:space="preserve"> de disponibilidad </w:t>
            </w:r>
          </w:p>
        </w:tc>
        <w:tc>
          <w:tcPr>
            <w:tcW w:w="1884" w:type="dxa"/>
          </w:tcPr>
          <w:p w14:paraId="0D94E55F" w14:textId="2444F47C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%</w:t>
            </w:r>
            <w:r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 xml:space="preserve"> de indisponibilidad</w:t>
            </w:r>
          </w:p>
        </w:tc>
        <w:tc>
          <w:tcPr>
            <w:tcW w:w="3328" w:type="dxa"/>
          </w:tcPr>
          <w:p w14:paraId="670C48F5" w14:textId="77777777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Justificación</w:t>
            </w:r>
          </w:p>
        </w:tc>
      </w:tr>
      <w:tr w:rsidR="0013133D" w:rsidRPr="002157DE" w14:paraId="1B5B3E6D" w14:textId="77777777" w:rsidTr="0013133D">
        <w:trPr>
          <w:jc w:val="center"/>
        </w:trPr>
        <w:tc>
          <w:tcPr>
            <w:tcW w:w="1210" w:type="dxa"/>
            <w:vMerge w:val="restart"/>
          </w:tcPr>
          <w:p w14:paraId="0C57A5BE" w14:textId="77777777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Gestión de obra</w:t>
            </w:r>
          </w:p>
        </w:tc>
        <w:tc>
          <w:tcPr>
            <w:tcW w:w="1545" w:type="dxa"/>
          </w:tcPr>
          <w:p w14:paraId="197E2D63" w14:textId="77777777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Correo empresarial</w:t>
            </w:r>
          </w:p>
        </w:tc>
        <w:tc>
          <w:tcPr>
            <w:tcW w:w="1884" w:type="dxa"/>
          </w:tcPr>
          <w:p w14:paraId="58D0B833" w14:textId="55A18353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32 horas</w:t>
            </w:r>
          </w:p>
        </w:tc>
        <w:tc>
          <w:tcPr>
            <w:tcW w:w="1884" w:type="dxa"/>
          </w:tcPr>
          <w:p w14:paraId="189FEDC2" w14:textId="67077CB6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%</w:t>
            </w:r>
          </w:p>
        </w:tc>
        <w:tc>
          <w:tcPr>
            <w:tcW w:w="3328" w:type="dxa"/>
          </w:tcPr>
          <w:p w14:paraId="68623A16" w14:textId="3F1757A9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La comunicación constante es importante para el proceso de gestión de obra, cuando se presenten inconvenientes o </w:t>
            </w: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inquietudes durante la semana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, por lo tanto debería estar disponible al menos durante 4 días a la semana</w:t>
            </w:r>
          </w:p>
        </w:tc>
      </w:tr>
      <w:tr w:rsidR="0013133D" w:rsidRPr="002157DE" w14:paraId="01E399A5" w14:textId="77777777" w:rsidTr="0013133D">
        <w:trPr>
          <w:jc w:val="center"/>
        </w:trPr>
        <w:tc>
          <w:tcPr>
            <w:tcW w:w="1210" w:type="dxa"/>
            <w:vMerge/>
          </w:tcPr>
          <w:p w14:paraId="1676ACAC" w14:textId="77777777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545" w:type="dxa"/>
          </w:tcPr>
          <w:p w14:paraId="61CB0A7D" w14:textId="77777777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Telegram</w:t>
            </w:r>
            <w:proofErr w:type="spellEnd"/>
          </w:p>
        </w:tc>
        <w:tc>
          <w:tcPr>
            <w:tcW w:w="1884" w:type="dxa"/>
          </w:tcPr>
          <w:p w14:paraId="179D29F6" w14:textId="3037E111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32 horas</w:t>
            </w:r>
          </w:p>
        </w:tc>
        <w:tc>
          <w:tcPr>
            <w:tcW w:w="1884" w:type="dxa"/>
          </w:tcPr>
          <w:p w14:paraId="455E4C9B" w14:textId="5E0FF90F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%</w:t>
            </w:r>
          </w:p>
        </w:tc>
        <w:tc>
          <w:tcPr>
            <w:tcW w:w="3328" w:type="dxa"/>
          </w:tcPr>
          <w:p w14:paraId="18BC10F7" w14:textId="0FE94054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La comunicación constante es importante para el proceso de gestión de obra, cuando se presenten inconvenientes o inquie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tudes durante la semana, por lo tanto debería estar disponible al menos durante 4 días a la semana</w:t>
            </w:r>
          </w:p>
        </w:tc>
      </w:tr>
      <w:tr w:rsidR="0013133D" w:rsidRPr="002157DE" w14:paraId="6DE420AA" w14:textId="77777777" w:rsidTr="0013133D">
        <w:trPr>
          <w:jc w:val="center"/>
        </w:trPr>
        <w:tc>
          <w:tcPr>
            <w:tcW w:w="1210" w:type="dxa"/>
            <w:vMerge/>
          </w:tcPr>
          <w:p w14:paraId="1389EE1D" w14:textId="77777777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545" w:type="dxa"/>
          </w:tcPr>
          <w:p w14:paraId="2D809798" w14:textId="77777777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Programa web de gestión de obra</w:t>
            </w:r>
          </w:p>
        </w:tc>
        <w:tc>
          <w:tcPr>
            <w:tcW w:w="1884" w:type="dxa"/>
          </w:tcPr>
          <w:p w14:paraId="02AB54F4" w14:textId="6AC221D0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38 horas</w:t>
            </w:r>
          </w:p>
        </w:tc>
        <w:tc>
          <w:tcPr>
            <w:tcW w:w="1884" w:type="dxa"/>
          </w:tcPr>
          <w:p w14:paraId="39447085" w14:textId="28D4CD57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%</w:t>
            </w:r>
          </w:p>
        </w:tc>
        <w:tc>
          <w:tcPr>
            <w:tcW w:w="3328" w:type="dxa"/>
          </w:tcPr>
          <w:p w14:paraId="6006547D" w14:textId="1503EB1C" w:rsidR="0013133D" w:rsidRPr="002157DE" w:rsidRDefault="0013133D" w:rsidP="000F49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El programa de gestión de obra es crítico para la operación diaria, por lo tanto </w:t>
            </w:r>
            <w:r w:rsidR="000F49F6">
              <w:rPr>
                <w:rFonts w:ascii="Times New Roman" w:hAnsi="Times New Roman"/>
                <w:sz w:val="24"/>
                <w:szCs w:val="24"/>
                <w:lang w:eastAsia="es-CO"/>
              </w:rPr>
              <w:t>el tiempo máximo de indisponibilidad tolerable es de 2 horas.</w:t>
            </w:r>
          </w:p>
        </w:tc>
      </w:tr>
      <w:tr w:rsidR="0013133D" w:rsidRPr="002157DE" w14:paraId="7984A627" w14:textId="77777777" w:rsidTr="0013133D">
        <w:trPr>
          <w:jc w:val="center"/>
        </w:trPr>
        <w:tc>
          <w:tcPr>
            <w:tcW w:w="1210" w:type="dxa"/>
            <w:vMerge/>
          </w:tcPr>
          <w:p w14:paraId="63C6111E" w14:textId="77777777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545" w:type="dxa"/>
          </w:tcPr>
          <w:p w14:paraId="408B9360" w14:textId="77777777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AutoCAD</w:t>
            </w:r>
          </w:p>
        </w:tc>
        <w:tc>
          <w:tcPr>
            <w:tcW w:w="1884" w:type="dxa"/>
          </w:tcPr>
          <w:p w14:paraId="0B1F9507" w14:textId="34982432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28 horas</w:t>
            </w:r>
          </w:p>
        </w:tc>
        <w:tc>
          <w:tcPr>
            <w:tcW w:w="1884" w:type="dxa"/>
          </w:tcPr>
          <w:p w14:paraId="45A19DCB" w14:textId="1E8BE64D" w:rsidR="0013133D" w:rsidRPr="002157DE" w:rsidRDefault="0013133D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%</w:t>
            </w:r>
          </w:p>
        </w:tc>
        <w:tc>
          <w:tcPr>
            <w:tcW w:w="3328" w:type="dxa"/>
          </w:tcPr>
          <w:p w14:paraId="086A8533" w14:textId="48AB66F5" w:rsidR="0013133D" w:rsidRPr="002157DE" w:rsidRDefault="000F49F6" w:rsidP="000F49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  <w:lang w:eastAsia="es-CO"/>
              </w:rPr>
              <w:t>Dado que se poseen los planos en físicos, se puede tolerar un tiempo máximo de indisponibilidad de hasta 12 horas sin afectar la operación.</w:t>
            </w:r>
            <w:r w:rsidR="00E47E15">
              <w:rPr>
                <w:rFonts w:ascii="Times New Roman" w:hAnsi="Times New Roman"/>
                <w:sz w:val="24"/>
                <w:szCs w:val="24"/>
                <w:lang w:eastAsia="es-CO"/>
              </w:rPr>
              <w:t>+</w:t>
            </w:r>
          </w:p>
        </w:tc>
      </w:tr>
    </w:tbl>
    <w:p w14:paraId="788D74DC" w14:textId="77777777" w:rsidR="0027716C" w:rsidRPr="0027716C" w:rsidRDefault="0027716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eastAsia="es-CO"/>
        </w:rPr>
      </w:pPr>
    </w:p>
    <w:p w14:paraId="51C9DA64" w14:textId="77777777" w:rsidR="0027716C" w:rsidRPr="0027716C" w:rsidRDefault="0027716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eastAsia="es-CO"/>
        </w:rPr>
      </w:pPr>
    </w:p>
    <w:p w14:paraId="5DC193ED" w14:textId="4D808194" w:rsidR="00B87B7C" w:rsidRPr="00F23419" w:rsidRDefault="00742CC2" w:rsidP="00B87B7C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List all business units and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external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entities of which the selected critical process receives inputs</w:t>
      </w:r>
      <w:r w:rsidR="0069348F" w:rsidRPr="00F23419">
        <w:rPr>
          <w:rFonts w:ascii="Arial" w:hAnsi="Arial" w:cs="Arial"/>
          <w:sz w:val="21"/>
          <w:szCs w:val="21"/>
          <w:lang w:val="en-US" w:eastAsia="es-CO"/>
        </w:rPr>
        <w:t>.</w:t>
      </w:r>
      <w:r w:rsidR="00B87B7C" w:rsidRPr="00F23419">
        <w:rPr>
          <w:rFonts w:ascii="Arial" w:hAnsi="Arial" w:cs="Arial"/>
          <w:sz w:val="21"/>
          <w:szCs w:val="21"/>
          <w:lang w:val="en-US" w:eastAsia="es-CO"/>
        </w:rPr>
        <w:t xml:space="preserve"> </w:t>
      </w:r>
      <w:r w:rsidR="0069348F" w:rsidRPr="00F23419">
        <w:rPr>
          <w:rFonts w:ascii="Arial" w:hAnsi="Arial" w:cs="Arial"/>
          <w:sz w:val="21"/>
          <w:szCs w:val="21"/>
          <w:lang w:val="en-US" w:eastAsia="es-CO"/>
        </w:rPr>
        <w:t>Ad</w:t>
      </w:r>
      <w:r w:rsidRPr="00F23419">
        <w:rPr>
          <w:rFonts w:ascii="Arial" w:hAnsi="Arial" w:cs="Arial"/>
          <w:sz w:val="21"/>
          <w:szCs w:val="21"/>
          <w:lang w:val="en-US" w:eastAsia="es-CO"/>
        </w:rPr>
        <w:t>d</w:t>
      </w:r>
      <w:r w:rsidR="0069348F" w:rsidRPr="00F23419">
        <w:rPr>
          <w:rFonts w:ascii="Arial" w:hAnsi="Arial" w:cs="Arial"/>
          <w:sz w:val="21"/>
          <w:szCs w:val="21"/>
          <w:lang w:val="en-US" w:eastAsia="es-CO"/>
        </w:rPr>
        <w:t>i</w:t>
      </w:r>
      <w:r w:rsidRPr="00F23419">
        <w:rPr>
          <w:rFonts w:ascii="Arial" w:hAnsi="Arial" w:cs="Arial"/>
          <w:sz w:val="21"/>
          <w:szCs w:val="21"/>
          <w:lang w:val="en-US" w:eastAsia="es-CO"/>
        </w:rPr>
        <w:t>tional, list the process outputs, complete all th</w:t>
      </w:r>
      <w:r w:rsidR="00F90312">
        <w:rPr>
          <w:rFonts w:ascii="Arial" w:hAnsi="Arial" w:cs="Arial"/>
          <w:sz w:val="21"/>
          <w:szCs w:val="21"/>
          <w:lang w:val="en-US" w:eastAsia="es-CO"/>
        </w:rPr>
        <w:t>is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information in the table below:</w:t>
      </w:r>
    </w:p>
    <w:p w14:paraId="7AE45010" w14:textId="0A9E85F0" w:rsidR="0069348F" w:rsidRPr="00F23419" w:rsidRDefault="00F23419" w:rsidP="0069348F">
      <w:pPr>
        <w:pStyle w:val="Caption"/>
        <w:keepNext/>
        <w:spacing w:after="0"/>
        <w:jc w:val="center"/>
        <w:rPr>
          <w:lang w:val="en-US"/>
        </w:rPr>
      </w:pPr>
      <w:r w:rsidRPr="00F23419">
        <w:rPr>
          <w:lang w:val="en-US"/>
        </w:rPr>
        <w:t>Table</w:t>
      </w:r>
      <w:r w:rsidR="0069348F" w:rsidRPr="00F23419">
        <w:rPr>
          <w:lang w:val="en-US"/>
        </w:rPr>
        <w:t xml:space="preserve"> </w:t>
      </w:r>
      <w:r w:rsidR="0069348F" w:rsidRPr="00F23419">
        <w:rPr>
          <w:lang w:val="en-US"/>
        </w:rPr>
        <w:fldChar w:fldCharType="begin"/>
      </w:r>
      <w:r w:rsidR="0069348F" w:rsidRPr="00F23419">
        <w:rPr>
          <w:lang w:val="en-US"/>
        </w:rPr>
        <w:instrText xml:space="preserve"> SEQ Tabla \* ARABIC </w:instrText>
      </w:r>
      <w:r w:rsidR="0069348F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9</w:t>
      </w:r>
      <w:r w:rsidR="0069348F" w:rsidRPr="00F23419">
        <w:rPr>
          <w:lang w:val="en-US"/>
        </w:rPr>
        <w:fldChar w:fldCharType="end"/>
      </w:r>
      <w:r w:rsidR="00742CC2" w:rsidRPr="00F23419">
        <w:rPr>
          <w:lang w:val="en-US"/>
        </w:rPr>
        <w:t>. Process inputs</w:t>
      </w:r>
    </w:p>
    <w:p w14:paraId="618089E7" w14:textId="42B8DD72" w:rsidR="00B87B7C" w:rsidRPr="00F23419" w:rsidRDefault="00035014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  <w:r w:rsidRPr="00F23419">
        <w:rPr>
          <w:noProof/>
          <w:lang w:val="en-US"/>
        </w:rPr>
        <w:drawing>
          <wp:inline distT="0" distB="0" distL="0" distR="0" wp14:anchorId="0AC81842" wp14:editId="6CE906DA">
            <wp:extent cx="5619750" cy="146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042E" w14:textId="22A3CDA6" w:rsidR="00B87B7C" w:rsidRDefault="00B87B7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tbl>
      <w:tblPr>
        <w:tblStyle w:val="TableGrid"/>
        <w:tblW w:w="9506" w:type="dxa"/>
        <w:jc w:val="center"/>
        <w:tblLook w:val="04A0" w:firstRow="1" w:lastRow="0" w:firstColumn="1" w:lastColumn="0" w:noHBand="0" w:noVBand="1"/>
      </w:tblPr>
      <w:tblGrid>
        <w:gridCol w:w="1555"/>
        <w:gridCol w:w="2693"/>
        <w:gridCol w:w="3827"/>
        <w:gridCol w:w="1424"/>
        <w:gridCol w:w="7"/>
      </w:tblGrid>
      <w:tr w:rsidR="0027716C" w:rsidRPr="002157DE" w14:paraId="61F7C731" w14:textId="77777777" w:rsidTr="0013133D">
        <w:trPr>
          <w:jc w:val="center"/>
        </w:trPr>
        <w:tc>
          <w:tcPr>
            <w:tcW w:w="9506" w:type="dxa"/>
            <w:gridSpan w:val="5"/>
          </w:tcPr>
          <w:p w14:paraId="20B1D9A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Entradas</w:t>
            </w:r>
          </w:p>
        </w:tc>
      </w:tr>
      <w:tr w:rsidR="0027716C" w:rsidRPr="002157DE" w14:paraId="4F671F51" w14:textId="77777777" w:rsidTr="0013133D">
        <w:trPr>
          <w:gridAfter w:val="1"/>
          <w:wAfter w:w="7" w:type="dxa"/>
          <w:jc w:val="center"/>
        </w:trPr>
        <w:tc>
          <w:tcPr>
            <w:tcW w:w="1555" w:type="dxa"/>
          </w:tcPr>
          <w:p w14:paraId="79A17AE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Interna/ Externa</w:t>
            </w:r>
          </w:p>
        </w:tc>
        <w:tc>
          <w:tcPr>
            <w:tcW w:w="2693" w:type="dxa"/>
          </w:tcPr>
          <w:p w14:paraId="42F3E44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Unidad de negocio/ Entidad</w:t>
            </w:r>
          </w:p>
        </w:tc>
        <w:tc>
          <w:tcPr>
            <w:tcW w:w="3827" w:type="dxa"/>
          </w:tcPr>
          <w:p w14:paraId="21885547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Descripción de la(s) Entrada(s)</w:t>
            </w:r>
          </w:p>
        </w:tc>
        <w:tc>
          <w:tcPr>
            <w:tcW w:w="1424" w:type="dxa"/>
          </w:tcPr>
          <w:p w14:paraId="063C391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Medio de envío</w:t>
            </w:r>
          </w:p>
        </w:tc>
      </w:tr>
      <w:tr w:rsidR="0027716C" w:rsidRPr="002157DE" w14:paraId="3729D8AF" w14:textId="77777777" w:rsidTr="0013133D">
        <w:trPr>
          <w:gridAfter w:val="1"/>
          <w:wAfter w:w="7" w:type="dxa"/>
          <w:jc w:val="center"/>
        </w:trPr>
        <w:tc>
          <w:tcPr>
            <w:tcW w:w="1555" w:type="dxa"/>
          </w:tcPr>
          <w:p w14:paraId="422938D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Interno</w:t>
            </w:r>
          </w:p>
        </w:tc>
        <w:tc>
          <w:tcPr>
            <w:tcW w:w="2693" w:type="dxa"/>
          </w:tcPr>
          <w:p w14:paraId="4276AF2E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Recursos humanos</w:t>
            </w:r>
          </w:p>
        </w:tc>
        <w:tc>
          <w:tcPr>
            <w:tcW w:w="3827" w:type="dxa"/>
          </w:tcPr>
          <w:p w14:paraId="5E2B431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Personal para la ejecución de la obra</w:t>
            </w:r>
          </w:p>
        </w:tc>
        <w:tc>
          <w:tcPr>
            <w:tcW w:w="1424" w:type="dxa"/>
          </w:tcPr>
          <w:p w14:paraId="3CB998D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</w:t>
            </w:r>
          </w:p>
        </w:tc>
      </w:tr>
      <w:tr w:rsidR="0027716C" w:rsidRPr="002157DE" w14:paraId="365702D1" w14:textId="77777777" w:rsidTr="0013133D">
        <w:trPr>
          <w:gridAfter w:val="1"/>
          <w:wAfter w:w="7" w:type="dxa"/>
          <w:jc w:val="center"/>
        </w:trPr>
        <w:tc>
          <w:tcPr>
            <w:tcW w:w="1555" w:type="dxa"/>
          </w:tcPr>
          <w:p w14:paraId="5B6A843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Externa</w:t>
            </w:r>
          </w:p>
        </w:tc>
        <w:tc>
          <w:tcPr>
            <w:tcW w:w="2693" w:type="dxa"/>
          </w:tcPr>
          <w:p w14:paraId="205F3F9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Codensa</w:t>
            </w:r>
            <w:proofErr w:type="spellEnd"/>
          </w:p>
        </w:tc>
        <w:tc>
          <w:tcPr>
            <w:tcW w:w="3827" w:type="dxa"/>
          </w:tcPr>
          <w:p w14:paraId="01178F9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Energía para la ejecución de la obra</w:t>
            </w:r>
          </w:p>
        </w:tc>
        <w:tc>
          <w:tcPr>
            <w:tcW w:w="1424" w:type="dxa"/>
          </w:tcPr>
          <w:p w14:paraId="7FECB134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</w:t>
            </w:r>
          </w:p>
        </w:tc>
      </w:tr>
      <w:tr w:rsidR="0027716C" w:rsidRPr="002157DE" w14:paraId="4BEF0FFD" w14:textId="77777777" w:rsidTr="0013133D">
        <w:trPr>
          <w:gridAfter w:val="1"/>
          <w:wAfter w:w="7" w:type="dxa"/>
          <w:jc w:val="center"/>
        </w:trPr>
        <w:tc>
          <w:tcPr>
            <w:tcW w:w="1555" w:type="dxa"/>
          </w:tcPr>
          <w:p w14:paraId="4313D2BC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Externa</w:t>
            </w:r>
          </w:p>
        </w:tc>
        <w:tc>
          <w:tcPr>
            <w:tcW w:w="2693" w:type="dxa"/>
          </w:tcPr>
          <w:p w14:paraId="6A8842B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Pavco (tubería), Cemex(cemento), Argos(cemento)</w:t>
            </w:r>
          </w:p>
        </w:tc>
        <w:tc>
          <w:tcPr>
            <w:tcW w:w="3827" w:type="dxa"/>
          </w:tcPr>
          <w:p w14:paraId="0874978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Materia prima que es necesaria para la ejecución de la obra</w:t>
            </w:r>
          </w:p>
        </w:tc>
        <w:tc>
          <w:tcPr>
            <w:tcW w:w="1424" w:type="dxa"/>
          </w:tcPr>
          <w:p w14:paraId="7BE644EC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</w:t>
            </w:r>
          </w:p>
        </w:tc>
      </w:tr>
      <w:tr w:rsidR="0027716C" w:rsidRPr="002157DE" w14:paraId="0839DBFF" w14:textId="77777777" w:rsidTr="0013133D">
        <w:trPr>
          <w:gridAfter w:val="1"/>
          <w:wAfter w:w="7" w:type="dxa"/>
          <w:jc w:val="center"/>
        </w:trPr>
        <w:tc>
          <w:tcPr>
            <w:tcW w:w="1555" w:type="dxa"/>
          </w:tcPr>
          <w:p w14:paraId="2D45394C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Externa</w:t>
            </w:r>
          </w:p>
        </w:tc>
        <w:tc>
          <w:tcPr>
            <w:tcW w:w="2693" w:type="dxa"/>
          </w:tcPr>
          <w:p w14:paraId="53B3F10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HomeCenter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827" w:type="dxa"/>
          </w:tcPr>
          <w:p w14:paraId="393259E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Maquinaria necesaria para la ejecución de la obra</w:t>
            </w:r>
          </w:p>
        </w:tc>
        <w:tc>
          <w:tcPr>
            <w:tcW w:w="1424" w:type="dxa"/>
          </w:tcPr>
          <w:p w14:paraId="5BAFF43E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</w:t>
            </w:r>
          </w:p>
        </w:tc>
      </w:tr>
      <w:tr w:rsidR="0027716C" w:rsidRPr="002157DE" w14:paraId="4EDD3897" w14:textId="77777777" w:rsidTr="0013133D">
        <w:trPr>
          <w:gridAfter w:val="1"/>
          <w:wAfter w:w="7" w:type="dxa"/>
          <w:jc w:val="center"/>
        </w:trPr>
        <w:tc>
          <w:tcPr>
            <w:tcW w:w="1555" w:type="dxa"/>
          </w:tcPr>
          <w:p w14:paraId="2EB98793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Interna</w:t>
            </w:r>
          </w:p>
        </w:tc>
        <w:tc>
          <w:tcPr>
            <w:tcW w:w="2693" w:type="dxa"/>
          </w:tcPr>
          <w:p w14:paraId="1E92E64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Área de diseño</w:t>
            </w:r>
          </w:p>
        </w:tc>
        <w:tc>
          <w:tcPr>
            <w:tcW w:w="3827" w:type="dxa"/>
          </w:tcPr>
          <w:p w14:paraId="0497E28C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Planos para la construcción </w:t>
            </w:r>
          </w:p>
        </w:tc>
        <w:tc>
          <w:tcPr>
            <w:tcW w:w="1424" w:type="dxa"/>
          </w:tcPr>
          <w:p w14:paraId="51DAB84D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Físico, Digital</w:t>
            </w:r>
          </w:p>
        </w:tc>
      </w:tr>
    </w:tbl>
    <w:p w14:paraId="01151421" w14:textId="77777777" w:rsidR="0027716C" w:rsidRPr="00F23419" w:rsidRDefault="0027716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2B56B5DC" w14:textId="388B8AE5" w:rsidR="00C243C4" w:rsidRPr="00F23419" w:rsidRDefault="00C243C4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351BC16E" w14:textId="503B88F8" w:rsidR="0069348F" w:rsidRPr="00F23419" w:rsidRDefault="00F23419" w:rsidP="0069348F">
      <w:pPr>
        <w:pStyle w:val="Caption"/>
        <w:keepNext/>
        <w:spacing w:after="0"/>
        <w:jc w:val="center"/>
        <w:rPr>
          <w:lang w:val="en-US"/>
        </w:rPr>
      </w:pPr>
      <w:r w:rsidRPr="00F23419">
        <w:rPr>
          <w:lang w:val="en-US"/>
        </w:rPr>
        <w:t>Table</w:t>
      </w:r>
      <w:r w:rsidR="0069348F" w:rsidRPr="00F23419">
        <w:rPr>
          <w:lang w:val="en-US"/>
        </w:rPr>
        <w:t xml:space="preserve"> </w:t>
      </w:r>
      <w:r w:rsidR="0069348F" w:rsidRPr="00F23419">
        <w:rPr>
          <w:lang w:val="en-US"/>
        </w:rPr>
        <w:fldChar w:fldCharType="begin"/>
      </w:r>
      <w:r w:rsidR="0069348F" w:rsidRPr="00F23419">
        <w:rPr>
          <w:lang w:val="en-US"/>
        </w:rPr>
        <w:instrText xml:space="preserve"> SEQ Tabla \* ARABIC </w:instrText>
      </w:r>
      <w:r w:rsidR="0069348F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10</w:t>
      </w:r>
      <w:r w:rsidR="0069348F" w:rsidRPr="00F23419">
        <w:rPr>
          <w:lang w:val="en-US"/>
        </w:rPr>
        <w:fldChar w:fldCharType="end"/>
      </w:r>
      <w:r w:rsidR="00742CC2" w:rsidRPr="00F23419">
        <w:rPr>
          <w:lang w:val="en-US"/>
        </w:rPr>
        <w:t>. Process outputs</w:t>
      </w:r>
    </w:p>
    <w:p w14:paraId="5C5C4217" w14:textId="7D562E46" w:rsidR="00C243C4" w:rsidRDefault="00035014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  <w:r w:rsidRPr="00F23419">
        <w:rPr>
          <w:noProof/>
          <w:lang w:val="en-US"/>
        </w:rPr>
        <w:drawing>
          <wp:inline distT="0" distB="0" distL="0" distR="0" wp14:anchorId="2D889699" wp14:editId="08FC53F1">
            <wp:extent cx="5610225" cy="1590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1BA7" w14:textId="4643C8FC" w:rsidR="0027716C" w:rsidRDefault="0027716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195"/>
        <w:gridCol w:w="2151"/>
        <w:gridCol w:w="1363"/>
        <w:gridCol w:w="2264"/>
        <w:gridCol w:w="1309"/>
        <w:gridCol w:w="1523"/>
      </w:tblGrid>
      <w:tr w:rsidR="0027716C" w:rsidRPr="002157DE" w14:paraId="266427F9" w14:textId="77777777" w:rsidTr="0013133D">
        <w:trPr>
          <w:jc w:val="center"/>
        </w:trPr>
        <w:tc>
          <w:tcPr>
            <w:tcW w:w="9805" w:type="dxa"/>
            <w:gridSpan w:val="6"/>
          </w:tcPr>
          <w:p w14:paraId="6B11D6A3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Outputs</w:t>
            </w:r>
          </w:p>
        </w:tc>
      </w:tr>
      <w:tr w:rsidR="0027716C" w:rsidRPr="002157DE" w14:paraId="1CDE43A9" w14:textId="77777777" w:rsidTr="0013133D">
        <w:trPr>
          <w:jc w:val="center"/>
        </w:trPr>
        <w:tc>
          <w:tcPr>
            <w:tcW w:w="1230" w:type="dxa"/>
          </w:tcPr>
          <w:p w14:paraId="6B5E3F91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Interna / Externa</w:t>
            </w:r>
          </w:p>
        </w:tc>
        <w:tc>
          <w:tcPr>
            <w:tcW w:w="2347" w:type="dxa"/>
          </w:tcPr>
          <w:p w14:paraId="19B97BC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Unidad de negocio / Entidad</w:t>
            </w:r>
          </w:p>
        </w:tc>
        <w:tc>
          <w:tcPr>
            <w:tcW w:w="1363" w:type="dxa"/>
          </w:tcPr>
          <w:p w14:paraId="7BCEAD4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Ente regulatorio</w:t>
            </w:r>
          </w:p>
        </w:tc>
        <w:tc>
          <w:tcPr>
            <w:tcW w:w="2452" w:type="dxa"/>
          </w:tcPr>
          <w:p w14:paraId="42D96B4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Descripción de la(s) salida(s)</w:t>
            </w:r>
          </w:p>
        </w:tc>
        <w:tc>
          <w:tcPr>
            <w:tcW w:w="1405" w:type="dxa"/>
          </w:tcPr>
          <w:p w14:paraId="29F58CE3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Medio de envío</w:t>
            </w:r>
          </w:p>
        </w:tc>
        <w:tc>
          <w:tcPr>
            <w:tcW w:w="1008" w:type="dxa"/>
          </w:tcPr>
          <w:p w14:paraId="4C2AB13D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Periodicidad de entrega</w:t>
            </w:r>
          </w:p>
        </w:tc>
      </w:tr>
      <w:tr w:rsidR="0027716C" w:rsidRPr="002157DE" w14:paraId="155121F2" w14:textId="77777777" w:rsidTr="0013133D">
        <w:trPr>
          <w:jc w:val="center"/>
        </w:trPr>
        <w:tc>
          <w:tcPr>
            <w:tcW w:w="1230" w:type="dxa"/>
          </w:tcPr>
          <w:p w14:paraId="15D65D5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Externa</w:t>
            </w:r>
          </w:p>
        </w:tc>
        <w:tc>
          <w:tcPr>
            <w:tcW w:w="2347" w:type="dxa"/>
          </w:tcPr>
          <w:p w14:paraId="5BC7E69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Interventor cliente</w:t>
            </w:r>
          </w:p>
        </w:tc>
        <w:tc>
          <w:tcPr>
            <w:tcW w:w="1363" w:type="dxa"/>
          </w:tcPr>
          <w:p w14:paraId="1EE5FEB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2452" w:type="dxa"/>
          </w:tcPr>
          <w:p w14:paraId="786A178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Avances de obra</w:t>
            </w:r>
          </w:p>
        </w:tc>
        <w:tc>
          <w:tcPr>
            <w:tcW w:w="1405" w:type="dxa"/>
          </w:tcPr>
          <w:p w14:paraId="1915C72D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</w:t>
            </w:r>
          </w:p>
        </w:tc>
        <w:tc>
          <w:tcPr>
            <w:tcW w:w="1008" w:type="dxa"/>
          </w:tcPr>
          <w:p w14:paraId="7386CC1B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Cada 2 semanas</w:t>
            </w:r>
          </w:p>
        </w:tc>
      </w:tr>
      <w:tr w:rsidR="0027716C" w:rsidRPr="002157DE" w14:paraId="161628A0" w14:textId="77777777" w:rsidTr="0013133D">
        <w:trPr>
          <w:jc w:val="center"/>
        </w:trPr>
        <w:tc>
          <w:tcPr>
            <w:tcW w:w="1230" w:type="dxa"/>
          </w:tcPr>
          <w:p w14:paraId="648FF763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Externa</w:t>
            </w:r>
          </w:p>
        </w:tc>
        <w:tc>
          <w:tcPr>
            <w:tcW w:w="2347" w:type="dxa"/>
          </w:tcPr>
          <w:p w14:paraId="02126CD5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Cliente</w:t>
            </w:r>
          </w:p>
        </w:tc>
        <w:tc>
          <w:tcPr>
            <w:tcW w:w="1363" w:type="dxa"/>
          </w:tcPr>
          <w:p w14:paraId="17E5CF05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2452" w:type="dxa"/>
          </w:tcPr>
          <w:p w14:paraId="6643A9A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Obra terminada</w:t>
            </w:r>
          </w:p>
        </w:tc>
        <w:tc>
          <w:tcPr>
            <w:tcW w:w="1405" w:type="dxa"/>
          </w:tcPr>
          <w:p w14:paraId="4CD0CE1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</w:t>
            </w:r>
          </w:p>
        </w:tc>
        <w:tc>
          <w:tcPr>
            <w:tcW w:w="1008" w:type="dxa"/>
          </w:tcPr>
          <w:p w14:paraId="017F9224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Al finalizar la obra</w:t>
            </w:r>
          </w:p>
        </w:tc>
      </w:tr>
      <w:tr w:rsidR="0027716C" w:rsidRPr="002157DE" w14:paraId="334E65ED" w14:textId="77777777" w:rsidTr="0013133D">
        <w:trPr>
          <w:jc w:val="center"/>
        </w:trPr>
        <w:tc>
          <w:tcPr>
            <w:tcW w:w="1230" w:type="dxa"/>
          </w:tcPr>
          <w:p w14:paraId="6B2148C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Externa</w:t>
            </w:r>
          </w:p>
        </w:tc>
        <w:tc>
          <w:tcPr>
            <w:tcW w:w="2347" w:type="dxa"/>
          </w:tcPr>
          <w:p w14:paraId="76F21102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Cliente</w:t>
            </w:r>
          </w:p>
        </w:tc>
        <w:tc>
          <w:tcPr>
            <w:tcW w:w="1363" w:type="dxa"/>
          </w:tcPr>
          <w:p w14:paraId="3F8374FC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2452" w:type="dxa"/>
          </w:tcPr>
          <w:p w14:paraId="312BB9BF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Planos</w:t>
            </w:r>
          </w:p>
        </w:tc>
        <w:tc>
          <w:tcPr>
            <w:tcW w:w="1405" w:type="dxa"/>
          </w:tcPr>
          <w:p w14:paraId="758191D3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Digital</w:t>
            </w:r>
          </w:p>
        </w:tc>
        <w:tc>
          <w:tcPr>
            <w:tcW w:w="1008" w:type="dxa"/>
          </w:tcPr>
          <w:p w14:paraId="06C449C3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Al finalizar la obra</w:t>
            </w:r>
          </w:p>
        </w:tc>
      </w:tr>
      <w:tr w:rsidR="0027716C" w:rsidRPr="002157DE" w14:paraId="5488CBBD" w14:textId="77777777" w:rsidTr="0013133D">
        <w:trPr>
          <w:jc w:val="center"/>
        </w:trPr>
        <w:tc>
          <w:tcPr>
            <w:tcW w:w="1230" w:type="dxa"/>
          </w:tcPr>
          <w:p w14:paraId="61A915C1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Interna</w:t>
            </w:r>
          </w:p>
        </w:tc>
        <w:tc>
          <w:tcPr>
            <w:tcW w:w="2347" w:type="dxa"/>
          </w:tcPr>
          <w:p w14:paraId="2EB4731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Gestión de auditoria</w:t>
            </w:r>
          </w:p>
        </w:tc>
        <w:tc>
          <w:tcPr>
            <w:tcW w:w="1363" w:type="dxa"/>
          </w:tcPr>
          <w:p w14:paraId="5BB01B5C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2452" w:type="dxa"/>
          </w:tcPr>
          <w:p w14:paraId="0E1688BE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Avances de obra</w:t>
            </w:r>
          </w:p>
        </w:tc>
        <w:tc>
          <w:tcPr>
            <w:tcW w:w="1405" w:type="dxa"/>
          </w:tcPr>
          <w:p w14:paraId="11889F38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</w:t>
            </w:r>
          </w:p>
        </w:tc>
        <w:tc>
          <w:tcPr>
            <w:tcW w:w="1008" w:type="dxa"/>
          </w:tcPr>
          <w:p w14:paraId="4150D1AE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Cada 1 semanas</w:t>
            </w:r>
          </w:p>
        </w:tc>
      </w:tr>
      <w:tr w:rsidR="0027716C" w:rsidRPr="002157DE" w14:paraId="1F420F29" w14:textId="77777777" w:rsidTr="0013133D">
        <w:trPr>
          <w:jc w:val="center"/>
        </w:trPr>
        <w:tc>
          <w:tcPr>
            <w:tcW w:w="1230" w:type="dxa"/>
          </w:tcPr>
          <w:p w14:paraId="1EFCEF1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Interna</w:t>
            </w:r>
          </w:p>
        </w:tc>
        <w:tc>
          <w:tcPr>
            <w:tcW w:w="2347" w:type="dxa"/>
          </w:tcPr>
          <w:p w14:paraId="686D58F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Gestión de proyecto</w:t>
            </w:r>
          </w:p>
        </w:tc>
        <w:tc>
          <w:tcPr>
            <w:tcW w:w="1363" w:type="dxa"/>
          </w:tcPr>
          <w:p w14:paraId="45FACF20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N</w:t>
            </w:r>
          </w:p>
        </w:tc>
        <w:tc>
          <w:tcPr>
            <w:tcW w:w="2452" w:type="dxa"/>
          </w:tcPr>
          <w:p w14:paraId="41E8DED5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Bitácora de desarrollo de la obra</w:t>
            </w:r>
          </w:p>
        </w:tc>
        <w:tc>
          <w:tcPr>
            <w:tcW w:w="1405" w:type="dxa"/>
          </w:tcPr>
          <w:p w14:paraId="1DB973E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Físico</w:t>
            </w:r>
          </w:p>
        </w:tc>
        <w:tc>
          <w:tcPr>
            <w:tcW w:w="1008" w:type="dxa"/>
          </w:tcPr>
          <w:p w14:paraId="6EA08603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Al finalizar la obra</w:t>
            </w:r>
          </w:p>
        </w:tc>
      </w:tr>
    </w:tbl>
    <w:p w14:paraId="31823401" w14:textId="77777777" w:rsidR="0027716C" w:rsidRPr="00F23419" w:rsidRDefault="0027716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3BFB8C1E" w14:textId="460B5435" w:rsidR="00C243C4" w:rsidRPr="00F23419" w:rsidRDefault="00C243C4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3884E09B" w14:textId="55C2212A" w:rsidR="0069348F" w:rsidRPr="00F23419" w:rsidRDefault="006E7811" w:rsidP="0069348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>For the selected critical process, describe the most critical operations periods of the year and justify the reason</w:t>
      </w:r>
      <w:r w:rsidR="00C243C4" w:rsidRPr="00F23419">
        <w:rPr>
          <w:rFonts w:ascii="Arial" w:hAnsi="Arial" w:cs="Arial"/>
          <w:sz w:val="21"/>
          <w:szCs w:val="21"/>
          <w:lang w:val="en-US" w:eastAsia="es-CO"/>
        </w:rPr>
        <w:t>, ad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ditional, include the most critical day schedule with its justification. Complete these information in the table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below.</w:t>
      </w:r>
    </w:p>
    <w:p w14:paraId="3BAA4341" w14:textId="53F3515B" w:rsidR="00C243C4" w:rsidRPr="00F23419" w:rsidRDefault="00C243C4" w:rsidP="0069348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566403FE" w14:textId="40AA35EF" w:rsidR="00C243C4" w:rsidRPr="00F23419" w:rsidRDefault="00C243C4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02D00F1C" w14:textId="100F61F7" w:rsidR="0069348F" w:rsidRPr="00F23419" w:rsidRDefault="00F23419" w:rsidP="00744C0F">
      <w:pPr>
        <w:pStyle w:val="Caption"/>
        <w:keepNext/>
        <w:spacing w:after="0"/>
        <w:jc w:val="center"/>
        <w:rPr>
          <w:lang w:val="en-US"/>
        </w:rPr>
      </w:pPr>
      <w:r w:rsidRPr="00F23419">
        <w:rPr>
          <w:lang w:val="en-US"/>
        </w:rPr>
        <w:t>Table</w:t>
      </w:r>
      <w:r w:rsidR="0069348F" w:rsidRPr="00F23419">
        <w:rPr>
          <w:lang w:val="en-US"/>
        </w:rPr>
        <w:t xml:space="preserve"> </w:t>
      </w:r>
      <w:r w:rsidR="0069348F" w:rsidRPr="00F23419">
        <w:rPr>
          <w:lang w:val="en-US"/>
        </w:rPr>
        <w:fldChar w:fldCharType="begin"/>
      </w:r>
      <w:r w:rsidR="0069348F" w:rsidRPr="00F23419">
        <w:rPr>
          <w:lang w:val="en-US"/>
        </w:rPr>
        <w:instrText xml:space="preserve"> SEQ Tabla \* ARABIC </w:instrText>
      </w:r>
      <w:r w:rsidR="0069348F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11</w:t>
      </w:r>
      <w:r w:rsidR="0069348F" w:rsidRPr="00F23419">
        <w:rPr>
          <w:lang w:val="en-US"/>
        </w:rPr>
        <w:fldChar w:fldCharType="end"/>
      </w:r>
      <w:r w:rsidR="0069348F" w:rsidRPr="00F23419">
        <w:rPr>
          <w:lang w:val="en-US"/>
        </w:rPr>
        <w:t xml:space="preserve">. </w:t>
      </w:r>
      <w:r w:rsidR="006E7811" w:rsidRPr="00F23419">
        <w:rPr>
          <w:lang w:val="en-US"/>
        </w:rPr>
        <w:t xml:space="preserve">Critical operation periods and schedules </w:t>
      </w:r>
    </w:p>
    <w:p w14:paraId="5CE3E3A5" w14:textId="74EEE6D6" w:rsidR="00C243C4" w:rsidRPr="00F23419" w:rsidRDefault="00035014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  <w:r w:rsidRPr="00F23419">
        <w:rPr>
          <w:noProof/>
          <w:lang w:val="en-US"/>
        </w:rPr>
        <w:drawing>
          <wp:inline distT="0" distB="0" distL="0" distR="0" wp14:anchorId="7FAFD925" wp14:editId="477880B8">
            <wp:extent cx="5610225" cy="1647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D50D" w14:textId="013E98EC" w:rsidR="00C243C4" w:rsidRDefault="00C243C4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tbl>
      <w:tblPr>
        <w:tblStyle w:val="TableGrid"/>
        <w:tblW w:w="9000" w:type="dxa"/>
        <w:jc w:val="center"/>
        <w:tblLook w:val="04A0" w:firstRow="1" w:lastRow="0" w:firstColumn="1" w:lastColumn="0" w:noHBand="0" w:noVBand="1"/>
      </w:tblPr>
      <w:tblGrid>
        <w:gridCol w:w="1525"/>
        <w:gridCol w:w="2973"/>
        <w:gridCol w:w="4502"/>
      </w:tblGrid>
      <w:tr w:rsidR="0027716C" w:rsidRPr="002157DE" w14:paraId="4EF57C43" w14:textId="77777777" w:rsidTr="0013133D">
        <w:trPr>
          <w:jc w:val="center"/>
        </w:trPr>
        <w:tc>
          <w:tcPr>
            <w:tcW w:w="1525" w:type="dxa"/>
          </w:tcPr>
          <w:p w14:paraId="35579AD6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Proceso Critico</w:t>
            </w:r>
          </w:p>
        </w:tc>
        <w:tc>
          <w:tcPr>
            <w:tcW w:w="2973" w:type="dxa"/>
          </w:tcPr>
          <w:p w14:paraId="7CDBD257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Periodos de mayor criticidad en el año</w:t>
            </w:r>
          </w:p>
        </w:tc>
        <w:tc>
          <w:tcPr>
            <w:tcW w:w="4502" w:type="dxa"/>
          </w:tcPr>
          <w:p w14:paraId="18214234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Horarios de mayor criticidad en el día</w:t>
            </w:r>
          </w:p>
        </w:tc>
      </w:tr>
      <w:tr w:rsidR="0027716C" w:rsidRPr="002157DE" w14:paraId="3D9524A1" w14:textId="77777777" w:rsidTr="0013133D">
        <w:trPr>
          <w:jc w:val="center"/>
        </w:trPr>
        <w:tc>
          <w:tcPr>
            <w:tcW w:w="1525" w:type="dxa"/>
          </w:tcPr>
          <w:p w14:paraId="3AACF919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Gestión de obra</w:t>
            </w:r>
          </w:p>
        </w:tc>
        <w:tc>
          <w:tcPr>
            <w:tcW w:w="2973" w:type="dxa"/>
          </w:tcPr>
          <w:p w14:paraId="18DCF6FF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Entre marzo y julio (Es cuando empiezan contratos con el estado)</w:t>
            </w:r>
          </w:p>
        </w:tc>
        <w:tc>
          <w:tcPr>
            <w:tcW w:w="4502" w:type="dxa"/>
          </w:tcPr>
          <w:p w14:paraId="6FFC4FFA" w14:textId="77777777" w:rsidR="0027716C" w:rsidRPr="002157DE" w:rsidRDefault="0027716C" w:rsidP="0013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t>Nocturno, para no intervenir con actividades del cliente, o en horas de la madrugada por retoma de labores del cliente</w:t>
            </w:r>
          </w:p>
        </w:tc>
      </w:tr>
    </w:tbl>
    <w:p w14:paraId="597D41F1" w14:textId="77777777" w:rsidR="0027716C" w:rsidRPr="0027716C" w:rsidRDefault="0027716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eastAsia="es-CO"/>
        </w:rPr>
      </w:pPr>
    </w:p>
    <w:p w14:paraId="2D179A99" w14:textId="7D929A79" w:rsidR="00DD2ECD" w:rsidRPr="0027716C" w:rsidRDefault="00DD2ECD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eastAsia="es-CO"/>
        </w:rPr>
      </w:pPr>
    </w:p>
    <w:p w14:paraId="2596AAB3" w14:textId="50A62336" w:rsidR="00744C0F" w:rsidRPr="00F23419" w:rsidRDefault="003F0344" w:rsidP="00744C0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Consider that a high impact incident has just happened and the critical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process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is interrupted, define the Recovery time objective (RTO),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maximum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time to recover the process without negatives impacts to the organization.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Specify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the recovery point objective (RPO),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maximum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information loss that the critical process could support.</w:t>
      </w:r>
      <w:r w:rsidR="00744C0F" w:rsidRPr="00F23419">
        <w:rPr>
          <w:rFonts w:ascii="Arial" w:hAnsi="Arial" w:cs="Arial"/>
          <w:sz w:val="21"/>
          <w:szCs w:val="21"/>
          <w:lang w:val="en-US" w:eastAsia="es-CO"/>
        </w:rPr>
        <w:t xml:space="preserve"> </w:t>
      </w:r>
      <w:r w:rsidRPr="00F23419">
        <w:rPr>
          <w:rFonts w:ascii="Arial" w:hAnsi="Arial" w:cs="Arial"/>
          <w:sz w:val="21"/>
          <w:szCs w:val="21"/>
          <w:lang w:val="en-US" w:eastAsia="es-CO"/>
        </w:rPr>
        <w:t>Complete these information in the table below</w:t>
      </w:r>
      <w:r w:rsidR="00744C0F" w:rsidRPr="00F23419">
        <w:rPr>
          <w:rFonts w:ascii="Arial" w:hAnsi="Arial" w:cs="Arial"/>
          <w:sz w:val="21"/>
          <w:szCs w:val="21"/>
          <w:lang w:val="en-US" w:eastAsia="es-CO"/>
        </w:rPr>
        <w:t>:</w:t>
      </w:r>
    </w:p>
    <w:p w14:paraId="7C3D0B51" w14:textId="1A6EBEB3" w:rsidR="00DD2ECD" w:rsidRPr="00F23419" w:rsidRDefault="00DD2ECD" w:rsidP="00744C0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23B1A337" w14:textId="70CF3D22" w:rsidR="00DD2ECD" w:rsidRPr="00F23419" w:rsidRDefault="00DD2ECD" w:rsidP="00DD2E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771FEADB" w14:textId="247DA58A" w:rsidR="00744C0F" w:rsidRPr="00F23419" w:rsidRDefault="00F23419" w:rsidP="00744C0F">
      <w:pPr>
        <w:pStyle w:val="Caption"/>
        <w:keepNext/>
        <w:spacing w:after="0"/>
        <w:jc w:val="center"/>
        <w:rPr>
          <w:lang w:val="en-US"/>
        </w:rPr>
      </w:pPr>
      <w:r w:rsidRPr="00F23419">
        <w:rPr>
          <w:lang w:val="en-US"/>
        </w:rPr>
        <w:t>Table</w:t>
      </w:r>
      <w:r w:rsidR="00744C0F" w:rsidRPr="00F23419">
        <w:rPr>
          <w:lang w:val="en-US"/>
        </w:rPr>
        <w:t xml:space="preserve"> </w:t>
      </w:r>
      <w:r w:rsidR="00744C0F" w:rsidRPr="00F23419">
        <w:rPr>
          <w:lang w:val="en-US"/>
        </w:rPr>
        <w:fldChar w:fldCharType="begin"/>
      </w:r>
      <w:r w:rsidR="00744C0F" w:rsidRPr="00F23419">
        <w:rPr>
          <w:lang w:val="en-US"/>
        </w:rPr>
        <w:instrText xml:space="preserve"> SEQ Tabla \* ARABIC </w:instrText>
      </w:r>
      <w:r w:rsidR="00744C0F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12</w:t>
      </w:r>
      <w:r w:rsidR="00744C0F" w:rsidRPr="00F23419">
        <w:rPr>
          <w:lang w:val="en-US"/>
        </w:rPr>
        <w:fldChar w:fldCharType="end"/>
      </w:r>
      <w:r w:rsidR="003F0344" w:rsidRPr="00F23419">
        <w:rPr>
          <w:lang w:val="en-US"/>
        </w:rPr>
        <w:t>. Critical process RTO and RPO</w:t>
      </w:r>
    </w:p>
    <w:p w14:paraId="59693E7B" w14:textId="6686596C" w:rsidR="00DD2ECD" w:rsidRPr="00F23419" w:rsidRDefault="00035014" w:rsidP="00DD2E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noProof/>
          <w:lang w:val="en-US"/>
        </w:rPr>
        <w:drawing>
          <wp:inline distT="0" distB="0" distL="0" distR="0" wp14:anchorId="358EDBB6" wp14:editId="1E776C66">
            <wp:extent cx="5610225" cy="1343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B6E9" w14:textId="17018AFA" w:rsidR="00DD2ECD" w:rsidRDefault="00DD2ECD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7716C" w:rsidRPr="002157DE" w14:paraId="4B6B4942" w14:textId="77777777" w:rsidTr="0013133D">
        <w:tc>
          <w:tcPr>
            <w:tcW w:w="1765" w:type="dxa"/>
          </w:tcPr>
          <w:p w14:paraId="18A1C5E7" w14:textId="77500763" w:rsidR="0027716C" w:rsidRPr="002157DE" w:rsidRDefault="0027716C" w:rsidP="0013133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Proceso</w:t>
            </w:r>
            <w:proofErr w:type="spellEnd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cr</w:t>
            </w:r>
            <w:r w:rsidR="00D84D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í</w:t>
            </w:r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tico</w:t>
            </w:r>
            <w:proofErr w:type="spellEnd"/>
          </w:p>
        </w:tc>
        <w:tc>
          <w:tcPr>
            <w:tcW w:w="1765" w:type="dxa"/>
          </w:tcPr>
          <w:p w14:paraId="1131F6ED" w14:textId="77777777" w:rsidR="0027716C" w:rsidRPr="002157DE" w:rsidRDefault="0027716C" w:rsidP="0013133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Rto</w:t>
            </w:r>
            <w:proofErr w:type="spellEnd"/>
          </w:p>
        </w:tc>
        <w:tc>
          <w:tcPr>
            <w:tcW w:w="1766" w:type="dxa"/>
          </w:tcPr>
          <w:p w14:paraId="44DAAAEE" w14:textId="77777777" w:rsidR="0027716C" w:rsidRPr="002157DE" w:rsidRDefault="0027716C" w:rsidP="0013133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Justificación</w:t>
            </w:r>
            <w:proofErr w:type="spellEnd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Rto</w:t>
            </w:r>
            <w:proofErr w:type="spellEnd"/>
          </w:p>
        </w:tc>
        <w:tc>
          <w:tcPr>
            <w:tcW w:w="1766" w:type="dxa"/>
          </w:tcPr>
          <w:p w14:paraId="13DC3538" w14:textId="77777777" w:rsidR="0027716C" w:rsidRPr="002157DE" w:rsidRDefault="0027716C" w:rsidP="0013133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Rpo</w:t>
            </w:r>
            <w:proofErr w:type="spellEnd"/>
          </w:p>
        </w:tc>
        <w:tc>
          <w:tcPr>
            <w:tcW w:w="1766" w:type="dxa"/>
          </w:tcPr>
          <w:p w14:paraId="01F26723" w14:textId="6653189D" w:rsidR="0027716C" w:rsidRPr="002157DE" w:rsidRDefault="0027716C" w:rsidP="0013133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Justificaci</w:t>
            </w:r>
            <w:r w:rsidR="00D84D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ó</w:t>
            </w:r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  <w:proofErr w:type="spellEnd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Rpo</w:t>
            </w:r>
            <w:proofErr w:type="spellEnd"/>
          </w:p>
        </w:tc>
      </w:tr>
      <w:tr w:rsidR="0027716C" w:rsidRPr="002157DE" w14:paraId="51672FA2" w14:textId="77777777" w:rsidTr="0013133D">
        <w:tc>
          <w:tcPr>
            <w:tcW w:w="1765" w:type="dxa"/>
          </w:tcPr>
          <w:p w14:paraId="6DE654E0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Gestión de obra</w:t>
            </w:r>
          </w:p>
        </w:tc>
        <w:tc>
          <w:tcPr>
            <w:tcW w:w="1765" w:type="dxa"/>
          </w:tcPr>
          <w:p w14:paraId="3852F56F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157D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2157DE">
              <w:rPr>
                <w:rFonts w:ascii="Times New Roman" w:hAnsi="Times New Roman"/>
                <w:sz w:val="24"/>
                <w:szCs w:val="24"/>
                <w:lang w:val="en-US"/>
              </w:rPr>
              <w:t>dia</w:t>
            </w:r>
            <w:proofErr w:type="spellEnd"/>
          </w:p>
        </w:tc>
        <w:tc>
          <w:tcPr>
            <w:tcW w:w="1766" w:type="dxa"/>
          </w:tcPr>
          <w:p w14:paraId="619E7811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El tiempo objetivo de </w:t>
            </w:r>
            <w:proofErr w:type="spellStart"/>
            <w:r w:rsidRPr="002157DE">
              <w:rPr>
                <w:rFonts w:ascii="Times New Roman" w:hAnsi="Times New Roman"/>
                <w:sz w:val="24"/>
                <w:szCs w:val="24"/>
              </w:rPr>
              <w:t>recuperacion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para el proceso de </w:t>
            </w:r>
            <w:proofErr w:type="spellStart"/>
            <w:r w:rsidRPr="002157DE">
              <w:rPr>
                <w:rFonts w:ascii="Times New Roman" w:hAnsi="Times New Roman"/>
                <w:sz w:val="24"/>
                <w:szCs w:val="24"/>
              </w:rPr>
              <w:t>gestion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de obra de la empresa KONRRADF es de 1 </w:t>
            </w:r>
            <w:proofErr w:type="spellStart"/>
            <w:r w:rsidRPr="002157DE">
              <w:rPr>
                <w:rFonts w:ascii="Times New Roman" w:hAnsi="Times New Roman"/>
                <w:sz w:val="24"/>
                <w:szCs w:val="24"/>
              </w:rPr>
              <w:t>dia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debido a que es el proceso más importante de la empresa, este proceso no puede estar mucho tiempo indisponible, porque está sujeto a un cronograma y entregables que se deben hacer con interventores. Tampoco es un tiempo tan bajo porque físicamente es imposible tener una recuperación de tan solo horas.</w:t>
            </w:r>
          </w:p>
        </w:tc>
        <w:tc>
          <w:tcPr>
            <w:tcW w:w="1766" w:type="dxa"/>
          </w:tcPr>
          <w:p w14:paraId="17710EBA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Los datos en las últimas 7 transacciones </w:t>
            </w:r>
          </w:p>
        </w:tc>
        <w:tc>
          <w:tcPr>
            <w:tcW w:w="1766" w:type="dxa"/>
          </w:tcPr>
          <w:p w14:paraId="674EB449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En este proceso de gestión de obra la cantidad de datos que se están dispuestos a perder son los equivalentes a 7 transacciones, donde cada transacción es la información que se almacena en una DB asociada al proceso para llevar registro de las actividades asociadas a la obra. Se escogieron 7 transacciones porque se realiza 1 al día y el </w:t>
            </w:r>
            <w:proofErr w:type="spellStart"/>
            <w:r w:rsidRPr="002157DE">
              <w:rPr>
                <w:rFonts w:ascii="Times New Roman" w:hAnsi="Times New Roman"/>
                <w:sz w:val="24"/>
                <w:szCs w:val="24"/>
              </w:rPr>
              <w:t>backup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se realiza los fines de semana</w:t>
            </w:r>
          </w:p>
        </w:tc>
      </w:tr>
    </w:tbl>
    <w:p w14:paraId="313D52E4" w14:textId="77777777" w:rsidR="0027716C" w:rsidRPr="0027716C" w:rsidRDefault="0027716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eastAsia="es-CO"/>
        </w:rPr>
      </w:pPr>
    </w:p>
    <w:p w14:paraId="7F165681" w14:textId="77777777" w:rsidR="0027716C" w:rsidRPr="0027716C" w:rsidRDefault="0027716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eastAsia="es-CO"/>
        </w:rPr>
      </w:pPr>
    </w:p>
    <w:p w14:paraId="3A4AEEA7" w14:textId="0B1B6159" w:rsidR="00AF30C8" w:rsidRPr="00F23419" w:rsidRDefault="003F0344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  <w:r w:rsidRPr="00F23419">
        <w:rPr>
          <w:rFonts w:ascii="Arial" w:hAnsi="Arial" w:cs="Arial"/>
          <w:b/>
          <w:sz w:val="21"/>
          <w:szCs w:val="21"/>
          <w:lang w:val="en-US" w:eastAsia="es-CO"/>
        </w:rPr>
        <w:lastRenderedPageBreak/>
        <w:t>Recovery strategies</w:t>
      </w:r>
    </w:p>
    <w:p w14:paraId="3FECC80E" w14:textId="77777777" w:rsidR="00AF30C8" w:rsidRPr="00F23419" w:rsidRDefault="00AF30C8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67823FA1" w14:textId="64727EE2" w:rsidR="00744C0F" w:rsidRPr="00F23419" w:rsidRDefault="00000DE2" w:rsidP="00460F8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List functional teams required to operate the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critical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process. Each person should have a Backup in case the main person couldn’t attend the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operation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. Complete the table below with the team,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critical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process, </w:t>
      </w:r>
      <w:r w:rsidR="00F23419" w:rsidRPr="00F23419">
        <w:rPr>
          <w:rFonts w:ascii="Arial" w:hAnsi="Arial" w:cs="Arial"/>
          <w:sz w:val="21"/>
          <w:szCs w:val="21"/>
          <w:lang w:val="en-US" w:eastAsia="es-CO"/>
        </w:rPr>
        <w:t>role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 in the process, position, name, office location, business telephone, cellphone and home telephone. Use the tables below</w:t>
      </w:r>
      <w:r w:rsidR="00744C0F" w:rsidRPr="00F23419">
        <w:rPr>
          <w:rFonts w:ascii="Arial" w:hAnsi="Arial" w:cs="Arial"/>
          <w:sz w:val="21"/>
          <w:szCs w:val="21"/>
          <w:lang w:val="en-US" w:eastAsia="es-CO"/>
        </w:rPr>
        <w:t>:</w:t>
      </w:r>
    </w:p>
    <w:p w14:paraId="473D8A9E" w14:textId="59212481" w:rsidR="00AF30C8" w:rsidRPr="00F23419" w:rsidRDefault="00AF30C8" w:rsidP="00744C0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1"/>
          <w:szCs w:val="21"/>
          <w:lang w:val="en-US" w:eastAsia="es-CO"/>
        </w:rPr>
      </w:pPr>
    </w:p>
    <w:p w14:paraId="354DF537" w14:textId="22EDD3FD" w:rsidR="00AF30C8" w:rsidRPr="00F23419" w:rsidRDefault="00AF30C8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79FC24F8" w14:textId="22BE59BC" w:rsidR="00744C0F" w:rsidRPr="00F23419" w:rsidRDefault="00F23419" w:rsidP="00744C0F">
      <w:pPr>
        <w:pStyle w:val="Caption"/>
        <w:keepNext/>
        <w:spacing w:after="0"/>
        <w:jc w:val="center"/>
        <w:rPr>
          <w:lang w:val="en-US"/>
        </w:rPr>
      </w:pPr>
      <w:r w:rsidRPr="00F23419">
        <w:rPr>
          <w:lang w:val="en-US"/>
        </w:rPr>
        <w:t>Table</w:t>
      </w:r>
      <w:r w:rsidR="00744C0F" w:rsidRPr="00F23419">
        <w:rPr>
          <w:lang w:val="en-US"/>
        </w:rPr>
        <w:t xml:space="preserve"> </w:t>
      </w:r>
      <w:r w:rsidR="00744C0F" w:rsidRPr="00F23419">
        <w:rPr>
          <w:lang w:val="en-US"/>
        </w:rPr>
        <w:fldChar w:fldCharType="begin"/>
      </w:r>
      <w:r w:rsidR="00744C0F" w:rsidRPr="00F23419">
        <w:rPr>
          <w:lang w:val="en-US"/>
        </w:rPr>
        <w:instrText xml:space="preserve"> SEQ Tabla \* ARABIC </w:instrText>
      </w:r>
      <w:r w:rsidR="00744C0F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13</w:t>
      </w:r>
      <w:r w:rsidR="00744C0F" w:rsidRPr="00F23419">
        <w:rPr>
          <w:lang w:val="en-US"/>
        </w:rPr>
        <w:fldChar w:fldCharType="end"/>
      </w:r>
      <w:r w:rsidR="00000DE2" w:rsidRPr="00F23419">
        <w:rPr>
          <w:lang w:val="en-US"/>
        </w:rPr>
        <w:t>. Functional team of the process</w:t>
      </w:r>
    </w:p>
    <w:p w14:paraId="18EA4882" w14:textId="32E4E367" w:rsidR="00AF30C8" w:rsidRPr="00F23419" w:rsidRDefault="00035014" w:rsidP="00EE3079">
      <w:pPr>
        <w:autoSpaceDE w:val="0"/>
        <w:autoSpaceDN w:val="0"/>
        <w:adjustRightInd w:val="0"/>
        <w:spacing w:after="0" w:line="240" w:lineRule="auto"/>
        <w:rPr>
          <w:noProof/>
          <w:lang w:val="en-US" w:eastAsia="es-ES"/>
        </w:rPr>
      </w:pPr>
      <w:r w:rsidRPr="00F23419">
        <w:rPr>
          <w:noProof/>
          <w:lang w:val="en-US"/>
        </w:rPr>
        <w:drawing>
          <wp:inline distT="0" distB="0" distL="0" distR="0" wp14:anchorId="389AB517" wp14:editId="0186FEAD">
            <wp:extent cx="5610225" cy="259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42D2" w14:textId="092728F8" w:rsidR="00AF30C8" w:rsidRDefault="00AF30C8" w:rsidP="00EE3079">
      <w:pPr>
        <w:autoSpaceDE w:val="0"/>
        <w:autoSpaceDN w:val="0"/>
        <w:adjustRightInd w:val="0"/>
        <w:spacing w:after="0" w:line="240" w:lineRule="auto"/>
        <w:rPr>
          <w:noProof/>
          <w:lang w:val="en-US" w:eastAsia="es-ES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300"/>
        <w:gridCol w:w="1203"/>
        <w:gridCol w:w="1372"/>
        <w:gridCol w:w="1243"/>
        <w:gridCol w:w="1125"/>
        <w:gridCol w:w="1596"/>
        <w:gridCol w:w="1516"/>
      </w:tblGrid>
      <w:tr w:rsidR="0027716C" w:rsidRPr="002157DE" w14:paraId="1523D878" w14:textId="77777777" w:rsidTr="0027716C">
        <w:trPr>
          <w:jc w:val="center"/>
        </w:trPr>
        <w:tc>
          <w:tcPr>
            <w:tcW w:w="3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C310" w14:textId="77777777" w:rsidR="0027716C" w:rsidRPr="002157DE" w:rsidRDefault="0027716C" w:rsidP="0013133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Nombre del equipo funcional: Desarrollo de proyectos</w:t>
            </w:r>
          </w:p>
        </w:tc>
        <w:tc>
          <w:tcPr>
            <w:tcW w:w="5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227F7" w14:textId="100056E0" w:rsidR="0027716C" w:rsidRPr="002157DE" w:rsidRDefault="0027716C" w:rsidP="0013133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Proceso cr</w:t>
            </w:r>
            <w:r w:rsidR="00D84DF9">
              <w:rPr>
                <w:rFonts w:ascii="Times New Roman" w:hAnsi="Times New Roman"/>
                <w:b/>
                <w:sz w:val="24"/>
                <w:szCs w:val="24"/>
              </w:rPr>
              <w:t>í</w:t>
            </w: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tico: Gestión de obra</w:t>
            </w:r>
          </w:p>
        </w:tc>
      </w:tr>
      <w:tr w:rsidR="0027716C" w:rsidRPr="002157DE" w14:paraId="3BCB83B4" w14:textId="77777777" w:rsidTr="0013133D">
        <w:trPr>
          <w:trHeight w:val="391"/>
          <w:jc w:val="center"/>
        </w:trPr>
        <w:tc>
          <w:tcPr>
            <w:tcW w:w="93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2DBE" w14:textId="77777777" w:rsidR="0027716C" w:rsidRPr="002157DE" w:rsidRDefault="0027716C" w:rsidP="0013133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Composición inicial del equipo funcional</w:t>
            </w:r>
          </w:p>
        </w:tc>
      </w:tr>
      <w:tr w:rsidR="0027716C" w:rsidRPr="002157DE" w14:paraId="62782EC6" w14:textId="77777777" w:rsidTr="0027716C">
        <w:trPr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5448" w14:textId="77777777" w:rsidR="0027716C" w:rsidRPr="002157DE" w:rsidRDefault="0027716C" w:rsidP="0013133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Rol dentro del equipo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5F0FF" w14:textId="77777777" w:rsidR="0027716C" w:rsidRPr="002157DE" w:rsidRDefault="0027716C" w:rsidP="0013133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 xml:space="preserve">Cargo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523C" w14:textId="77777777" w:rsidR="0027716C" w:rsidRPr="002157DE" w:rsidRDefault="0027716C" w:rsidP="0013133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9B58" w14:textId="77777777" w:rsidR="0027716C" w:rsidRPr="002157DE" w:rsidRDefault="0027716C" w:rsidP="0013133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Ubicación oficina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46C1" w14:textId="77777777" w:rsidR="0027716C" w:rsidRPr="002157DE" w:rsidRDefault="0027716C" w:rsidP="0013133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Teléfono oficina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0E0A" w14:textId="77777777" w:rsidR="0027716C" w:rsidRPr="002157DE" w:rsidRDefault="0027716C" w:rsidP="0013133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Teléfono celular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6AC0" w14:textId="77777777" w:rsidR="0027716C" w:rsidRPr="002157DE" w:rsidRDefault="0027716C" w:rsidP="0013133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Teléfono casa</w:t>
            </w:r>
          </w:p>
        </w:tc>
      </w:tr>
      <w:tr w:rsidR="0027716C" w:rsidRPr="002157DE" w14:paraId="6E4C48CE" w14:textId="77777777" w:rsidTr="0027716C">
        <w:trPr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58C4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</w:rPr>
              <w:t>Lider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del equipo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3431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Líder de proyecto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FF3D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57DE">
              <w:rPr>
                <w:rFonts w:ascii="Times New Roman" w:hAnsi="Times New Roman"/>
                <w:sz w:val="24"/>
                <w:szCs w:val="24"/>
              </w:rPr>
              <w:t>Konrrad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Alvarado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8CEC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Unilago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F155" w14:textId="0FD62A08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1B2D" w14:textId="705D3B8D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6A43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716C" w:rsidRPr="002157DE" w14:paraId="32B10318" w14:textId="77777777" w:rsidTr="0027716C">
        <w:trPr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1F713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Miembro del equipo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9801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Diseñador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41AD6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Álvaro Rojas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2742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Unilago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EC90" w14:textId="41CB4EE6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3098" w14:textId="743B19DB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20B8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716C" w:rsidRPr="002157DE" w14:paraId="1D7B805D" w14:textId="77777777" w:rsidTr="0027716C">
        <w:trPr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77CD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>Miembro del equipo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346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Residente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1911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Mario Quiroz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6356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En obra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C2FE" w14:textId="4CF81D8E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6190" w14:textId="465ECC3E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C29A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E5B65F2" w14:textId="77777777" w:rsidR="0027716C" w:rsidRPr="00F23419" w:rsidRDefault="0027716C" w:rsidP="00EE3079">
      <w:pPr>
        <w:autoSpaceDE w:val="0"/>
        <w:autoSpaceDN w:val="0"/>
        <w:adjustRightInd w:val="0"/>
        <w:spacing w:after="0" w:line="240" w:lineRule="auto"/>
        <w:rPr>
          <w:noProof/>
          <w:lang w:val="en-US" w:eastAsia="es-ES"/>
        </w:rPr>
      </w:pPr>
    </w:p>
    <w:p w14:paraId="6B5742C9" w14:textId="655277D1" w:rsidR="00744C0F" w:rsidRPr="00F23419" w:rsidRDefault="00F23419" w:rsidP="00744C0F">
      <w:pPr>
        <w:pStyle w:val="Caption"/>
        <w:keepNext/>
        <w:spacing w:after="0"/>
        <w:jc w:val="center"/>
        <w:rPr>
          <w:lang w:val="en-US"/>
        </w:rPr>
      </w:pPr>
      <w:r w:rsidRPr="00F23419">
        <w:rPr>
          <w:lang w:val="en-US"/>
        </w:rPr>
        <w:t>Table</w:t>
      </w:r>
      <w:r w:rsidR="00744C0F" w:rsidRPr="00F23419">
        <w:rPr>
          <w:lang w:val="en-US"/>
        </w:rPr>
        <w:t xml:space="preserve"> </w:t>
      </w:r>
      <w:r w:rsidR="00744C0F" w:rsidRPr="00F23419">
        <w:rPr>
          <w:lang w:val="en-US"/>
        </w:rPr>
        <w:fldChar w:fldCharType="begin"/>
      </w:r>
      <w:r w:rsidR="00744C0F" w:rsidRPr="00F23419">
        <w:rPr>
          <w:lang w:val="en-US"/>
        </w:rPr>
        <w:instrText xml:space="preserve"> SEQ Tabla \* ARABIC </w:instrText>
      </w:r>
      <w:r w:rsidR="00744C0F"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14</w:t>
      </w:r>
      <w:r w:rsidR="00744C0F" w:rsidRPr="00F23419">
        <w:rPr>
          <w:lang w:val="en-US"/>
        </w:rPr>
        <w:fldChar w:fldCharType="end"/>
      </w:r>
      <w:r w:rsidR="00000DE2" w:rsidRPr="00F23419">
        <w:rPr>
          <w:lang w:val="en-US"/>
        </w:rPr>
        <w:t>. Backup of functional team</w:t>
      </w:r>
    </w:p>
    <w:p w14:paraId="18702291" w14:textId="0E9669D1" w:rsidR="00AF30C8" w:rsidRPr="00F23419" w:rsidRDefault="00035014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  <w:r w:rsidRPr="00F23419">
        <w:rPr>
          <w:noProof/>
          <w:lang w:val="en-US"/>
        </w:rPr>
        <w:drawing>
          <wp:inline distT="0" distB="0" distL="0" distR="0" wp14:anchorId="2730F136" wp14:editId="2C7E913C">
            <wp:extent cx="5610225" cy="1095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1598" w14:textId="215BBFF0" w:rsidR="00AF30C8" w:rsidRDefault="00AF30C8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211"/>
        <w:gridCol w:w="1166"/>
        <w:gridCol w:w="1243"/>
        <w:gridCol w:w="1186"/>
        <w:gridCol w:w="1416"/>
        <w:gridCol w:w="1186"/>
      </w:tblGrid>
      <w:tr w:rsidR="0027716C" w:rsidRPr="002157DE" w14:paraId="1DDA9866" w14:textId="77777777" w:rsidTr="0027716C">
        <w:tc>
          <w:tcPr>
            <w:tcW w:w="86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98B8" w14:textId="77777777" w:rsidR="0027716C" w:rsidRPr="002157DE" w:rsidRDefault="0027716C" w:rsidP="0013133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Composición alterna 1 del equipo funcional</w:t>
            </w:r>
          </w:p>
        </w:tc>
      </w:tr>
      <w:tr w:rsidR="0027716C" w:rsidRPr="002157DE" w14:paraId="05D3C7A5" w14:textId="77777777" w:rsidTr="0027716C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3474" w14:textId="77777777" w:rsidR="0027716C" w:rsidRPr="002157DE" w:rsidRDefault="0027716C" w:rsidP="0013133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Rol dentro del equipo funcional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3735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 xml:space="preserve">Cargo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C9C5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320F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Ubicación oficina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125D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Teléfono oficina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401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Teléfono celular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E960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Teléfono casa</w:t>
            </w:r>
          </w:p>
        </w:tc>
      </w:tr>
      <w:tr w:rsidR="0027716C" w:rsidRPr="002157DE" w14:paraId="6214BEDE" w14:textId="77777777" w:rsidTr="0027716C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EA829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Líder del equipo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EE9B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Líder de proyecto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959D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Fanny Pérez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71B0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Unilago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5BFB" w14:textId="6F459F13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8D5E" w14:textId="2F6BC5AD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192D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716C" w:rsidRPr="002157DE" w14:paraId="0DD217D9" w14:textId="77777777" w:rsidTr="0027716C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3D96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Miembro del equipo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95C1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Residente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0D63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Alex Huertas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8DF7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Chía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386F" w14:textId="1FC03BA4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3577</w:t>
            </w:r>
            <w:r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F642" w14:textId="600298D9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31183</w:t>
            </w:r>
            <w:r>
              <w:rPr>
                <w:rFonts w:ascii="Times New Roman" w:hAnsi="Times New Roman"/>
                <w:sz w:val="24"/>
                <w:szCs w:val="24"/>
              </w:rPr>
              <w:t>6666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063D" w14:textId="77777777" w:rsidR="0027716C" w:rsidRPr="002157DE" w:rsidRDefault="0027716C" w:rsidP="0027716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7DF26FD" w14:textId="77777777" w:rsidR="0027716C" w:rsidRPr="00F23419" w:rsidRDefault="0027716C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775FD295" w14:textId="321E878E" w:rsidR="00AF30C8" w:rsidRPr="00F23419" w:rsidRDefault="00AF30C8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</w:p>
    <w:p w14:paraId="58431BF1" w14:textId="464BE790" w:rsidR="00AF30C8" w:rsidRPr="00F23419" w:rsidRDefault="00F23419" w:rsidP="00460F8A">
      <w:pPr>
        <w:pStyle w:val="Default"/>
        <w:numPr>
          <w:ilvl w:val="0"/>
          <w:numId w:val="15"/>
        </w:numPr>
        <w:jc w:val="both"/>
        <w:rPr>
          <w:b/>
          <w:sz w:val="21"/>
          <w:szCs w:val="21"/>
          <w:lang w:val="en-US" w:eastAsia="es-CO"/>
        </w:rPr>
      </w:pPr>
      <w:r w:rsidRPr="00F23419">
        <w:rPr>
          <w:sz w:val="23"/>
          <w:szCs w:val="23"/>
          <w:lang w:val="en-US"/>
        </w:rPr>
        <w:t>Minimum</w:t>
      </w:r>
      <w:r w:rsidR="00454E16" w:rsidRPr="00F23419">
        <w:rPr>
          <w:sz w:val="23"/>
          <w:szCs w:val="23"/>
          <w:lang w:val="en-US"/>
        </w:rPr>
        <w:t xml:space="preserve"> operation resources</w:t>
      </w:r>
      <w:r w:rsidR="00AE3779" w:rsidRPr="00F23419">
        <w:rPr>
          <w:sz w:val="23"/>
          <w:szCs w:val="23"/>
          <w:lang w:val="en-US"/>
        </w:rPr>
        <w:t xml:space="preserve">: </w:t>
      </w:r>
      <w:r w:rsidRPr="00F23419">
        <w:rPr>
          <w:sz w:val="23"/>
          <w:szCs w:val="23"/>
          <w:lang w:val="en-US"/>
        </w:rPr>
        <w:t>assume</w:t>
      </w:r>
      <w:r w:rsidR="00CC76CA" w:rsidRPr="00F23419">
        <w:rPr>
          <w:sz w:val="23"/>
          <w:szCs w:val="23"/>
          <w:lang w:val="en-US"/>
        </w:rPr>
        <w:t xml:space="preserve"> that an incident affecting the location here all your </w:t>
      </w:r>
      <w:r>
        <w:rPr>
          <w:sz w:val="23"/>
          <w:szCs w:val="23"/>
          <w:lang w:val="en-US"/>
        </w:rPr>
        <w:t>tea</w:t>
      </w:r>
      <w:r w:rsidR="00CC76CA" w:rsidRPr="00F23419">
        <w:rPr>
          <w:sz w:val="23"/>
          <w:szCs w:val="23"/>
          <w:lang w:val="en-US"/>
        </w:rPr>
        <w:t>m</w:t>
      </w:r>
      <w:r>
        <w:rPr>
          <w:sz w:val="23"/>
          <w:szCs w:val="23"/>
          <w:lang w:val="en-US"/>
        </w:rPr>
        <w:t xml:space="preserve"> </w:t>
      </w:r>
      <w:r w:rsidR="00CC76CA" w:rsidRPr="00F23419">
        <w:rPr>
          <w:sz w:val="23"/>
          <w:szCs w:val="23"/>
          <w:lang w:val="en-US"/>
        </w:rPr>
        <w:t xml:space="preserve">is operating the critical process has occurred, and the </w:t>
      </w:r>
      <w:proofErr w:type="spellStart"/>
      <w:r w:rsidR="00CC76CA" w:rsidRPr="00F23419">
        <w:rPr>
          <w:sz w:val="23"/>
          <w:szCs w:val="23"/>
          <w:lang w:val="en-US"/>
        </w:rPr>
        <w:t>movilization</w:t>
      </w:r>
      <w:proofErr w:type="spellEnd"/>
      <w:r w:rsidR="00CC76CA" w:rsidRPr="00F23419">
        <w:rPr>
          <w:sz w:val="23"/>
          <w:szCs w:val="23"/>
          <w:lang w:val="en-US"/>
        </w:rPr>
        <w:t xml:space="preserve"> of people is required to and alternate operation location,</w:t>
      </w:r>
      <w:r w:rsidR="00AF30C8" w:rsidRPr="00F23419">
        <w:rPr>
          <w:sz w:val="23"/>
          <w:szCs w:val="23"/>
          <w:lang w:val="en-US"/>
        </w:rPr>
        <w:t xml:space="preserve"> </w:t>
      </w:r>
      <w:r w:rsidR="00CC76CA" w:rsidRPr="00F23419">
        <w:rPr>
          <w:sz w:val="23"/>
          <w:szCs w:val="23"/>
          <w:lang w:val="en-US"/>
        </w:rPr>
        <w:t>where critical operations could be recovered.</w:t>
      </w:r>
      <w:r w:rsidR="00AF30C8" w:rsidRPr="00F23419">
        <w:rPr>
          <w:sz w:val="23"/>
          <w:szCs w:val="23"/>
          <w:lang w:val="en-US"/>
        </w:rPr>
        <w:t xml:space="preserve"> </w:t>
      </w:r>
      <w:r w:rsidR="00CC76CA" w:rsidRPr="00F23419">
        <w:rPr>
          <w:sz w:val="23"/>
          <w:szCs w:val="23"/>
          <w:lang w:val="en-US"/>
        </w:rPr>
        <w:t xml:space="preserve">Having into account the situation proposed above, </w:t>
      </w:r>
      <w:proofErr w:type="spellStart"/>
      <w:r w:rsidR="00CC76CA" w:rsidRPr="00F23419">
        <w:rPr>
          <w:sz w:val="23"/>
          <w:szCs w:val="23"/>
          <w:lang w:val="en-US"/>
        </w:rPr>
        <w:t>complee</w:t>
      </w:r>
      <w:proofErr w:type="spellEnd"/>
      <w:r w:rsidR="00CC76CA" w:rsidRPr="00F23419">
        <w:rPr>
          <w:sz w:val="23"/>
          <w:szCs w:val="23"/>
          <w:lang w:val="en-US"/>
        </w:rPr>
        <w:t xml:space="preserve"> the </w:t>
      </w:r>
      <w:proofErr w:type="spellStart"/>
      <w:r w:rsidR="00CC76CA" w:rsidRPr="00F23419">
        <w:rPr>
          <w:sz w:val="23"/>
          <w:szCs w:val="23"/>
          <w:lang w:val="en-US"/>
        </w:rPr>
        <w:t>followind</w:t>
      </w:r>
      <w:proofErr w:type="spellEnd"/>
      <w:r w:rsidR="00CC76CA" w:rsidRPr="00F23419">
        <w:rPr>
          <w:sz w:val="23"/>
          <w:szCs w:val="23"/>
          <w:lang w:val="en-US"/>
        </w:rPr>
        <w:t xml:space="preserve"> tables with the </w:t>
      </w:r>
      <w:proofErr w:type="spellStart"/>
      <w:r w:rsidR="00CC76CA" w:rsidRPr="00F23419">
        <w:rPr>
          <w:sz w:val="23"/>
          <w:szCs w:val="23"/>
          <w:lang w:val="en-US"/>
        </w:rPr>
        <w:t>mimimun</w:t>
      </w:r>
      <w:proofErr w:type="spellEnd"/>
      <w:r w:rsidR="00CC76CA" w:rsidRPr="00F23419">
        <w:rPr>
          <w:sz w:val="23"/>
          <w:szCs w:val="23"/>
          <w:lang w:val="en-US"/>
        </w:rPr>
        <w:t xml:space="preserve"> resources to operate and vital registers required in the alternate operate location</w:t>
      </w:r>
      <w:r w:rsidR="00AF30C8" w:rsidRPr="00F23419">
        <w:rPr>
          <w:sz w:val="23"/>
          <w:szCs w:val="23"/>
          <w:lang w:val="en-US"/>
        </w:rPr>
        <w:t>:</w:t>
      </w:r>
    </w:p>
    <w:p w14:paraId="76EA28C9" w14:textId="77777777" w:rsidR="00AE3779" w:rsidRPr="00F23419" w:rsidRDefault="00AE3779" w:rsidP="00AE3779">
      <w:pPr>
        <w:pStyle w:val="Default"/>
        <w:ind w:left="720"/>
        <w:jc w:val="both"/>
        <w:rPr>
          <w:b/>
          <w:sz w:val="21"/>
          <w:szCs w:val="21"/>
          <w:lang w:val="en-US" w:eastAsia="es-CO"/>
        </w:rPr>
      </w:pPr>
    </w:p>
    <w:p w14:paraId="56588DE1" w14:textId="06E1BB5B" w:rsidR="007B399C" w:rsidRPr="00F23419" w:rsidRDefault="007B399C" w:rsidP="007B399C">
      <w:pPr>
        <w:pStyle w:val="Caption"/>
        <w:keepNext/>
        <w:spacing w:after="0"/>
        <w:jc w:val="center"/>
        <w:rPr>
          <w:lang w:val="en-US"/>
        </w:rPr>
      </w:pPr>
      <w:proofErr w:type="spellStart"/>
      <w:r w:rsidRPr="00F23419">
        <w:rPr>
          <w:lang w:val="en-US"/>
        </w:rPr>
        <w:lastRenderedPageBreak/>
        <w:t>Tabla</w:t>
      </w:r>
      <w:proofErr w:type="spellEnd"/>
      <w:r w:rsidRPr="00F23419">
        <w:rPr>
          <w:lang w:val="en-US"/>
        </w:rPr>
        <w:t xml:space="preserve"> </w:t>
      </w:r>
      <w:r w:rsidRPr="00F23419">
        <w:rPr>
          <w:lang w:val="en-US"/>
        </w:rPr>
        <w:fldChar w:fldCharType="begin"/>
      </w:r>
      <w:r w:rsidRPr="00F23419">
        <w:rPr>
          <w:lang w:val="en-US"/>
        </w:rPr>
        <w:instrText xml:space="preserve"> SEQ Tabla \* ARABIC </w:instrText>
      </w:r>
      <w:r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15</w:t>
      </w:r>
      <w:r w:rsidRPr="00F23419">
        <w:rPr>
          <w:lang w:val="en-US"/>
        </w:rPr>
        <w:fldChar w:fldCharType="end"/>
      </w:r>
      <w:r w:rsidR="00CC76CA" w:rsidRPr="00F23419">
        <w:rPr>
          <w:lang w:val="en-US"/>
        </w:rPr>
        <w:t>. Minimum resources</w:t>
      </w:r>
    </w:p>
    <w:p w14:paraId="3C2EE783" w14:textId="4466F4A1" w:rsidR="00AF30C8" w:rsidRPr="00F23419" w:rsidRDefault="00035014" w:rsidP="00EE3079">
      <w:pPr>
        <w:autoSpaceDE w:val="0"/>
        <w:autoSpaceDN w:val="0"/>
        <w:adjustRightInd w:val="0"/>
        <w:spacing w:after="0" w:line="240" w:lineRule="auto"/>
        <w:rPr>
          <w:noProof/>
          <w:lang w:val="en-US" w:eastAsia="es-ES"/>
        </w:rPr>
      </w:pPr>
      <w:r w:rsidRPr="00F23419">
        <w:rPr>
          <w:noProof/>
          <w:lang w:val="en-US"/>
        </w:rPr>
        <w:drawing>
          <wp:inline distT="0" distB="0" distL="0" distR="0" wp14:anchorId="22D7C6C5" wp14:editId="590F8B7C">
            <wp:extent cx="5619750" cy="2695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2E36" w14:textId="320AB9AC" w:rsidR="00AF30C8" w:rsidRDefault="00AF30C8" w:rsidP="00EE3079">
      <w:pPr>
        <w:autoSpaceDE w:val="0"/>
        <w:autoSpaceDN w:val="0"/>
        <w:adjustRightInd w:val="0"/>
        <w:spacing w:after="0" w:line="240" w:lineRule="auto"/>
        <w:rPr>
          <w:noProof/>
          <w:lang w:val="en-US" w:eastAsia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7"/>
        <w:gridCol w:w="1448"/>
        <w:gridCol w:w="1690"/>
        <w:gridCol w:w="1429"/>
        <w:gridCol w:w="1420"/>
        <w:gridCol w:w="1394"/>
      </w:tblGrid>
      <w:tr w:rsidR="0027716C" w:rsidRPr="002157DE" w14:paraId="4DC4C9DF" w14:textId="77777777" w:rsidTr="0013133D">
        <w:tc>
          <w:tcPr>
            <w:tcW w:w="8828" w:type="dxa"/>
            <w:gridSpan w:val="6"/>
          </w:tcPr>
          <w:p w14:paraId="70ECF6CB" w14:textId="77777777" w:rsidR="0027716C" w:rsidRPr="002157DE" w:rsidRDefault="0027716C" w:rsidP="0013133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Equipo funcional</w:t>
            </w:r>
          </w:p>
        </w:tc>
      </w:tr>
      <w:tr w:rsidR="0027716C" w:rsidRPr="002157DE" w14:paraId="2B7BD985" w14:textId="77777777" w:rsidTr="0013133D">
        <w:tc>
          <w:tcPr>
            <w:tcW w:w="8828" w:type="dxa"/>
            <w:gridSpan w:val="6"/>
          </w:tcPr>
          <w:p w14:paraId="1181613B" w14:textId="77777777" w:rsidR="0027716C" w:rsidRPr="002157DE" w:rsidRDefault="0027716C" w:rsidP="0013133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57DE">
              <w:rPr>
                <w:rFonts w:ascii="Times New Roman" w:hAnsi="Times New Roman"/>
                <w:b/>
                <w:sz w:val="24"/>
                <w:szCs w:val="24"/>
              </w:rPr>
              <w:t>Recursos mínimos</w:t>
            </w:r>
          </w:p>
        </w:tc>
      </w:tr>
      <w:tr w:rsidR="0027716C" w:rsidRPr="002157DE" w14:paraId="4AAC3773" w14:textId="77777777" w:rsidTr="0013133D">
        <w:tc>
          <w:tcPr>
            <w:tcW w:w="1447" w:type="dxa"/>
          </w:tcPr>
          <w:p w14:paraId="495488ED" w14:textId="77777777" w:rsidR="0027716C" w:rsidRPr="00D84DF9" w:rsidRDefault="0027716C" w:rsidP="0013133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4DF9">
              <w:rPr>
                <w:rFonts w:ascii="Times New Roman" w:hAnsi="Times New Roman"/>
                <w:b/>
                <w:sz w:val="20"/>
                <w:szCs w:val="20"/>
              </w:rPr>
              <w:t># Funcionarios actuales que atienden el proceso</w:t>
            </w:r>
          </w:p>
        </w:tc>
        <w:tc>
          <w:tcPr>
            <w:tcW w:w="1448" w:type="dxa"/>
          </w:tcPr>
          <w:p w14:paraId="4B15BC1F" w14:textId="77777777" w:rsidR="0027716C" w:rsidRPr="00D84DF9" w:rsidRDefault="0027716C" w:rsidP="0013133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4DF9">
              <w:rPr>
                <w:rFonts w:ascii="Times New Roman" w:hAnsi="Times New Roman"/>
                <w:b/>
                <w:sz w:val="20"/>
                <w:szCs w:val="20"/>
              </w:rPr>
              <w:t># mínimo de funcionarios requeridos en contingencia</w:t>
            </w:r>
          </w:p>
        </w:tc>
        <w:tc>
          <w:tcPr>
            <w:tcW w:w="1690" w:type="dxa"/>
          </w:tcPr>
          <w:p w14:paraId="1BDECACE" w14:textId="77777777" w:rsidR="0027716C" w:rsidRPr="00D84DF9" w:rsidRDefault="0027716C" w:rsidP="0013133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4DF9">
              <w:rPr>
                <w:rFonts w:ascii="Times New Roman" w:hAnsi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429" w:type="dxa"/>
          </w:tcPr>
          <w:p w14:paraId="4D16F6A2" w14:textId="77777777" w:rsidR="0027716C" w:rsidRPr="00D84DF9" w:rsidRDefault="0027716C" w:rsidP="0013133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4DF9">
              <w:rPr>
                <w:rFonts w:ascii="Times New Roman" w:hAnsi="Times New Roman"/>
                <w:b/>
                <w:sz w:val="20"/>
                <w:szCs w:val="20"/>
              </w:rPr>
              <w:t>Software</w:t>
            </w:r>
          </w:p>
        </w:tc>
        <w:tc>
          <w:tcPr>
            <w:tcW w:w="1420" w:type="dxa"/>
          </w:tcPr>
          <w:p w14:paraId="05008EBB" w14:textId="77777777" w:rsidR="0027716C" w:rsidRPr="00D84DF9" w:rsidRDefault="0027716C" w:rsidP="0013133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4DF9">
              <w:rPr>
                <w:rFonts w:ascii="Times New Roman" w:hAnsi="Times New Roman"/>
                <w:b/>
                <w:sz w:val="20"/>
                <w:szCs w:val="20"/>
              </w:rPr>
              <w:t>Conexiones especiales</w:t>
            </w:r>
          </w:p>
        </w:tc>
        <w:tc>
          <w:tcPr>
            <w:tcW w:w="1394" w:type="dxa"/>
          </w:tcPr>
          <w:p w14:paraId="0170424D" w14:textId="6EF8190C" w:rsidR="0027716C" w:rsidRPr="00D84DF9" w:rsidRDefault="00D84DF9" w:rsidP="0013133D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84DF9">
              <w:rPr>
                <w:rFonts w:ascii="Times New Roman" w:hAnsi="Times New Roman"/>
                <w:b/>
                <w:sz w:val="20"/>
                <w:szCs w:val="20"/>
              </w:rPr>
              <w:t>Útiles</w:t>
            </w:r>
            <w:r w:rsidR="0027716C" w:rsidRPr="00D84DF9">
              <w:rPr>
                <w:rFonts w:ascii="Times New Roman" w:hAnsi="Times New Roman"/>
                <w:b/>
                <w:sz w:val="20"/>
                <w:szCs w:val="20"/>
              </w:rPr>
              <w:t xml:space="preserve"> especiales de escritorio (ej. </w:t>
            </w:r>
            <w:proofErr w:type="spellStart"/>
            <w:r w:rsidR="0027716C" w:rsidRPr="00D84DF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Papeler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í</w:t>
            </w:r>
            <w:r w:rsidR="0027716C" w:rsidRPr="00D84DF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</w:t>
            </w:r>
            <w:proofErr w:type="spellEnd"/>
            <w:r w:rsidR="0027716C" w:rsidRPr="00D84DF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7716C" w:rsidRPr="00D84DF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espec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í</w:t>
            </w:r>
            <w:r w:rsidR="0027716C" w:rsidRPr="00D84DF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fica</w:t>
            </w:r>
            <w:proofErr w:type="spellEnd"/>
            <w:r w:rsidR="0027716C" w:rsidRPr="00D84DF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7716C" w:rsidRPr="00D84DF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etc</w:t>
            </w:r>
            <w:proofErr w:type="spellEnd"/>
            <w:r w:rsidR="0027716C" w:rsidRPr="00D84DF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</w:tr>
      <w:tr w:rsidR="0027716C" w:rsidRPr="002157DE" w14:paraId="76848361" w14:textId="77777777" w:rsidTr="0013133D">
        <w:tc>
          <w:tcPr>
            <w:tcW w:w="1447" w:type="dxa"/>
          </w:tcPr>
          <w:p w14:paraId="4BD80873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Principalmente tres, el líder del Proyecto, diseñador y residente, aunque dependiendo del tipo de obra, puede </w:t>
            </w: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>variar el número de funcionarios entre 5 y 40</w:t>
            </w:r>
          </w:p>
        </w:tc>
        <w:tc>
          <w:tcPr>
            <w:tcW w:w="1448" w:type="dxa"/>
          </w:tcPr>
          <w:p w14:paraId="39C908A2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>4 incluyendo los maestros de obra y el residente de obra</w:t>
            </w:r>
          </w:p>
        </w:tc>
        <w:tc>
          <w:tcPr>
            <w:tcW w:w="1690" w:type="dxa"/>
          </w:tcPr>
          <w:p w14:paraId="705CF50F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- 1 computador: dado que podemos ir almacenando </w:t>
            </w:r>
            <w:proofErr w:type="spellStart"/>
            <w:r w:rsidRPr="002157DE">
              <w:rPr>
                <w:rFonts w:ascii="Times New Roman" w:hAnsi="Times New Roman"/>
                <w:sz w:val="24"/>
                <w:szCs w:val="24"/>
              </w:rPr>
              <w:t>alli</w:t>
            </w:r>
            <w:proofErr w:type="spellEnd"/>
            <w:r w:rsidRPr="002157DE">
              <w:rPr>
                <w:rFonts w:ascii="Times New Roman" w:hAnsi="Times New Roman"/>
                <w:sz w:val="24"/>
                <w:szCs w:val="24"/>
              </w:rPr>
              <w:t xml:space="preserve"> todos los registros y luego si lo podemos subir a la DB</w:t>
            </w:r>
          </w:p>
        </w:tc>
        <w:tc>
          <w:tcPr>
            <w:tcW w:w="1429" w:type="dxa"/>
          </w:tcPr>
          <w:p w14:paraId="393221DB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- Sistema operativo: Requerimiento básico para que el usuario pueda operar el computador</w:t>
            </w:r>
          </w:p>
          <w:p w14:paraId="5349AD7E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>- Excel: para que se pueda llevar ordenadamente el registro hasta subirlo a la DB y que quede almacenado del todo</w:t>
            </w:r>
          </w:p>
        </w:tc>
        <w:tc>
          <w:tcPr>
            <w:tcW w:w="1420" w:type="dxa"/>
          </w:tcPr>
          <w:p w14:paraId="4C9199EF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>Ninguna</w:t>
            </w:r>
          </w:p>
        </w:tc>
        <w:tc>
          <w:tcPr>
            <w:tcW w:w="1394" w:type="dxa"/>
          </w:tcPr>
          <w:p w14:paraId="08CB3387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Ninguna</w:t>
            </w:r>
          </w:p>
        </w:tc>
      </w:tr>
    </w:tbl>
    <w:p w14:paraId="6081DC4A" w14:textId="77777777" w:rsidR="0027716C" w:rsidRPr="00F23419" w:rsidRDefault="0027716C" w:rsidP="00EE3079">
      <w:pPr>
        <w:autoSpaceDE w:val="0"/>
        <w:autoSpaceDN w:val="0"/>
        <w:adjustRightInd w:val="0"/>
        <w:spacing w:after="0" w:line="240" w:lineRule="auto"/>
        <w:rPr>
          <w:noProof/>
          <w:lang w:val="en-US" w:eastAsia="es-ES"/>
        </w:rPr>
      </w:pPr>
    </w:p>
    <w:p w14:paraId="352C1292" w14:textId="76D14493" w:rsidR="00AF30C8" w:rsidRPr="00F23419" w:rsidRDefault="00AF30C8" w:rsidP="00EE3079">
      <w:pPr>
        <w:autoSpaceDE w:val="0"/>
        <w:autoSpaceDN w:val="0"/>
        <w:adjustRightInd w:val="0"/>
        <w:spacing w:after="0" w:line="240" w:lineRule="auto"/>
        <w:rPr>
          <w:noProof/>
          <w:lang w:val="en-US" w:eastAsia="es-ES"/>
        </w:rPr>
      </w:pPr>
    </w:p>
    <w:p w14:paraId="41AD79F4" w14:textId="1FE8FA0F" w:rsidR="007B399C" w:rsidRPr="00F23419" w:rsidRDefault="007B399C" w:rsidP="007B399C">
      <w:pPr>
        <w:pStyle w:val="Caption"/>
        <w:keepNext/>
        <w:spacing w:after="0"/>
        <w:jc w:val="center"/>
        <w:rPr>
          <w:lang w:val="en-US"/>
        </w:rPr>
      </w:pPr>
      <w:proofErr w:type="spellStart"/>
      <w:r w:rsidRPr="00F23419">
        <w:rPr>
          <w:lang w:val="en-US"/>
        </w:rPr>
        <w:t>Tabla</w:t>
      </w:r>
      <w:proofErr w:type="spellEnd"/>
      <w:r w:rsidRPr="00F23419">
        <w:rPr>
          <w:lang w:val="en-US"/>
        </w:rPr>
        <w:t xml:space="preserve"> </w:t>
      </w:r>
      <w:r w:rsidRPr="00F23419">
        <w:rPr>
          <w:lang w:val="en-US"/>
        </w:rPr>
        <w:fldChar w:fldCharType="begin"/>
      </w:r>
      <w:r w:rsidRPr="00F23419">
        <w:rPr>
          <w:lang w:val="en-US"/>
        </w:rPr>
        <w:instrText xml:space="preserve"> SEQ Tabla \* ARABIC </w:instrText>
      </w:r>
      <w:r w:rsidRPr="00F23419">
        <w:rPr>
          <w:lang w:val="en-US"/>
        </w:rPr>
        <w:fldChar w:fldCharType="separate"/>
      </w:r>
      <w:r w:rsidR="00140C2B" w:rsidRPr="00F23419">
        <w:rPr>
          <w:noProof/>
          <w:lang w:val="en-US"/>
        </w:rPr>
        <w:t>16</w:t>
      </w:r>
      <w:r w:rsidRPr="00F23419">
        <w:rPr>
          <w:lang w:val="en-US"/>
        </w:rPr>
        <w:fldChar w:fldCharType="end"/>
      </w:r>
      <w:r w:rsidRPr="00F23419">
        <w:rPr>
          <w:lang w:val="en-US"/>
        </w:rPr>
        <w:t xml:space="preserve">. </w:t>
      </w:r>
      <w:r w:rsidR="00F23419">
        <w:rPr>
          <w:lang w:val="en-US"/>
        </w:rPr>
        <w:t>Vital registers</w:t>
      </w:r>
    </w:p>
    <w:p w14:paraId="5540BDED" w14:textId="74A4200D" w:rsidR="00AF30C8" w:rsidRPr="00F23419" w:rsidRDefault="00035014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  <w:r w:rsidRPr="00F23419">
        <w:rPr>
          <w:noProof/>
          <w:lang w:val="en-US"/>
        </w:rPr>
        <w:drawing>
          <wp:inline distT="0" distB="0" distL="0" distR="0" wp14:anchorId="58824F21" wp14:editId="0F02AC99">
            <wp:extent cx="5610225" cy="3305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05"/>
        <w:gridCol w:w="1283"/>
        <w:gridCol w:w="917"/>
        <w:gridCol w:w="1346"/>
        <w:gridCol w:w="1366"/>
        <w:gridCol w:w="1682"/>
      </w:tblGrid>
      <w:tr w:rsidR="0027716C" w:rsidRPr="002157DE" w14:paraId="782DBF44" w14:textId="77777777" w:rsidTr="0013133D">
        <w:tc>
          <w:tcPr>
            <w:tcW w:w="8828" w:type="dxa"/>
            <w:gridSpan w:val="7"/>
          </w:tcPr>
          <w:p w14:paraId="30599820" w14:textId="77777777" w:rsidR="0027716C" w:rsidRPr="002157DE" w:rsidRDefault="0027716C" w:rsidP="0013133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Registros</w:t>
            </w:r>
            <w:proofErr w:type="spellEnd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vitales</w:t>
            </w:r>
            <w:proofErr w:type="spellEnd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archivos</w:t>
            </w:r>
            <w:proofErr w:type="spellEnd"/>
            <w:r w:rsidRPr="002157D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locales)</w:t>
            </w:r>
          </w:p>
        </w:tc>
      </w:tr>
      <w:tr w:rsidR="0027716C" w:rsidRPr="002157DE" w14:paraId="4141C419" w14:textId="77777777" w:rsidTr="0013133D">
        <w:tc>
          <w:tcPr>
            <w:tcW w:w="1261" w:type="dxa"/>
          </w:tcPr>
          <w:p w14:paraId="0E0F8406" w14:textId="77777777" w:rsidR="0027716C" w:rsidRPr="00D84DF9" w:rsidRDefault="0027716C" w:rsidP="0013133D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proofErr w:type="spellStart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lastRenderedPageBreak/>
              <w:t>Registros</w:t>
            </w:r>
            <w:proofErr w:type="spellEnd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vitales</w:t>
            </w:r>
            <w:proofErr w:type="spellEnd"/>
          </w:p>
        </w:tc>
        <w:tc>
          <w:tcPr>
            <w:tcW w:w="1261" w:type="dxa"/>
          </w:tcPr>
          <w:p w14:paraId="04489873" w14:textId="77777777" w:rsidR="0027716C" w:rsidRPr="00D84DF9" w:rsidRDefault="0027716C" w:rsidP="0013133D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proofErr w:type="spellStart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Frecuencia</w:t>
            </w:r>
            <w:proofErr w:type="spellEnd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respaldo</w:t>
            </w:r>
            <w:proofErr w:type="spellEnd"/>
          </w:p>
        </w:tc>
        <w:tc>
          <w:tcPr>
            <w:tcW w:w="1261" w:type="dxa"/>
          </w:tcPr>
          <w:p w14:paraId="700D2514" w14:textId="0F343ABA" w:rsidR="0027716C" w:rsidRPr="00D84DF9" w:rsidRDefault="0027716C" w:rsidP="0013133D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proofErr w:type="spellStart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Ubicaci</w:t>
            </w:r>
            <w:r w:rsidR="00D84DF9"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ó</w:t>
            </w:r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n</w:t>
            </w:r>
            <w:proofErr w:type="spellEnd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respaldo</w:t>
            </w:r>
            <w:proofErr w:type="spellEnd"/>
          </w:p>
        </w:tc>
        <w:tc>
          <w:tcPr>
            <w:tcW w:w="1261" w:type="dxa"/>
          </w:tcPr>
          <w:p w14:paraId="43545E09" w14:textId="77777777" w:rsidR="0027716C" w:rsidRPr="00D84DF9" w:rsidRDefault="0027716C" w:rsidP="0013133D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4DF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Medio</w:t>
            </w:r>
          </w:p>
        </w:tc>
        <w:tc>
          <w:tcPr>
            <w:tcW w:w="1261" w:type="dxa"/>
          </w:tcPr>
          <w:p w14:paraId="16A85D28" w14:textId="48F7CD39" w:rsidR="0027716C" w:rsidRPr="00D84DF9" w:rsidRDefault="0027716C" w:rsidP="0013133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84DF9">
              <w:rPr>
                <w:rFonts w:ascii="Times New Roman" w:hAnsi="Times New Roman"/>
                <w:b/>
                <w:sz w:val="18"/>
                <w:szCs w:val="18"/>
              </w:rPr>
              <w:t>Criticidad (Muy cr</w:t>
            </w:r>
            <w:r w:rsidR="00D84DF9" w:rsidRPr="00D84DF9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D84DF9">
              <w:rPr>
                <w:rFonts w:ascii="Times New Roman" w:hAnsi="Times New Roman"/>
                <w:b/>
                <w:sz w:val="18"/>
                <w:szCs w:val="18"/>
              </w:rPr>
              <w:t>tico medianamente critica)</w:t>
            </w:r>
          </w:p>
        </w:tc>
        <w:tc>
          <w:tcPr>
            <w:tcW w:w="1261" w:type="dxa"/>
          </w:tcPr>
          <w:p w14:paraId="540A91DC" w14:textId="77777777" w:rsidR="0027716C" w:rsidRPr="00D84DF9" w:rsidRDefault="0027716C" w:rsidP="0013133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84DF9">
              <w:rPr>
                <w:rFonts w:ascii="Times New Roman" w:hAnsi="Times New Roman"/>
                <w:b/>
                <w:sz w:val="18"/>
                <w:szCs w:val="18"/>
              </w:rPr>
              <w:t>Requerimiento Regulatorio. S/N</w:t>
            </w:r>
          </w:p>
        </w:tc>
        <w:tc>
          <w:tcPr>
            <w:tcW w:w="1262" w:type="dxa"/>
          </w:tcPr>
          <w:p w14:paraId="348A85F4" w14:textId="77777777" w:rsidR="0027716C" w:rsidRPr="00D84DF9" w:rsidRDefault="0027716C" w:rsidP="0013133D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84DF9">
              <w:rPr>
                <w:rFonts w:ascii="Times New Roman" w:hAnsi="Times New Roman"/>
                <w:b/>
                <w:sz w:val="18"/>
                <w:szCs w:val="18"/>
              </w:rPr>
              <w:t>Descripción</w:t>
            </w:r>
          </w:p>
        </w:tc>
      </w:tr>
      <w:tr w:rsidR="0027716C" w:rsidRPr="002157DE" w14:paraId="79B086E5" w14:textId="77777777" w:rsidTr="0013133D">
        <w:tc>
          <w:tcPr>
            <w:tcW w:w="1261" w:type="dxa"/>
          </w:tcPr>
          <w:p w14:paraId="130CC07C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Los planos (diseños) de la obra</w:t>
            </w:r>
          </w:p>
        </w:tc>
        <w:tc>
          <w:tcPr>
            <w:tcW w:w="1261" w:type="dxa"/>
          </w:tcPr>
          <w:p w14:paraId="6B4120DF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Semanal mente</w:t>
            </w:r>
          </w:p>
        </w:tc>
        <w:tc>
          <w:tcPr>
            <w:tcW w:w="1261" w:type="dxa"/>
          </w:tcPr>
          <w:p w14:paraId="3C970452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Oficina y correo electrónico</w:t>
            </w:r>
          </w:p>
        </w:tc>
        <w:tc>
          <w:tcPr>
            <w:tcW w:w="1261" w:type="dxa"/>
          </w:tcPr>
          <w:p w14:paraId="088D9AA1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Físico y digital</w:t>
            </w:r>
          </w:p>
        </w:tc>
        <w:tc>
          <w:tcPr>
            <w:tcW w:w="1261" w:type="dxa"/>
          </w:tcPr>
          <w:p w14:paraId="3B71C7FD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Muy critico</w:t>
            </w:r>
          </w:p>
        </w:tc>
        <w:tc>
          <w:tcPr>
            <w:tcW w:w="1261" w:type="dxa"/>
          </w:tcPr>
          <w:p w14:paraId="171202EA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262" w:type="dxa"/>
          </w:tcPr>
          <w:p w14:paraId="290681DB" w14:textId="77777777" w:rsidR="0027716C" w:rsidRPr="002157DE" w:rsidRDefault="0027716C" w:rsidP="0013133D">
            <w:pPr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Los planos son parte principal para el desarrollo de la obra, asignados al residente de obra desde el inicio del proceso y se envían actualizaciones vía correo electrónico o de manera física en la oficina</w:t>
            </w:r>
          </w:p>
        </w:tc>
      </w:tr>
    </w:tbl>
    <w:p w14:paraId="7E64095B" w14:textId="77777777" w:rsidR="00AE3779" w:rsidRPr="0027716C" w:rsidRDefault="00AE3779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eastAsia="es-CO"/>
        </w:rPr>
      </w:pPr>
    </w:p>
    <w:p w14:paraId="347CB73A" w14:textId="77777777" w:rsidR="00AE3779" w:rsidRPr="0027716C" w:rsidRDefault="00AE3779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eastAsia="es-CO"/>
        </w:rPr>
      </w:pPr>
    </w:p>
    <w:p w14:paraId="66837515" w14:textId="3C1B4300" w:rsidR="00BA4007" w:rsidRPr="00F23419" w:rsidRDefault="00BA4007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  <w:lang w:val="en-US" w:eastAsia="es-CO"/>
        </w:rPr>
      </w:pPr>
      <w:r w:rsidRPr="00F23419">
        <w:rPr>
          <w:rFonts w:ascii="Arial" w:hAnsi="Arial" w:cs="Arial"/>
          <w:b/>
          <w:sz w:val="21"/>
          <w:szCs w:val="21"/>
          <w:lang w:val="en-US" w:eastAsia="es-CO"/>
        </w:rPr>
        <w:t>SECTION THREE</w:t>
      </w:r>
      <w:r w:rsidR="00CC76CA" w:rsidRPr="00F23419">
        <w:rPr>
          <w:rFonts w:ascii="Arial" w:hAnsi="Arial" w:cs="Arial"/>
          <w:b/>
          <w:sz w:val="21"/>
          <w:szCs w:val="21"/>
          <w:lang w:val="en-US" w:eastAsia="es-CO"/>
        </w:rPr>
        <w:t>- RECOVERY STRATEGY</w:t>
      </w:r>
    </w:p>
    <w:p w14:paraId="59B97674" w14:textId="77777777" w:rsidR="000B4F99" w:rsidRPr="00F23419" w:rsidRDefault="000B4F99" w:rsidP="00EE30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US" w:eastAsia="es-CO"/>
        </w:rPr>
      </w:pPr>
    </w:p>
    <w:p w14:paraId="190FD73E" w14:textId="1CA253A3" w:rsidR="008C66BF" w:rsidRPr="00F23419" w:rsidRDefault="008C66BF" w:rsidP="00460F8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1"/>
          <w:szCs w:val="21"/>
          <w:lang w:val="en-US" w:eastAsia="es-CO"/>
        </w:rPr>
      </w:pPr>
      <w:r w:rsidRPr="00F23419">
        <w:rPr>
          <w:rFonts w:ascii="Arial" w:hAnsi="Arial" w:cs="Arial"/>
          <w:sz w:val="21"/>
          <w:szCs w:val="21"/>
          <w:lang w:val="en-US" w:eastAsia="es-CO"/>
        </w:rPr>
        <w:t>Defin</w:t>
      </w:r>
      <w:r w:rsidR="00CC76CA" w:rsidRPr="00F23419">
        <w:rPr>
          <w:rFonts w:ascii="Arial" w:hAnsi="Arial" w:cs="Arial"/>
          <w:sz w:val="21"/>
          <w:szCs w:val="21"/>
          <w:lang w:val="en-US" w:eastAsia="es-CO"/>
        </w:rPr>
        <w:t xml:space="preserve">e some recommendation to mitigate the identified </w:t>
      </w:r>
      <w:proofErr w:type="spellStart"/>
      <w:r w:rsidR="00CC76CA" w:rsidRPr="00F23419">
        <w:rPr>
          <w:rFonts w:ascii="Arial" w:hAnsi="Arial" w:cs="Arial"/>
          <w:sz w:val="21"/>
          <w:szCs w:val="21"/>
          <w:lang w:val="en-US" w:eastAsia="es-CO"/>
        </w:rPr>
        <w:t>interrupción</w:t>
      </w:r>
      <w:proofErr w:type="spellEnd"/>
      <w:r w:rsidR="00CC76CA" w:rsidRPr="00F23419">
        <w:rPr>
          <w:rFonts w:ascii="Arial" w:hAnsi="Arial" w:cs="Arial"/>
          <w:sz w:val="21"/>
          <w:szCs w:val="21"/>
          <w:lang w:val="en-US" w:eastAsia="es-CO"/>
        </w:rPr>
        <w:t xml:space="preserve"> risk in section one that have moderate and </w:t>
      </w:r>
      <w:r w:rsidR="00F23419">
        <w:rPr>
          <w:rFonts w:ascii="Arial" w:hAnsi="Arial" w:cs="Arial"/>
          <w:sz w:val="21"/>
          <w:szCs w:val="21"/>
          <w:lang w:val="en-US" w:eastAsia="es-CO"/>
        </w:rPr>
        <w:t>high</w:t>
      </w:r>
      <w:r w:rsidR="00CC76CA" w:rsidRPr="00F23419">
        <w:rPr>
          <w:rFonts w:ascii="Arial" w:hAnsi="Arial" w:cs="Arial"/>
          <w:sz w:val="21"/>
          <w:szCs w:val="21"/>
          <w:lang w:val="en-US" w:eastAsia="es-CO"/>
        </w:rPr>
        <w:t xml:space="preserve"> values</w:t>
      </w:r>
      <w:r w:rsidRPr="00F23419">
        <w:rPr>
          <w:rFonts w:ascii="Arial" w:hAnsi="Arial" w:cs="Arial"/>
          <w:sz w:val="21"/>
          <w:szCs w:val="21"/>
          <w:lang w:val="en-US" w:eastAsia="es-CO"/>
        </w:rPr>
        <w:t xml:space="preserve">. </w:t>
      </w:r>
      <w:r w:rsidR="00CC76CA" w:rsidRPr="00F23419">
        <w:rPr>
          <w:rFonts w:ascii="Arial" w:hAnsi="Arial" w:cs="Arial"/>
          <w:sz w:val="21"/>
          <w:szCs w:val="21"/>
          <w:lang w:val="en-US" w:eastAsia="es-CO"/>
        </w:rPr>
        <w:t>Complete the tables below with the information</w:t>
      </w:r>
      <w:r w:rsidR="00140C2B" w:rsidRPr="00F23419">
        <w:rPr>
          <w:rFonts w:ascii="Arial" w:hAnsi="Arial" w:cs="Arial"/>
          <w:sz w:val="21"/>
          <w:szCs w:val="21"/>
          <w:lang w:val="en-US" w:eastAsia="es-CO"/>
        </w:rPr>
        <w:t>:</w:t>
      </w:r>
    </w:p>
    <w:p w14:paraId="61CECDB4" w14:textId="7D401D27" w:rsidR="0027716C" w:rsidRDefault="0027716C" w:rsidP="00F5744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065B9855" w14:textId="02EF9D6B" w:rsidR="009172EC" w:rsidRDefault="009172EC" w:rsidP="00F5744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  <w:bookmarkStart w:id="0" w:name="_GoBack"/>
      <w:bookmarkEnd w:id="0"/>
    </w:p>
    <w:p w14:paraId="3D76CF9D" w14:textId="1207874B" w:rsidR="009172EC" w:rsidRDefault="009172EC" w:rsidP="00F5744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45DDF6C7" w14:textId="6F510269" w:rsidR="009172EC" w:rsidRDefault="009172EC" w:rsidP="00F5744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11D67959" w14:textId="6BFA00E7" w:rsidR="009172EC" w:rsidRDefault="009172EC" w:rsidP="00F5744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7101993F" w14:textId="6561057D" w:rsidR="009172EC" w:rsidRDefault="009172EC" w:rsidP="00F5744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561C7323" w14:textId="1C79E0AE" w:rsidR="009172EC" w:rsidRDefault="009172EC" w:rsidP="00F5744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0AAD3A52" w14:textId="32A31DBA" w:rsidR="009172EC" w:rsidRDefault="009172EC" w:rsidP="00F5744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36B83C6A" w14:textId="54F29229" w:rsidR="009172EC" w:rsidRDefault="009172EC" w:rsidP="00F5744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78DE1F0F" w14:textId="7C5A7F6D" w:rsidR="009172EC" w:rsidRDefault="009172EC" w:rsidP="00F5744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36D777E7" w14:textId="77777777" w:rsidR="009172EC" w:rsidRDefault="009172EC" w:rsidP="00F5744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0003537C" w14:textId="77777777" w:rsidR="009172EC" w:rsidRDefault="009172EC" w:rsidP="00A432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s-CO"/>
        </w:rPr>
        <w:sectPr w:rsidR="009172EC" w:rsidSect="003A6BC7">
          <w:headerReference w:type="default" r:id="rId2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"/>
        <w:tblW w:w="1478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0"/>
        <w:gridCol w:w="1389"/>
        <w:gridCol w:w="1543"/>
        <w:gridCol w:w="1443"/>
        <w:gridCol w:w="1564"/>
        <w:gridCol w:w="1616"/>
        <w:gridCol w:w="1350"/>
        <w:gridCol w:w="2043"/>
        <w:gridCol w:w="2043"/>
      </w:tblGrid>
      <w:tr w:rsidR="009172EC" w:rsidRPr="009172EC" w14:paraId="6FB502DD" w14:textId="65152278" w:rsidTr="009172EC">
        <w:trPr>
          <w:jc w:val="center"/>
        </w:trPr>
        <w:tc>
          <w:tcPr>
            <w:tcW w:w="1790" w:type="dxa"/>
            <w:vMerge w:val="restart"/>
            <w:shd w:val="clear" w:color="auto" w:fill="FFFFFF" w:themeFill="background1"/>
          </w:tcPr>
          <w:p w14:paraId="31E7C1AE" w14:textId="13A0199D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lastRenderedPageBreak/>
              <w:t>Riesgo</w:t>
            </w:r>
          </w:p>
        </w:tc>
        <w:tc>
          <w:tcPr>
            <w:tcW w:w="1389" w:type="dxa"/>
            <w:vMerge w:val="restart"/>
            <w:shd w:val="clear" w:color="auto" w:fill="FFFFFF" w:themeFill="background1"/>
          </w:tcPr>
          <w:p w14:paraId="22FE0003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Amenaza</w:t>
            </w:r>
          </w:p>
        </w:tc>
        <w:tc>
          <w:tcPr>
            <w:tcW w:w="1543" w:type="dxa"/>
            <w:vMerge w:val="restart"/>
            <w:shd w:val="clear" w:color="auto" w:fill="FFFFFF" w:themeFill="background1"/>
          </w:tcPr>
          <w:p w14:paraId="055337BA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Controles</w:t>
            </w:r>
          </w:p>
        </w:tc>
        <w:tc>
          <w:tcPr>
            <w:tcW w:w="1443" w:type="dxa"/>
            <w:vMerge w:val="restart"/>
            <w:shd w:val="clear" w:color="auto" w:fill="FFFFFF" w:themeFill="background1"/>
          </w:tcPr>
          <w:p w14:paraId="648D9CBB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Calificación del control</w:t>
            </w:r>
          </w:p>
        </w:tc>
        <w:tc>
          <w:tcPr>
            <w:tcW w:w="4530" w:type="dxa"/>
            <w:gridSpan w:val="3"/>
            <w:shd w:val="clear" w:color="auto" w:fill="FFFFFF" w:themeFill="background1"/>
          </w:tcPr>
          <w:p w14:paraId="27C29AAF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Riesgo residual</w:t>
            </w:r>
          </w:p>
        </w:tc>
        <w:tc>
          <w:tcPr>
            <w:tcW w:w="2043" w:type="dxa"/>
            <w:vMerge w:val="restart"/>
            <w:shd w:val="clear" w:color="auto" w:fill="FFFFFF" w:themeFill="background1"/>
          </w:tcPr>
          <w:p w14:paraId="72A8A9AF" w14:textId="1B347F53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b/>
                <w:sz w:val="24"/>
                <w:szCs w:val="24"/>
              </w:rPr>
              <w:t>Recomendaciones sobre los controles</w:t>
            </w:r>
          </w:p>
        </w:tc>
        <w:tc>
          <w:tcPr>
            <w:tcW w:w="2043" w:type="dxa"/>
            <w:vMerge w:val="restart"/>
            <w:shd w:val="clear" w:color="auto" w:fill="FFFFFF" w:themeFill="background1"/>
          </w:tcPr>
          <w:p w14:paraId="76D83460" w14:textId="48056101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b/>
                <w:sz w:val="24"/>
                <w:szCs w:val="24"/>
              </w:rPr>
              <w:t>Recomendaciones generales</w:t>
            </w:r>
          </w:p>
        </w:tc>
      </w:tr>
      <w:tr w:rsidR="009172EC" w:rsidRPr="009172EC" w14:paraId="6A44672A" w14:textId="5F5E3E75" w:rsidTr="000D55EB">
        <w:trPr>
          <w:jc w:val="center"/>
        </w:trPr>
        <w:tc>
          <w:tcPr>
            <w:tcW w:w="1790" w:type="dxa"/>
            <w:vMerge/>
            <w:shd w:val="clear" w:color="auto" w:fill="FFFFFF" w:themeFill="background1"/>
          </w:tcPr>
          <w:p w14:paraId="0E3BC995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389" w:type="dxa"/>
            <w:vMerge/>
            <w:shd w:val="clear" w:color="auto" w:fill="FFFFFF" w:themeFill="background1"/>
          </w:tcPr>
          <w:p w14:paraId="26B0FED2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543" w:type="dxa"/>
            <w:vMerge/>
            <w:shd w:val="clear" w:color="auto" w:fill="FFFFFF" w:themeFill="background1"/>
          </w:tcPr>
          <w:p w14:paraId="6F2C7FC6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443" w:type="dxa"/>
            <w:vMerge/>
            <w:shd w:val="clear" w:color="auto" w:fill="FFFFFF" w:themeFill="background1"/>
          </w:tcPr>
          <w:p w14:paraId="192EC5B2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1564" w:type="dxa"/>
            <w:shd w:val="clear" w:color="auto" w:fill="FFFFFF" w:themeFill="background1"/>
          </w:tcPr>
          <w:p w14:paraId="3262ED65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Probabilidad</w:t>
            </w:r>
          </w:p>
        </w:tc>
        <w:tc>
          <w:tcPr>
            <w:tcW w:w="1616" w:type="dxa"/>
            <w:shd w:val="clear" w:color="auto" w:fill="FFFFFF" w:themeFill="background1"/>
          </w:tcPr>
          <w:p w14:paraId="183A0A38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Consecuencia</w:t>
            </w:r>
          </w:p>
        </w:tc>
        <w:tc>
          <w:tcPr>
            <w:tcW w:w="1350" w:type="dxa"/>
            <w:shd w:val="clear" w:color="auto" w:fill="FFFF00"/>
          </w:tcPr>
          <w:p w14:paraId="05A6C79C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b/>
                <w:sz w:val="24"/>
                <w:szCs w:val="24"/>
                <w:lang w:eastAsia="es-CO"/>
              </w:rPr>
              <w:t>Valoración del riesgo</w:t>
            </w:r>
          </w:p>
        </w:tc>
        <w:tc>
          <w:tcPr>
            <w:tcW w:w="2043" w:type="dxa"/>
            <w:vMerge/>
            <w:shd w:val="clear" w:color="auto" w:fill="FFFFFF" w:themeFill="background1"/>
          </w:tcPr>
          <w:p w14:paraId="697A336C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  <w:tc>
          <w:tcPr>
            <w:tcW w:w="2043" w:type="dxa"/>
            <w:vMerge/>
            <w:shd w:val="clear" w:color="auto" w:fill="FFFFFF" w:themeFill="background1"/>
          </w:tcPr>
          <w:p w14:paraId="3D8F0ACF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s-CO"/>
              </w:rPr>
            </w:pPr>
          </w:p>
        </w:tc>
      </w:tr>
      <w:tr w:rsidR="009172EC" w:rsidRPr="009172EC" w14:paraId="505CB7B1" w14:textId="339E8E27" w:rsidTr="000D55EB">
        <w:trPr>
          <w:jc w:val="center"/>
        </w:trPr>
        <w:tc>
          <w:tcPr>
            <w:tcW w:w="1790" w:type="dxa"/>
            <w:vMerge w:val="restart"/>
            <w:shd w:val="clear" w:color="auto" w:fill="FFFFFF" w:themeFill="background1"/>
          </w:tcPr>
          <w:p w14:paraId="5D3698A3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Indisponibilidad de la tecnología relacionada con el proceso de Gestión de obras</w:t>
            </w:r>
          </w:p>
        </w:tc>
        <w:tc>
          <w:tcPr>
            <w:tcW w:w="1389" w:type="dxa"/>
            <w:shd w:val="clear" w:color="auto" w:fill="FFFFFF" w:themeFill="background1"/>
          </w:tcPr>
          <w:p w14:paraId="128A9204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Falla de suministro eléctrico </w:t>
            </w:r>
          </w:p>
        </w:tc>
        <w:tc>
          <w:tcPr>
            <w:tcW w:w="1543" w:type="dxa"/>
            <w:shd w:val="clear" w:color="auto" w:fill="FFFFFF" w:themeFill="background1"/>
          </w:tcPr>
          <w:p w14:paraId="69104D09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No tiene</w:t>
            </w:r>
          </w:p>
        </w:tc>
        <w:tc>
          <w:tcPr>
            <w:tcW w:w="1443" w:type="dxa"/>
            <w:shd w:val="clear" w:color="auto" w:fill="FFFFFF" w:themeFill="background1"/>
          </w:tcPr>
          <w:p w14:paraId="31684B34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564" w:type="dxa"/>
            <w:vMerge w:val="restart"/>
            <w:shd w:val="clear" w:color="auto" w:fill="FFFFFF" w:themeFill="background1"/>
          </w:tcPr>
          <w:p w14:paraId="0919EA2D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Posible</w:t>
            </w:r>
          </w:p>
        </w:tc>
        <w:tc>
          <w:tcPr>
            <w:tcW w:w="1616" w:type="dxa"/>
            <w:vMerge w:val="restart"/>
            <w:shd w:val="clear" w:color="auto" w:fill="FFFFFF" w:themeFill="background1"/>
          </w:tcPr>
          <w:p w14:paraId="4239837C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Moderado</w:t>
            </w:r>
          </w:p>
        </w:tc>
        <w:tc>
          <w:tcPr>
            <w:tcW w:w="1350" w:type="dxa"/>
            <w:vMerge w:val="restart"/>
            <w:shd w:val="clear" w:color="auto" w:fill="FFFF00"/>
          </w:tcPr>
          <w:p w14:paraId="3375FC4C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  <w:tc>
          <w:tcPr>
            <w:tcW w:w="2043" w:type="dxa"/>
            <w:shd w:val="clear" w:color="auto" w:fill="FFFFFF" w:themeFill="background1"/>
          </w:tcPr>
          <w:p w14:paraId="5CACF67E" w14:textId="289284A8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Planta eléctrica para autonomía en caso de un fallo de suministro eléctrico</w:t>
            </w:r>
          </w:p>
        </w:tc>
        <w:tc>
          <w:tcPr>
            <w:tcW w:w="2043" w:type="dxa"/>
            <w:shd w:val="clear" w:color="auto" w:fill="FFFFFF" w:themeFill="background1"/>
          </w:tcPr>
          <w:p w14:paraId="17F7DFD3" w14:textId="77777777" w:rsidR="009172EC" w:rsidRDefault="009172EC" w:rsidP="000D55E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La planta eléctrica debe estar siempre cargada y lista para operar en caso de una emergencia</w:t>
            </w:r>
          </w:p>
          <w:p w14:paraId="64C037AC" w14:textId="1B525D5F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Debe estar ubicada en un lugar seguro y accesible solo por personal autorizado</w:t>
            </w:r>
          </w:p>
        </w:tc>
      </w:tr>
      <w:tr w:rsidR="009172EC" w:rsidRPr="009172EC" w14:paraId="2A58BFAA" w14:textId="3D24A298" w:rsidTr="000D55EB">
        <w:trPr>
          <w:jc w:val="center"/>
        </w:trPr>
        <w:tc>
          <w:tcPr>
            <w:tcW w:w="1790" w:type="dxa"/>
            <w:vMerge/>
            <w:shd w:val="clear" w:color="auto" w:fill="FFFFFF" w:themeFill="background1"/>
          </w:tcPr>
          <w:p w14:paraId="0FFFD11A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14:paraId="64059714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Fallas en el hardware</w:t>
            </w:r>
          </w:p>
        </w:tc>
        <w:tc>
          <w:tcPr>
            <w:tcW w:w="1543" w:type="dxa"/>
            <w:shd w:val="clear" w:color="auto" w:fill="FFFFFF" w:themeFill="background1"/>
          </w:tcPr>
          <w:p w14:paraId="4581C2CA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No tiene</w:t>
            </w:r>
          </w:p>
        </w:tc>
        <w:tc>
          <w:tcPr>
            <w:tcW w:w="1443" w:type="dxa"/>
            <w:shd w:val="clear" w:color="auto" w:fill="FFFFFF" w:themeFill="background1"/>
          </w:tcPr>
          <w:p w14:paraId="1E1AA823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564" w:type="dxa"/>
            <w:vMerge/>
            <w:shd w:val="clear" w:color="auto" w:fill="FFFFFF" w:themeFill="background1"/>
          </w:tcPr>
          <w:p w14:paraId="7FB0F7A4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</w:tcPr>
          <w:p w14:paraId="43193FDF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50" w:type="dxa"/>
            <w:vMerge/>
            <w:shd w:val="clear" w:color="auto" w:fill="FFFF00"/>
          </w:tcPr>
          <w:p w14:paraId="3AB41A11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2043" w:type="dxa"/>
            <w:shd w:val="clear" w:color="auto" w:fill="FFFFFF" w:themeFill="background1"/>
          </w:tcPr>
          <w:p w14:paraId="2AF24C8B" w14:textId="362B1740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Siempre debe estar un computador Un computador disponible en caso de fallo de hardware</w:t>
            </w:r>
          </w:p>
        </w:tc>
        <w:tc>
          <w:tcPr>
            <w:tcW w:w="2043" w:type="dxa"/>
            <w:shd w:val="clear" w:color="auto" w:fill="FFFFFF" w:themeFill="background1"/>
          </w:tcPr>
          <w:p w14:paraId="2E27CC64" w14:textId="77777777" w:rsidR="009172EC" w:rsidRDefault="009172EC" w:rsidP="000D55E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Siempre debe estar un computador disponible con todo el software requerido para la operación en caso de falla de hardware para ser asignado al residente de obra</w:t>
            </w:r>
          </w:p>
          <w:p w14:paraId="417E6448" w14:textId="47D8DF83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>Se debe tener listo el equipo para operar y ser enviado</w:t>
            </w:r>
          </w:p>
        </w:tc>
      </w:tr>
      <w:tr w:rsidR="009172EC" w:rsidRPr="009172EC" w14:paraId="34431A04" w14:textId="28D9E770" w:rsidTr="000D55EB">
        <w:trPr>
          <w:jc w:val="center"/>
        </w:trPr>
        <w:tc>
          <w:tcPr>
            <w:tcW w:w="1790" w:type="dxa"/>
            <w:vMerge/>
            <w:shd w:val="clear" w:color="auto" w:fill="FFFFFF" w:themeFill="background1"/>
          </w:tcPr>
          <w:p w14:paraId="29BDAD28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14:paraId="6CA8AD8C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Fallas en el software</w:t>
            </w:r>
          </w:p>
        </w:tc>
        <w:tc>
          <w:tcPr>
            <w:tcW w:w="1543" w:type="dxa"/>
            <w:shd w:val="clear" w:color="auto" w:fill="FFFFFF" w:themeFill="background1"/>
          </w:tcPr>
          <w:p w14:paraId="1E16C1C8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No tiene</w:t>
            </w:r>
          </w:p>
        </w:tc>
        <w:tc>
          <w:tcPr>
            <w:tcW w:w="1443" w:type="dxa"/>
            <w:shd w:val="clear" w:color="auto" w:fill="FFFFFF" w:themeFill="background1"/>
          </w:tcPr>
          <w:p w14:paraId="6A14DB1D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564" w:type="dxa"/>
            <w:vMerge/>
            <w:shd w:val="clear" w:color="auto" w:fill="FFFFFF" w:themeFill="background1"/>
          </w:tcPr>
          <w:p w14:paraId="3D26CFFC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</w:tcPr>
          <w:p w14:paraId="1505D855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50" w:type="dxa"/>
            <w:vMerge/>
            <w:shd w:val="clear" w:color="auto" w:fill="FFFF00"/>
          </w:tcPr>
          <w:p w14:paraId="1C48E9EE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2043" w:type="dxa"/>
            <w:shd w:val="clear" w:color="auto" w:fill="FFFFFF" w:themeFill="background1"/>
          </w:tcPr>
          <w:p w14:paraId="44A6155D" w14:textId="1C980B32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Disco de respaldo con el software requerido</w:t>
            </w:r>
          </w:p>
        </w:tc>
        <w:tc>
          <w:tcPr>
            <w:tcW w:w="2043" w:type="dxa"/>
            <w:shd w:val="clear" w:color="auto" w:fill="FFFFFF" w:themeFill="background1"/>
          </w:tcPr>
          <w:p w14:paraId="0FF242DA" w14:textId="77777777" w:rsidR="009172EC" w:rsidRDefault="009172EC" w:rsidP="000D55E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El disco de respaldo debe contener el software listo para instalar, incluidas las licencia y manuales de usuario</w:t>
            </w:r>
          </w:p>
          <w:p w14:paraId="4A907FE4" w14:textId="5BFB55D3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El personal que usa el disco no debe modificar el disco, solo debe usarlo</w:t>
            </w:r>
          </w:p>
        </w:tc>
      </w:tr>
      <w:tr w:rsidR="009172EC" w:rsidRPr="009172EC" w14:paraId="3BE176F7" w14:textId="24871D41" w:rsidTr="000D55EB">
        <w:trPr>
          <w:jc w:val="center"/>
        </w:trPr>
        <w:tc>
          <w:tcPr>
            <w:tcW w:w="1790" w:type="dxa"/>
            <w:vMerge/>
            <w:shd w:val="clear" w:color="auto" w:fill="FFFFFF" w:themeFill="background1"/>
          </w:tcPr>
          <w:p w14:paraId="0D49DB08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14:paraId="656471A2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Borrado de información en la base de datos</w:t>
            </w:r>
          </w:p>
        </w:tc>
        <w:tc>
          <w:tcPr>
            <w:tcW w:w="1543" w:type="dxa"/>
            <w:shd w:val="clear" w:color="auto" w:fill="FFFFFF" w:themeFill="background1"/>
          </w:tcPr>
          <w:p w14:paraId="596848BD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proofErr w:type="spellStart"/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Backups</w:t>
            </w:r>
            <w:proofErr w:type="spellEnd"/>
          </w:p>
        </w:tc>
        <w:tc>
          <w:tcPr>
            <w:tcW w:w="1443" w:type="dxa"/>
            <w:shd w:val="clear" w:color="auto" w:fill="FFFFFF" w:themeFill="background1"/>
          </w:tcPr>
          <w:p w14:paraId="10BB624A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64" w:type="dxa"/>
            <w:vMerge/>
            <w:shd w:val="clear" w:color="auto" w:fill="FFFFFF" w:themeFill="background1"/>
          </w:tcPr>
          <w:p w14:paraId="7FB66C5F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</w:tcPr>
          <w:p w14:paraId="14688142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50" w:type="dxa"/>
            <w:vMerge/>
            <w:shd w:val="clear" w:color="auto" w:fill="FFFF00"/>
          </w:tcPr>
          <w:p w14:paraId="0833877D" w14:textId="77777777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2043" w:type="dxa"/>
            <w:shd w:val="clear" w:color="auto" w:fill="FFFFFF" w:themeFill="background1"/>
          </w:tcPr>
          <w:p w14:paraId="1AE2A1B7" w14:textId="1E426699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Menor tiempo entre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backups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 centralización</w:t>
            </w:r>
          </w:p>
        </w:tc>
        <w:tc>
          <w:tcPr>
            <w:tcW w:w="2043" w:type="dxa"/>
            <w:shd w:val="clear" w:color="auto" w:fill="FFFFFF" w:themeFill="background1"/>
          </w:tcPr>
          <w:p w14:paraId="6E7A0EC4" w14:textId="7466B726" w:rsidR="009172EC" w:rsidRPr="009172EC" w:rsidRDefault="009172EC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 sean más seguidos y se manejen en un ambiente compartido como la nube</w:t>
            </w:r>
          </w:p>
        </w:tc>
      </w:tr>
      <w:tr w:rsidR="000D55EB" w:rsidRPr="009172EC" w14:paraId="7C73F211" w14:textId="5B957255" w:rsidTr="000D55EB">
        <w:trPr>
          <w:jc w:val="center"/>
        </w:trPr>
        <w:tc>
          <w:tcPr>
            <w:tcW w:w="1790" w:type="dxa"/>
            <w:vMerge w:val="restart"/>
            <w:shd w:val="clear" w:color="auto" w:fill="FFFFFF" w:themeFill="background1"/>
          </w:tcPr>
          <w:p w14:paraId="539DB02E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 xml:space="preserve">No acceso a las instalaciones en </w:t>
            </w: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donde se desarrolla el proceso</w:t>
            </w:r>
          </w:p>
        </w:tc>
        <w:tc>
          <w:tcPr>
            <w:tcW w:w="1389" w:type="dxa"/>
            <w:shd w:val="clear" w:color="auto" w:fill="FFFFFF" w:themeFill="background1"/>
          </w:tcPr>
          <w:p w14:paraId="637CB55E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lastRenderedPageBreak/>
              <w:t>Actividad terrorista</w:t>
            </w:r>
          </w:p>
        </w:tc>
        <w:tc>
          <w:tcPr>
            <w:tcW w:w="1543" w:type="dxa"/>
            <w:shd w:val="clear" w:color="auto" w:fill="FFFFFF" w:themeFill="background1"/>
          </w:tcPr>
          <w:p w14:paraId="4246BD20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No tiene</w:t>
            </w:r>
          </w:p>
        </w:tc>
        <w:tc>
          <w:tcPr>
            <w:tcW w:w="1443" w:type="dxa"/>
            <w:shd w:val="clear" w:color="auto" w:fill="FFFFFF" w:themeFill="background1"/>
          </w:tcPr>
          <w:p w14:paraId="2ED256A2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564" w:type="dxa"/>
            <w:vMerge w:val="restart"/>
            <w:shd w:val="clear" w:color="auto" w:fill="FFFFFF" w:themeFill="background1"/>
          </w:tcPr>
          <w:p w14:paraId="56524ECE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Posible</w:t>
            </w:r>
          </w:p>
        </w:tc>
        <w:tc>
          <w:tcPr>
            <w:tcW w:w="1616" w:type="dxa"/>
            <w:vMerge w:val="restart"/>
            <w:shd w:val="clear" w:color="auto" w:fill="FFFFFF" w:themeFill="background1"/>
          </w:tcPr>
          <w:p w14:paraId="2EA61964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Moderado</w:t>
            </w:r>
          </w:p>
        </w:tc>
        <w:tc>
          <w:tcPr>
            <w:tcW w:w="1350" w:type="dxa"/>
            <w:vMerge w:val="restart"/>
            <w:shd w:val="clear" w:color="auto" w:fill="FFFF00"/>
          </w:tcPr>
          <w:p w14:paraId="3528E207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  <w:tc>
          <w:tcPr>
            <w:tcW w:w="2043" w:type="dxa"/>
            <w:shd w:val="clear" w:color="auto" w:fill="FFFFFF" w:themeFill="background1"/>
          </w:tcPr>
          <w:p w14:paraId="7C3A117F" w14:textId="5A5EB0C6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Contratar un servicio de </w:t>
            </w: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>vigilancia para una actividad terrorista</w:t>
            </w:r>
          </w:p>
        </w:tc>
        <w:tc>
          <w:tcPr>
            <w:tcW w:w="2043" w:type="dxa"/>
            <w:shd w:val="clear" w:color="auto" w:fill="FFFFFF" w:themeFill="background1"/>
          </w:tcPr>
          <w:p w14:paraId="2A8F69E6" w14:textId="77777777" w:rsidR="000D55EB" w:rsidRDefault="000D55EB" w:rsidP="000D55E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Tener un contrato con una empresa </w:t>
            </w: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>con buena experiencia en vigilancia de obras, encargada de realizar los controles de vigilancia</w:t>
            </w:r>
          </w:p>
          <w:p w14:paraId="0F500DE9" w14:textId="5ADE5EB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Permitirle a la empresa de seguridad, tomar las medidas que ellos consideren pertinentes para realizar su trabajo y acatar las mismas</w:t>
            </w:r>
          </w:p>
        </w:tc>
      </w:tr>
      <w:tr w:rsidR="000D55EB" w:rsidRPr="009172EC" w14:paraId="6128FED3" w14:textId="0D324DC2" w:rsidTr="000D55EB">
        <w:trPr>
          <w:jc w:val="center"/>
        </w:trPr>
        <w:tc>
          <w:tcPr>
            <w:tcW w:w="1790" w:type="dxa"/>
            <w:vMerge/>
            <w:shd w:val="clear" w:color="auto" w:fill="FFFFFF" w:themeFill="background1"/>
          </w:tcPr>
          <w:p w14:paraId="071A79FA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14:paraId="1DC632C8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Incendio</w:t>
            </w:r>
          </w:p>
        </w:tc>
        <w:tc>
          <w:tcPr>
            <w:tcW w:w="1543" w:type="dxa"/>
            <w:shd w:val="clear" w:color="auto" w:fill="FFFFFF" w:themeFill="background1"/>
          </w:tcPr>
          <w:p w14:paraId="5796D6A8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Herramientas para el control de un incendio (extintores, mangueras)</w:t>
            </w:r>
          </w:p>
        </w:tc>
        <w:tc>
          <w:tcPr>
            <w:tcW w:w="1443" w:type="dxa"/>
            <w:shd w:val="clear" w:color="auto" w:fill="FFFFFF" w:themeFill="background1"/>
          </w:tcPr>
          <w:p w14:paraId="50B5C71E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564" w:type="dxa"/>
            <w:vMerge/>
            <w:shd w:val="clear" w:color="auto" w:fill="FFFFFF" w:themeFill="background1"/>
          </w:tcPr>
          <w:p w14:paraId="68A4ACCD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</w:tcPr>
          <w:p w14:paraId="10862BB0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50" w:type="dxa"/>
            <w:vMerge/>
            <w:shd w:val="clear" w:color="auto" w:fill="FFFF00"/>
          </w:tcPr>
          <w:p w14:paraId="0646B20B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2043" w:type="dxa"/>
            <w:shd w:val="clear" w:color="auto" w:fill="FFFFFF" w:themeFill="background1"/>
          </w:tcPr>
          <w:p w14:paraId="4CBDEB9D" w14:textId="3ED0B5C3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Capacitación contra emergencia de incendio</w:t>
            </w:r>
          </w:p>
        </w:tc>
        <w:tc>
          <w:tcPr>
            <w:tcW w:w="2043" w:type="dxa"/>
            <w:shd w:val="clear" w:color="auto" w:fill="FFFFFF" w:themeFill="background1"/>
          </w:tcPr>
          <w:p w14:paraId="5DDDC219" w14:textId="293F2D22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Establecer puntos de encuentro y pautas a seguir en caso de que se presente la emergencia</w:t>
            </w:r>
          </w:p>
        </w:tc>
      </w:tr>
      <w:tr w:rsidR="000D55EB" w:rsidRPr="009172EC" w14:paraId="202CA366" w14:textId="1F6C22E2" w:rsidTr="000D55EB">
        <w:trPr>
          <w:jc w:val="center"/>
        </w:trPr>
        <w:tc>
          <w:tcPr>
            <w:tcW w:w="1790" w:type="dxa"/>
            <w:vMerge/>
            <w:shd w:val="clear" w:color="auto" w:fill="FFFFFF" w:themeFill="background1"/>
          </w:tcPr>
          <w:p w14:paraId="7CC4D2A5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14:paraId="25D1F6A9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Inundación</w:t>
            </w:r>
          </w:p>
        </w:tc>
        <w:tc>
          <w:tcPr>
            <w:tcW w:w="1543" w:type="dxa"/>
            <w:shd w:val="clear" w:color="auto" w:fill="FFFFFF" w:themeFill="background1"/>
          </w:tcPr>
          <w:p w14:paraId="02F06879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Motobombas, Baldes</w:t>
            </w:r>
          </w:p>
        </w:tc>
        <w:tc>
          <w:tcPr>
            <w:tcW w:w="1443" w:type="dxa"/>
            <w:shd w:val="clear" w:color="auto" w:fill="FFFFFF" w:themeFill="background1"/>
          </w:tcPr>
          <w:p w14:paraId="5BE48A79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564" w:type="dxa"/>
            <w:vMerge/>
            <w:shd w:val="clear" w:color="auto" w:fill="FFFFFF" w:themeFill="background1"/>
          </w:tcPr>
          <w:p w14:paraId="69A13DB7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</w:tcPr>
          <w:p w14:paraId="69C98CB0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50" w:type="dxa"/>
            <w:vMerge/>
            <w:shd w:val="clear" w:color="auto" w:fill="FFFF00"/>
          </w:tcPr>
          <w:p w14:paraId="74273BC3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2043" w:type="dxa"/>
            <w:shd w:val="clear" w:color="auto" w:fill="FFFFFF" w:themeFill="background1"/>
          </w:tcPr>
          <w:p w14:paraId="295EB044" w14:textId="5A32738F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Colocar divisiones para evitar inundaciones en </w:t>
            </w: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>donde se realiza la obra</w:t>
            </w:r>
          </w:p>
        </w:tc>
        <w:tc>
          <w:tcPr>
            <w:tcW w:w="2043" w:type="dxa"/>
            <w:shd w:val="clear" w:color="auto" w:fill="FFFFFF" w:themeFill="background1"/>
          </w:tcPr>
          <w:p w14:paraId="6E31C4E6" w14:textId="77777777" w:rsidR="000D55EB" w:rsidRDefault="000D55EB" w:rsidP="000D55E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Tener en cuenta los elementos críticos para la </w:t>
            </w: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>operación del proceso</w:t>
            </w:r>
          </w:p>
          <w:p w14:paraId="1282FDDD" w14:textId="065BA2D8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Usar materiales adecuados para la implementación (impermeabilizar) en el área</w:t>
            </w:r>
          </w:p>
        </w:tc>
      </w:tr>
      <w:tr w:rsidR="000D55EB" w:rsidRPr="009172EC" w14:paraId="6C08A12E" w14:textId="4651BEE2" w:rsidTr="000D55EB">
        <w:trPr>
          <w:jc w:val="center"/>
        </w:trPr>
        <w:tc>
          <w:tcPr>
            <w:tcW w:w="1790" w:type="dxa"/>
            <w:vMerge/>
            <w:shd w:val="clear" w:color="auto" w:fill="FFFFFF" w:themeFill="background1"/>
          </w:tcPr>
          <w:p w14:paraId="6B8547C2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14:paraId="731ED728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Temblores, sismos</w:t>
            </w:r>
          </w:p>
        </w:tc>
        <w:tc>
          <w:tcPr>
            <w:tcW w:w="1543" w:type="dxa"/>
            <w:shd w:val="clear" w:color="auto" w:fill="FFFFFF" w:themeFill="background1"/>
          </w:tcPr>
          <w:p w14:paraId="01311923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Botiquín de primeros auxilios</w:t>
            </w:r>
          </w:p>
        </w:tc>
        <w:tc>
          <w:tcPr>
            <w:tcW w:w="1443" w:type="dxa"/>
            <w:shd w:val="clear" w:color="auto" w:fill="FFFFFF" w:themeFill="background1"/>
          </w:tcPr>
          <w:p w14:paraId="539E1414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564" w:type="dxa"/>
            <w:vMerge/>
            <w:shd w:val="clear" w:color="auto" w:fill="FFFFFF" w:themeFill="background1"/>
          </w:tcPr>
          <w:p w14:paraId="72751E3A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</w:tcPr>
          <w:p w14:paraId="12159002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50" w:type="dxa"/>
            <w:vMerge/>
            <w:shd w:val="clear" w:color="auto" w:fill="FFFF00"/>
          </w:tcPr>
          <w:p w14:paraId="604256CB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2043" w:type="dxa"/>
            <w:shd w:val="clear" w:color="auto" w:fill="FFFFFF" w:themeFill="background1"/>
          </w:tcPr>
          <w:p w14:paraId="0E3F3AF6" w14:textId="27E0A77E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Capacitación contra emergencia de temblores</w:t>
            </w:r>
          </w:p>
        </w:tc>
        <w:tc>
          <w:tcPr>
            <w:tcW w:w="2043" w:type="dxa"/>
            <w:shd w:val="clear" w:color="auto" w:fill="FFFFFF" w:themeFill="background1"/>
          </w:tcPr>
          <w:p w14:paraId="4914B566" w14:textId="6BD9F9A2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Establecer puntos de encuentro y pautas a seguir en caso de que se presente la emergencia, como también simulacros</w:t>
            </w:r>
          </w:p>
        </w:tc>
      </w:tr>
      <w:tr w:rsidR="000D55EB" w:rsidRPr="009172EC" w14:paraId="09FD6810" w14:textId="3A7FE6F7" w:rsidTr="000D55EB">
        <w:trPr>
          <w:jc w:val="center"/>
        </w:trPr>
        <w:tc>
          <w:tcPr>
            <w:tcW w:w="1790" w:type="dxa"/>
            <w:vMerge w:val="restart"/>
            <w:shd w:val="clear" w:color="auto" w:fill="FFFFFF" w:themeFill="background1"/>
          </w:tcPr>
          <w:p w14:paraId="221C5015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Falta del personal critico</w:t>
            </w:r>
          </w:p>
        </w:tc>
        <w:tc>
          <w:tcPr>
            <w:tcW w:w="1389" w:type="dxa"/>
            <w:shd w:val="clear" w:color="auto" w:fill="FFFFFF" w:themeFill="background1"/>
          </w:tcPr>
          <w:p w14:paraId="3338FE89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Calamidad domestica</w:t>
            </w:r>
          </w:p>
        </w:tc>
        <w:tc>
          <w:tcPr>
            <w:tcW w:w="1543" w:type="dxa"/>
            <w:shd w:val="clear" w:color="auto" w:fill="FFFFFF" w:themeFill="background1"/>
          </w:tcPr>
          <w:p w14:paraId="2C899D7F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Se tienen reemplazos</w:t>
            </w:r>
          </w:p>
        </w:tc>
        <w:tc>
          <w:tcPr>
            <w:tcW w:w="1443" w:type="dxa"/>
            <w:shd w:val="clear" w:color="auto" w:fill="FFFFFF" w:themeFill="background1"/>
          </w:tcPr>
          <w:p w14:paraId="366BCECE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64" w:type="dxa"/>
            <w:vMerge w:val="restart"/>
            <w:shd w:val="clear" w:color="auto" w:fill="FFFFFF" w:themeFill="background1"/>
          </w:tcPr>
          <w:p w14:paraId="60E97B1E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Probable</w:t>
            </w:r>
          </w:p>
        </w:tc>
        <w:tc>
          <w:tcPr>
            <w:tcW w:w="1616" w:type="dxa"/>
            <w:vMerge w:val="restart"/>
            <w:shd w:val="clear" w:color="auto" w:fill="FFFFFF" w:themeFill="background1"/>
          </w:tcPr>
          <w:p w14:paraId="78251645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Insignificante</w:t>
            </w:r>
          </w:p>
        </w:tc>
        <w:tc>
          <w:tcPr>
            <w:tcW w:w="1350" w:type="dxa"/>
            <w:vMerge w:val="restart"/>
            <w:shd w:val="clear" w:color="auto" w:fill="FFFF00"/>
          </w:tcPr>
          <w:p w14:paraId="41D4563E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  <w:tc>
          <w:tcPr>
            <w:tcW w:w="2043" w:type="dxa"/>
            <w:shd w:val="clear" w:color="auto" w:fill="FFFFFF" w:themeFill="background1"/>
          </w:tcPr>
          <w:p w14:paraId="7A5B71C5" w14:textId="5E27A25F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Restringir el campo de acción de una calamidad domestica</w:t>
            </w:r>
          </w:p>
        </w:tc>
        <w:tc>
          <w:tcPr>
            <w:tcW w:w="2043" w:type="dxa"/>
            <w:shd w:val="clear" w:color="auto" w:fill="FFFFFF" w:themeFill="background1"/>
          </w:tcPr>
          <w:p w14:paraId="57CC748F" w14:textId="24C5ECA3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Establecer detalladamente lo que se considera como calamidad, exigiendo excusas válidas para cuando estas se presenten</w:t>
            </w:r>
          </w:p>
        </w:tc>
      </w:tr>
      <w:tr w:rsidR="000D55EB" w:rsidRPr="009172EC" w14:paraId="324D518C" w14:textId="59A08231" w:rsidTr="000D55EB">
        <w:trPr>
          <w:jc w:val="center"/>
        </w:trPr>
        <w:tc>
          <w:tcPr>
            <w:tcW w:w="1790" w:type="dxa"/>
            <w:vMerge/>
            <w:shd w:val="clear" w:color="auto" w:fill="FFFFFF" w:themeFill="background1"/>
          </w:tcPr>
          <w:p w14:paraId="598DD1A1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14:paraId="30AFE096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Pandemia</w:t>
            </w:r>
          </w:p>
        </w:tc>
        <w:tc>
          <w:tcPr>
            <w:tcW w:w="1543" w:type="dxa"/>
            <w:shd w:val="clear" w:color="auto" w:fill="FFFFFF" w:themeFill="background1"/>
          </w:tcPr>
          <w:p w14:paraId="66479ED3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Se tienen reemplazos</w:t>
            </w:r>
          </w:p>
        </w:tc>
        <w:tc>
          <w:tcPr>
            <w:tcW w:w="1443" w:type="dxa"/>
            <w:shd w:val="clear" w:color="auto" w:fill="FFFFFF" w:themeFill="background1"/>
          </w:tcPr>
          <w:p w14:paraId="64A4F7AA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64" w:type="dxa"/>
            <w:vMerge/>
            <w:shd w:val="clear" w:color="auto" w:fill="FFFFFF" w:themeFill="background1"/>
          </w:tcPr>
          <w:p w14:paraId="27BE2DFE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</w:tcPr>
          <w:p w14:paraId="45F73F11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50" w:type="dxa"/>
            <w:vMerge/>
            <w:shd w:val="clear" w:color="auto" w:fill="FFFF00"/>
          </w:tcPr>
          <w:p w14:paraId="393B4831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2043" w:type="dxa"/>
            <w:shd w:val="clear" w:color="auto" w:fill="FFFFFF" w:themeFill="background1"/>
          </w:tcPr>
          <w:p w14:paraId="28B3AE02" w14:textId="5D3C902B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 xml:space="preserve">Realizar jornadas de vacunación </w:t>
            </w: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>para evitar falta de personal</w:t>
            </w:r>
          </w:p>
        </w:tc>
        <w:tc>
          <w:tcPr>
            <w:tcW w:w="2043" w:type="dxa"/>
            <w:shd w:val="clear" w:color="auto" w:fill="FFFFFF" w:themeFill="background1"/>
          </w:tcPr>
          <w:p w14:paraId="16D88887" w14:textId="77777777" w:rsidR="000D55EB" w:rsidRDefault="000D55EB" w:rsidP="000D55E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Realizar una jornada de </w:t>
            </w:r>
            <w:r w:rsidRPr="002157DE">
              <w:rPr>
                <w:rFonts w:ascii="Times New Roman" w:hAnsi="Times New Roman"/>
                <w:sz w:val="24"/>
                <w:szCs w:val="24"/>
              </w:rPr>
              <w:lastRenderedPageBreak/>
              <w:t>vacunación cada inicio de obra</w:t>
            </w:r>
          </w:p>
          <w:p w14:paraId="7DAF6F62" w14:textId="0BFA6296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Tener en cuenta la región en donde se realizará el proyecto (humedad, etc.)</w:t>
            </w:r>
          </w:p>
        </w:tc>
      </w:tr>
      <w:tr w:rsidR="000D55EB" w:rsidRPr="009172EC" w14:paraId="04B84C7F" w14:textId="4E50FDC8" w:rsidTr="000D55EB">
        <w:trPr>
          <w:jc w:val="center"/>
        </w:trPr>
        <w:tc>
          <w:tcPr>
            <w:tcW w:w="1790" w:type="dxa"/>
            <w:vMerge w:val="restart"/>
            <w:shd w:val="clear" w:color="auto" w:fill="FFFFFF" w:themeFill="background1"/>
          </w:tcPr>
          <w:p w14:paraId="5B3E4837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Falta de disponibilidad de proveedores críticos</w:t>
            </w:r>
          </w:p>
        </w:tc>
        <w:tc>
          <w:tcPr>
            <w:tcW w:w="1389" w:type="dxa"/>
            <w:shd w:val="clear" w:color="auto" w:fill="FFFFFF" w:themeFill="background1"/>
          </w:tcPr>
          <w:p w14:paraId="7F655672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Fallas en el servicio</w:t>
            </w:r>
          </w:p>
        </w:tc>
        <w:tc>
          <w:tcPr>
            <w:tcW w:w="1543" w:type="dxa"/>
            <w:shd w:val="clear" w:color="auto" w:fill="FFFFFF" w:themeFill="background1"/>
          </w:tcPr>
          <w:p w14:paraId="6DB245E7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No tiene</w:t>
            </w:r>
          </w:p>
        </w:tc>
        <w:tc>
          <w:tcPr>
            <w:tcW w:w="1443" w:type="dxa"/>
            <w:shd w:val="clear" w:color="auto" w:fill="FFFFFF" w:themeFill="background1"/>
          </w:tcPr>
          <w:p w14:paraId="6B309DBC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564" w:type="dxa"/>
            <w:vMerge w:val="restart"/>
            <w:shd w:val="clear" w:color="auto" w:fill="FFFFFF" w:themeFill="background1"/>
          </w:tcPr>
          <w:p w14:paraId="43202803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Posible</w:t>
            </w:r>
          </w:p>
        </w:tc>
        <w:tc>
          <w:tcPr>
            <w:tcW w:w="1616" w:type="dxa"/>
            <w:vMerge w:val="restart"/>
            <w:shd w:val="clear" w:color="auto" w:fill="FFFFFF" w:themeFill="background1"/>
          </w:tcPr>
          <w:p w14:paraId="43ABD887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Menor</w:t>
            </w:r>
          </w:p>
        </w:tc>
        <w:tc>
          <w:tcPr>
            <w:tcW w:w="1350" w:type="dxa"/>
            <w:vMerge w:val="restart"/>
            <w:shd w:val="clear" w:color="auto" w:fill="FFFF00"/>
          </w:tcPr>
          <w:p w14:paraId="329E79ED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M</w:t>
            </w:r>
          </w:p>
        </w:tc>
        <w:tc>
          <w:tcPr>
            <w:tcW w:w="2043" w:type="dxa"/>
            <w:vMerge w:val="restart"/>
            <w:shd w:val="clear" w:color="auto" w:fill="FFFFFF" w:themeFill="background1"/>
          </w:tcPr>
          <w:p w14:paraId="1B989788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Ampliar el catálogo de proveedores</w:t>
            </w:r>
          </w:p>
          <w:p w14:paraId="4DB5BF46" w14:textId="23245B3B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2043" w:type="dxa"/>
            <w:vMerge w:val="restart"/>
            <w:shd w:val="clear" w:color="auto" w:fill="FFFFFF" w:themeFill="background1"/>
          </w:tcPr>
          <w:p w14:paraId="365369C6" w14:textId="77777777" w:rsidR="000D55EB" w:rsidRDefault="000D55EB" w:rsidP="000D55E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Buscas proveedores calificados con características similares a los actuales proveedores</w:t>
            </w:r>
          </w:p>
          <w:p w14:paraId="1424D32D" w14:textId="390DAA65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2157DE">
              <w:rPr>
                <w:rFonts w:ascii="Times New Roman" w:hAnsi="Times New Roman"/>
                <w:sz w:val="24"/>
                <w:szCs w:val="24"/>
              </w:rPr>
              <w:t>Actualizar este listado cada 6 meses</w:t>
            </w:r>
          </w:p>
        </w:tc>
      </w:tr>
      <w:tr w:rsidR="000D55EB" w:rsidRPr="002157DE" w14:paraId="25788AF4" w14:textId="63C61FF1" w:rsidTr="000D55EB">
        <w:trPr>
          <w:jc w:val="center"/>
        </w:trPr>
        <w:tc>
          <w:tcPr>
            <w:tcW w:w="1790" w:type="dxa"/>
            <w:vMerge/>
            <w:shd w:val="clear" w:color="auto" w:fill="FFFFFF" w:themeFill="background1"/>
          </w:tcPr>
          <w:p w14:paraId="2D5B5DFC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14:paraId="253148B7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Escasez de materia prima</w:t>
            </w:r>
          </w:p>
        </w:tc>
        <w:tc>
          <w:tcPr>
            <w:tcW w:w="1543" w:type="dxa"/>
            <w:shd w:val="clear" w:color="auto" w:fill="FFFFFF" w:themeFill="background1"/>
          </w:tcPr>
          <w:p w14:paraId="6EBF68D9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Reemplazo de proveedor</w:t>
            </w:r>
          </w:p>
        </w:tc>
        <w:tc>
          <w:tcPr>
            <w:tcW w:w="1443" w:type="dxa"/>
            <w:shd w:val="clear" w:color="auto" w:fill="FFFFFF" w:themeFill="background1"/>
          </w:tcPr>
          <w:p w14:paraId="40263AE7" w14:textId="77777777" w:rsidR="000D55EB" w:rsidRPr="002157DE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  <w:r w:rsidRPr="009172EC">
              <w:rPr>
                <w:rFonts w:ascii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564" w:type="dxa"/>
            <w:vMerge/>
            <w:shd w:val="clear" w:color="auto" w:fill="FFFFFF" w:themeFill="background1"/>
          </w:tcPr>
          <w:p w14:paraId="15AE8351" w14:textId="77777777" w:rsidR="000D55EB" w:rsidRPr="002157DE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</w:tcPr>
          <w:p w14:paraId="62F07445" w14:textId="77777777" w:rsidR="000D55EB" w:rsidRPr="002157DE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1350" w:type="dxa"/>
            <w:vMerge/>
            <w:shd w:val="clear" w:color="auto" w:fill="FFFF00"/>
          </w:tcPr>
          <w:p w14:paraId="3DA95D99" w14:textId="77777777" w:rsidR="000D55EB" w:rsidRPr="002157DE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2043" w:type="dxa"/>
            <w:vMerge/>
            <w:shd w:val="clear" w:color="auto" w:fill="FFFFFF" w:themeFill="background1"/>
          </w:tcPr>
          <w:p w14:paraId="1E0C0567" w14:textId="6FFEC355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  <w:tc>
          <w:tcPr>
            <w:tcW w:w="2043" w:type="dxa"/>
            <w:vMerge/>
            <w:shd w:val="clear" w:color="auto" w:fill="FFFFFF" w:themeFill="background1"/>
          </w:tcPr>
          <w:p w14:paraId="42C43C0A" w14:textId="77777777" w:rsidR="000D55EB" w:rsidRPr="009172EC" w:rsidRDefault="000D55EB" w:rsidP="000D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s-CO"/>
              </w:rPr>
            </w:pPr>
          </w:p>
        </w:tc>
      </w:tr>
    </w:tbl>
    <w:p w14:paraId="3A70FBC1" w14:textId="77777777" w:rsidR="000D55EB" w:rsidRPr="00F23419" w:rsidRDefault="000D55EB" w:rsidP="000D55EB">
      <w:pPr>
        <w:pStyle w:val="Caption"/>
        <w:keepNext/>
        <w:spacing w:after="0"/>
        <w:jc w:val="center"/>
        <w:rPr>
          <w:lang w:val="en-US"/>
        </w:rPr>
      </w:pPr>
      <w:proofErr w:type="spellStart"/>
      <w:r w:rsidRPr="00F23419">
        <w:rPr>
          <w:lang w:val="en-US"/>
        </w:rPr>
        <w:t>Tabla</w:t>
      </w:r>
      <w:proofErr w:type="spellEnd"/>
      <w:r w:rsidRPr="00F23419">
        <w:rPr>
          <w:lang w:val="en-US"/>
        </w:rPr>
        <w:t xml:space="preserve"> </w:t>
      </w:r>
      <w:r w:rsidRPr="00F23419">
        <w:rPr>
          <w:lang w:val="en-US"/>
        </w:rPr>
        <w:fldChar w:fldCharType="begin"/>
      </w:r>
      <w:r w:rsidRPr="00F23419">
        <w:rPr>
          <w:lang w:val="en-US"/>
        </w:rPr>
        <w:instrText xml:space="preserve"> SEQ Tabla \* ARABIC </w:instrText>
      </w:r>
      <w:r w:rsidRPr="00F23419">
        <w:rPr>
          <w:lang w:val="en-US"/>
        </w:rPr>
        <w:fldChar w:fldCharType="separate"/>
      </w:r>
      <w:r w:rsidRPr="00F23419">
        <w:rPr>
          <w:noProof/>
          <w:lang w:val="en-US"/>
        </w:rPr>
        <w:t>17</w:t>
      </w:r>
      <w:r w:rsidRPr="00F23419">
        <w:rPr>
          <w:lang w:val="en-US"/>
        </w:rPr>
        <w:fldChar w:fldCharType="end"/>
      </w:r>
      <w:r w:rsidRPr="00F23419">
        <w:rPr>
          <w:lang w:val="en-US"/>
        </w:rPr>
        <w:t>. Risk recommendations</w:t>
      </w:r>
    </w:p>
    <w:p w14:paraId="1B76EA9D" w14:textId="77777777" w:rsidR="000D55EB" w:rsidRDefault="000D55EB" w:rsidP="000D55E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00729DF1" w14:textId="77777777" w:rsidR="009172EC" w:rsidRPr="000D55EB" w:rsidRDefault="009172EC" w:rsidP="00F5744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eastAsia="es-CO"/>
        </w:rPr>
        <w:sectPr w:rsidR="009172EC" w:rsidRPr="000D55EB" w:rsidSect="009172EC">
          <w:pgSz w:w="15840" w:h="12240" w:orient="landscape"/>
          <w:pgMar w:top="1699" w:right="1411" w:bottom="1699" w:left="1411" w:header="706" w:footer="706" w:gutter="0"/>
          <w:cols w:space="708"/>
          <w:docGrid w:linePitch="360"/>
        </w:sectPr>
      </w:pPr>
    </w:p>
    <w:p w14:paraId="6B29ACD6" w14:textId="1AA67F69" w:rsidR="009172EC" w:rsidRPr="000D55EB" w:rsidRDefault="009172EC" w:rsidP="00F5744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eastAsia="es-CO"/>
        </w:rPr>
      </w:pPr>
    </w:p>
    <w:p w14:paraId="5BD155E0" w14:textId="77777777" w:rsidR="00F57440" w:rsidRPr="00F23419" w:rsidRDefault="00F57440" w:rsidP="00F57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355C7D22" w14:textId="73B4AC41" w:rsidR="00F90312" w:rsidRPr="00F90312" w:rsidRDefault="00CC76CA" w:rsidP="00460F8A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1"/>
          <w:szCs w:val="21"/>
          <w:lang w:val="en-US" w:eastAsia="es-ES"/>
        </w:rPr>
      </w:pPr>
      <w:r w:rsidRPr="00F23419">
        <w:rPr>
          <w:rFonts w:ascii="Arial" w:hAnsi="Arial" w:cs="Arial"/>
          <w:sz w:val="21"/>
          <w:szCs w:val="21"/>
          <w:lang w:val="en-US"/>
        </w:rPr>
        <w:t xml:space="preserve">Elaborate a </w:t>
      </w:r>
      <w:r w:rsidR="00D35D0F" w:rsidRPr="00F23419">
        <w:rPr>
          <w:rFonts w:ascii="Arial" w:hAnsi="Arial" w:cs="Arial"/>
          <w:sz w:val="21"/>
          <w:szCs w:val="21"/>
          <w:lang w:val="en-US"/>
        </w:rPr>
        <w:t>PowerPoint</w:t>
      </w:r>
      <w:r w:rsidRPr="00F23419">
        <w:rPr>
          <w:rFonts w:ascii="Arial" w:hAnsi="Arial" w:cs="Arial"/>
          <w:sz w:val="21"/>
          <w:szCs w:val="21"/>
          <w:lang w:val="en-US"/>
        </w:rPr>
        <w:t xml:space="preserve">, </w:t>
      </w:r>
      <w:r w:rsidR="00876B34" w:rsidRPr="00F23419">
        <w:rPr>
          <w:rFonts w:ascii="Arial" w:hAnsi="Arial" w:cs="Arial"/>
          <w:sz w:val="21"/>
          <w:szCs w:val="21"/>
          <w:lang w:val="en-US"/>
        </w:rPr>
        <w:t>maximum</w:t>
      </w:r>
      <w:r w:rsidRPr="00F23419">
        <w:rPr>
          <w:rFonts w:ascii="Arial" w:hAnsi="Arial" w:cs="Arial"/>
          <w:sz w:val="21"/>
          <w:szCs w:val="21"/>
          <w:lang w:val="en-US"/>
        </w:rPr>
        <w:t xml:space="preserve"> 1</w:t>
      </w:r>
      <w:r w:rsidR="000745BC">
        <w:rPr>
          <w:rFonts w:ascii="Arial" w:hAnsi="Arial" w:cs="Arial"/>
          <w:sz w:val="21"/>
          <w:szCs w:val="21"/>
          <w:lang w:val="en-US"/>
        </w:rPr>
        <w:t>3</w:t>
      </w:r>
      <w:r w:rsidRPr="00F23419">
        <w:rPr>
          <w:rFonts w:ascii="Arial" w:hAnsi="Arial" w:cs="Arial"/>
          <w:sz w:val="21"/>
          <w:szCs w:val="21"/>
          <w:lang w:val="en-US"/>
        </w:rPr>
        <w:t xml:space="preserve"> </w:t>
      </w:r>
      <w:r w:rsidR="00876B34">
        <w:rPr>
          <w:rFonts w:ascii="Arial" w:hAnsi="Arial" w:cs="Arial"/>
          <w:sz w:val="21"/>
          <w:szCs w:val="21"/>
          <w:lang w:val="en-US"/>
        </w:rPr>
        <w:t>slides which contain:</w:t>
      </w:r>
    </w:p>
    <w:p w14:paraId="0B5BF1F6" w14:textId="5F7F7943" w:rsidR="00F90312" w:rsidRPr="00F90312" w:rsidRDefault="00876B34" w:rsidP="00F9031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/>
          <w:sz w:val="21"/>
          <w:szCs w:val="21"/>
          <w:lang w:val="en-US" w:eastAsia="es-ES"/>
        </w:rPr>
      </w:pPr>
      <w:r w:rsidRPr="00F90312">
        <w:rPr>
          <w:rFonts w:ascii="Arial" w:hAnsi="Arial" w:cs="Arial"/>
          <w:sz w:val="21"/>
          <w:szCs w:val="21"/>
          <w:lang w:val="en-US"/>
        </w:rPr>
        <w:t>1-2 slides with the description of the organization and its processes based on table 1</w:t>
      </w:r>
      <w:r w:rsidR="000745BC">
        <w:rPr>
          <w:rFonts w:ascii="Arial" w:hAnsi="Arial" w:cs="Arial"/>
          <w:sz w:val="21"/>
          <w:szCs w:val="21"/>
          <w:lang w:val="en-US"/>
        </w:rPr>
        <w:t>.</w:t>
      </w:r>
    </w:p>
    <w:p w14:paraId="592C3659" w14:textId="754126EE" w:rsidR="00F90312" w:rsidRPr="00F90312" w:rsidRDefault="00876B34" w:rsidP="00F9031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/>
          <w:sz w:val="21"/>
          <w:szCs w:val="21"/>
          <w:lang w:val="en-US" w:eastAsia="es-ES"/>
        </w:rPr>
      </w:pPr>
      <w:r w:rsidRPr="00F90312">
        <w:rPr>
          <w:rFonts w:ascii="Arial" w:hAnsi="Arial" w:cs="Arial"/>
          <w:sz w:val="21"/>
          <w:szCs w:val="21"/>
          <w:lang w:val="en-US"/>
        </w:rPr>
        <w:t>1-2 slides with the analysis of interruption risks (</w:t>
      </w:r>
      <w:proofErr w:type="spellStart"/>
      <w:r w:rsidRPr="000745BC">
        <w:rPr>
          <w:rFonts w:ascii="Arial" w:hAnsi="Arial" w:cs="Arial"/>
          <w:i/>
          <w:sz w:val="21"/>
          <w:szCs w:val="21"/>
          <w:lang w:val="en-US"/>
        </w:rPr>
        <w:t>Calificación</w:t>
      </w:r>
      <w:proofErr w:type="spellEnd"/>
      <w:r w:rsidRPr="000745BC">
        <w:rPr>
          <w:rFonts w:ascii="Arial" w:hAnsi="Arial" w:cs="Arial"/>
          <w:i/>
          <w:sz w:val="21"/>
          <w:szCs w:val="21"/>
          <w:lang w:val="en-US"/>
        </w:rPr>
        <w:t xml:space="preserve"> del control, </w:t>
      </w:r>
      <w:proofErr w:type="spellStart"/>
      <w:r w:rsidRPr="000745BC">
        <w:rPr>
          <w:rFonts w:ascii="Arial" w:hAnsi="Arial" w:cs="Arial"/>
          <w:i/>
          <w:sz w:val="21"/>
          <w:szCs w:val="21"/>
          <w:lang w:val="en-US"/>
        </w:rPr>
        <w:t>probabilidad</w:t>
      </w:r>
      <w:proofErr w:type="spellEnd"/>
      <w:r w:rsidRPr="000745BC">
        <w:rPr>
          <w:rFonts w:ascii="Arial" w:hAnsi="Arial" w:cs="Arial"/>
          <w:i/>
          <w:sz w:val="21"/>
          <w:szCs w:val="21"/>
          <w:lang w:val="en-US"/>
        </w:rPr>
        <w:t xml:space="preserve">, </w:t>
      </w:r>
      <w:proofErr w:type="spellStart"/>
      <w:r w:rsidRPr="000745BC">
        <w:rPr>
          <w:rFonts w:ascii="Arial" w:hAnsi="Arial" w:cs="Arial"/>
          <w:i/>
          <w:sz w:val="21"/>
          <w:szCs w:val="21"/>
          <w:lang w:val="en-US"/>
        </w:rPr>
        <w:t>consecuencia</w:t>
      </w:r>
      <w:proofErr w:type="spellEnd"/>
      <w:r w:rsidRPr="000745BC">
        <w:rPr>
          <w:rFonts w:ascii="Arial" w:hAnsi="Arial" w:cs="Arial"/>
          <w:i/>
          <w:sz w:val="21"/>
          <w:szCs w:val="21"/>
          <w:lang w:val="en-US"/>
        </w:rPr>
        <w:t xml:space="preserve">, </w:t>
      </w:r>
      <w:proofErr w:type="spellStart"/>
      <w:r w:rsidRPr="000745BC">
        <w:rPr>
          <w:rFonts w:ascii="Arial" w:hAnsi="Arial" w:cs="Arial"/>
          <w:i/>
          <w:sz w:val="21"/>
          <w:szCs w:val="21"/>
          <w:lang w:val="en-US"/>
        </w:rPr>
        <w:t>riesgo</w:t>
      </w:r>
      <w:proofErr w:type="spellEnd"/>
      <w:r w:rsidRPr="00F90312">
        <w:rPr>
          <w:rFonts w:ascii="Arial" w:hAnsi="Arial" w:cs="Arial"/>
          <w:sz w:val="21"/>
          <w:szCs w:val="21"/>
          <w:lang w:val="en-US"/>
        </w:rPr>
        <w:t xml:space="preserve">) for the selected critical process based on table </w:t>
      </w:r>
      <w:r w:rsidR="00F90312">
        <w:rPr>
          <w:rFonts w:ascii="Arial" w:hAnsi="Arial" w:cs="Arial"/>
          <w:sz w:val="21"/>
          <w:szCs w:val="21"/>
          <w:lang w:val="en-US"/>
        </w:rPr>
        <w:t>2</w:t>
      </w:r>
      <w:r w:rsidR="000745BC">
        <w:rPr>
          <w:rFonts w:ascii="Arial" w:hAnsi="Arial" w:cs="Arial"/>
          <w:sz w:val="21"/>
          <w:szCs w:val="21"/>
          <w:lang w:val="en-US"/>
        </w:rPr>
        <w:t>.</w:t>
      </w:r>
    </w:p>
    <w:p w14:paraId="7E374D22" w14:textId="385BE279" w:rsidR="00F90312" w:rsidRPr="00F90312" w:rsidRDefault="00F90312" w:rsidP="00F9031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/>
          <w:sz w:val="21"/>
          <w:szCs w:val="21"/>
          <w:lang w:val="en-US" w:eastAsia="es-ES"/>
        </w:rPr>
      </w:pPr>
      <w:r w:rsidRPr="00F90312">
        <w:rPr>
          <w:rFonts w:ascii="Arial" w:hAnsi="Arial" w:cs="Arial"/>
          <w:sz w:val="21"/>
          <w:szCs w:val="21"/>
          <w:lang w:val="en-US"/>
        </w:rPr>
        <w:t xml:space="preserve">1-2 slides explaining the applications that support the selected critical process based on table </w:t>
      </w:r>
      <w:r>
        <w:rPr>
          <w:rFonts w:ascii="Arial" w:hAnsi="Arial" w:cs="Arial"/>
          <w:sz w:val="21"/>
          <w:szCs w:val="21"/>
          <w:lang w:val="en-US"/>
        </w:rPr>
        <w:t>8</w:t>
      </w:r>
      <w:r w:rsidR="000745BC">
        <w:rPr>
          <w:rFonts w:ascii="Arial" w:hAnsi="Arial" w:cs="Arial"/>
          <w:sz w:val="21"/>
          <w:szCs w:val="21"/>
          <w:lang w:val="en-US"/>
        </w:rPr>
        <w:t>.</w:t>
      </w:r>
    </w:p>
    <w:p w14:paraId="04C1147B" w14:textId="2B680C8E" w:rsidR="00876B34" w:rsidRPr="00F90312" w:rsidRDefault="00F90312" w:rsidP="00F9031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/>
          <w:sz w:val="21"/>
          <w:szCs w:val="21"/>
          <w:lang w:val="en-US" w:eastAsia="es-ES"/>
        </w:rPr>
      </w:pPr>
      <w:r w:rsidRPr="00F90312">
        <w:rPr>
          <w:rFonts w:ascii="Arial" w:hAnsi="Arial" w:cs="Arial"/>
          <w:sz w:val="21"/>
          <w:szCs w:val="21"/>
          <w:lang w:val="en-US"/>
        </w:rPr>
        <w:t>1-2 slides explaining the input/outp</w:t>
      </w:r>
      <w:r>
        <w:rPr>
          <w:rFonts w:ascii="Arial" w:hAnsi="Arial" w:cs="Arial"/>
          <w:sz w:val="21"/>
          <w:szCs w:val="21"/>
          <w:lang w:val="en-US"/>
        </w:rPr>
        <w:t xml:space="preserve">ut </w:t>
      </w:r>
      <w:r w:rsidRPr="00F90312">
        <w:rPr>
          <w:rFonts w:ascii="Arial" w:hAnsi="Arial" w:cs="Arial"/>
          <w:sz w:val="21"/>
          <w:szCs w:val="21"/>
          <w:lang w:val="en-US"/>
        </w:rPr>
        <w:t>of the selected critical process</w:t>
      </w:r>
      <w:r>
        <w:rPr>
          <w:rFonts w:ascii="Arial" w:hAnsi="Arial" w:cs="Arial"/>
          <w:sz w:val="21"/>
          <w:szCs w:val="21"/>
          <w:lang w:val="en-US"/>
        </w:rPr>
        <w:t xml:space="preserve"> and the most critical periods,</w:t>
      </w:r>
      <w:r w:rsidRPr="00F90312">
        <w:rPr>
          <w:rFonts w:ascii="Arial" w:hAnsi="Arial" w:cs="Arial"/>
          <w:sz w:val="21"/>
          <w:szCs w:val="21"/>
          <w:lang w:val="en-US"/>
        </w:rPr>
        <w:t xml:space="preserve"> based on table </w:t>
      </w:r>
      <w:r>
        <w:rPr>
          <w:rFonts w:ascii="Arial" w:hAnsi="Arial" w:cs="Arial"/>
          <w:sz w:val="21"/>
          <w:szCs w:val="21"/>
          <w:lang w:val="en-US"/>
        </w:rPr>
        <w:t>9, 10 and 11.</w:t>
      </w:r>
    </w:p>
    <w:p w14:paraId="5EF42669" w14:textId="1FF257E1" w:rsidR="00F90312" w:rsidRDefault="00F90312" w:rsidP="00F9031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hAnsi="Arial" w:cs="Arial"/>
          <w:color w:val="000000"/>
          <w:sz w:val="21"/>
          <w:szCs w:val="21"/>
          <w:lang w:val="en-US" w:eastAsia="es-ES"/>
        </w:rPr>
        <w:t>1 slide defining the RTO and RPO for the critical process based on table 12.</w:t>
      </w:r>
    </w:p>
    <w:p w14:paraId="2F221B45" w14:textId="5CB07A92" w:rsidR="00F90312" w:rsidRDefault="00F90312" w:rsidP="00F9031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hAnsi="Arial" w:cs="Arial"/>
          <w:color w:val="000000"/>
          <w:sz w:val="21"/>
          <w:szCs w:val="21"/>
          <w:lang w:val="en-US" w:eastAsia="es-ES"/>
        </w:rPr>
        <w:t>1 slide explaining the current functional team of the critical process based on table 13.</w:t>
      </w:r>
    </w:p>
    <w:p w14:paraId="3990514B" w14:textId="51B5C35A" w:rsidR="00F90312" w:rsidRPr="00F90312" w:rsidRDefault="00F90312" w:rsidP="00F9031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hAnsi="Arial" w:cs="Arial"/>
          <w:color w:val="000000"/>
          <w:sz w:val="21"/>
          <w:szCs w:val="21"/>
          <w:lang w:val="en-US" w:eastAsia="es-ES"/>
        </w:rPr>
        <w:t>1 slide explaining the minimum resources and vital registers of the critical process based on table 15 and 16.</w:t>
      </w:r>
    </w:p>
    <w:p w14:paraId="069208AC" w14:textId="7511ADC6" w:rsidR="00140C2B" w:rsidRPr="00F90312" w:rsidRDefault="00F90312" w:rsidP="00F9031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/>
          <w:sz w:val="21"/>
          <w:szCs w:val="21"/>
          <w:lang w:val="en-US" w:eastAsia="es-ES"/>
        </w:rPr>
      </w:pPr>
      <w:r>
        <w:rPr>
          <w:rFonts w:ascii="Arial" w:hAnsi="Arial" w:cs="Arial"/>
          <w:color w:val="000000"/>
          <w:sz w:val="21"/>
          <w:szCs w:val="21"/>
          <w:lang w:val="en-US" w:eastAsia="es-ES"/>
        </w:rPr>
        <w:t xml:space="preserve">1-2 slides explaining </w:t>
      </w:r>
      <w:r w:rsidR="000745BC" w:rsidRPr="000745BC">
        <w:rPr>
          <w:rFonts w:ascii="Arial" w:hAnsi="Arial" w:cs="Arial"/>
          <w:color w:val="000000"/>
          <w:sz w:val="21"/>
          <w:szCs w:val="21"/>
          <w:u w:val="single"/>
          <w:lang w:val="en-US" w:eastAsia="es-ES"/>
        </w:rPr>
        <w:t>your</w:t>
      </w:r>
      <w:r w:rsidRPr="000745BC">
        <w:rPr>
          <w:rFonts w:ascii="Arial" w:hAnsi="Arial" w:cs="Arial"/>
          <w:color w:val="000000"/>
          <w:sz w:val="21"/>
          <w:szCs w:val="21"/>
          <w:u w:val="single"/>
          <w:lang w:val="en-US" w:eastAsia="es-ES"/>
        </w:rPr>
        <w:t xml:space="preserve"> recommendations over the controls</w:t>
      </w:r>
      <w:r>
        <w:rPr>
          <w:rFonts w:ascii="Arial" w:hAnsi="Arial" w:cs="Arial"/>
          <w:color w:val="000000"/>
          <w:sz w:val="21"/>
          <w:szCs w:val="21"/>
          <w:lang w:val="en-US" w:eastAsia="es-ES"/>
        </w:rPr>
        <w:t xml:space="preserve"> based on table 17</w:t>
      </w:r>
      <w:r w:rsidR="000745BC">
        <w:rPr>
          <w:rFonts w:ascii="Arial" w:hAnsi="Arial" w:cs="Arial"/>
          <w:color w:val="000000"/>
          <w:sz w:val="21"/>
          <w:szCs w:val="21"/>
          <w:lang w:val="en-US" w:eastAsia="es-ES"/>
        </w:rPr>
        <w:t>,</w:t>
      </w:r>
      <w:r>
        <w:rPr>
          <w:rFonts w:ascii="Arial" w:hAnsi="Arial" w:cs="Arial"/>
          <w:color w:val="000000"/>
          <w:sz w:val="21"/>
          <w:szCs w:val="21"/>
          <w:lang w:val="en-US" w:eastAsia="es-ES"/>
        </w:rPr>
        <w:t xml:space="preserve"> which help to meet the RTO/RPO defined previously for the critical process. </w:t>
      </w:r>
      <w:r>
        <w:rPr>
          <w:rFonts w:ascii="Arial" w:hAnsi="Arial" w:cs="Arial"/>
          <w:sz w:val="21"/>
          <w:szCs w:val="21"/>
          <w:lang w:val="en-US"/>
        </w:rPr>
        <w:t>J</w:t>
      </w:r>
      <w:r w:rsidRPr="00F23419">
        <w:rPr>
          <w:rFonts w:ascii="Arial" w:hAnsi="Arial" w:cs="Arial"/>
          <w:sz w:val="21"/>
          <w:szCs w:val="21"/>
          <w:lang w:val="en-US"/>
        </w:rPr>
        <w:t xml:space="preserve">ustify the </w:t>
      </w:r>
      <w:r>
        <w:rPr>
          <w:rFonts w:ascii="Arial" w:hAnsi="Arial" w:cs="Arial"/>
          <w:sz w:val="21"/>
          <w:szCs w:val="21"/>
          <w:lang w:val="en-US"/>
        </w:rPr>
        <w:t>recommendations based on a c</w:t>
      </w:r>
      <w:r w:rsidRPr="00F23419">
        <w:rPr>
          <w:rFonts w:ascii="Arial" w:hAnsi="Arial" w:cs="Arial"/>
          <w:sz w:val="21"/>
          <w:szCs w:val="21"/>
          <w:lang w:val="en-US"/>
        </w:rPr>
        <w:t>ost/benefit analysis</w:t>
      </w:r>
      <w:r>
        <w:rPr>
          <w:rFonts w:ascii="Arial" w:hAnsi="Arial" w:cs="Arial"/>
          <w:sz w:val="21"/>
          <w:szCs w:val="21"/>
          <w:lang w:val="en-US"/>
        </w:rPr>
        <w:t xml:space="preserve">. Define the </w:t>
      </w:r>
      <w:r w:rsidRPr="00F23419">
        <w:rPr>
          <w:rFonts w:ascii="Arial" w:hAnsi="Arial" w:cs="Arial"/>
          <w:sz w:val="21"/>
          <w:szCs w:val="21"/>
          <w:lang w:val="en-US"/>
        </w:rPr>
        <w:t>action</w:t>
      </w:r>
      <w:r>
        <w:rPr>
          <w:rFonts w:ascii="Arial" w:hAnsi="Arial" w:cs="Arial"/>
          <w:sz w:val="21"/>
          <w:szCs w:val="21"/>
          <w:lang w:val="en-US"/>
        </w:rPr>
        <w:t>s</w:t>
      </w:r>
      <w:r w:rsidRPr="00F23419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 xml:space="preserve">to follow </w:t>
      </w:r>
      <w:r w:rsidR="000745BC">
        <w:rPr>
          <w:rFonts w:ascii="Arial" w:hAnsi="Arial" w:cs="Arial"/>
          <w:sz w:val="21"/>
          <w:szCs w:val="21"/>
          <w:lang w:val="en-US"/>
        </w:rPr>
        <w:t>to</w:t>
      </w:r>
      <w:r>
        <w:rPr>
          <w:rFonts w:ascii="Arial" w:hAnsi="Arial" w:cs="Arial"/>
          <w:sz w:val="21"/>
          <w:szCs w:val="21"/>
          <w:lang w:val="en-US"/>
        </w:rPr>
        <w:t xml:space="preserve"> implement the recommendations. </w:t>
      </w:r>
      <w:r w:rsidR="00140C2B" w:rsidRPr="00F90312">
        <w:rPr>
          <w:rFonts w:ascii="Arial" w:hAnsi="Arial" w:cs="Arial"/>
          <w:color w:val="000000"/>
          <w:sz w:val="21"/>
          <w:szCs w:val="21"/>
          <w:lang w:val="en-US" w:eastAsia="es-ES"/>
        </w:rPr>
        <w:t>You can use graphs, tables, figures or any other element that you believe can help to expla</w:t>
      </w:r>
      <w:r w:rsidR="000745BC">
        <w:rPr>
          <w:rFonts w:ascii="Arial" w:hAnsi="Arial" w:cs="Arial"/>
          <w:color w:val="000000"/>
          <w:sz w:val="21"/>
          <w:szCs w:val="21"/>
          <w:lang w:val="en-US" w:eastAsia="es-ES"/>
        </w:rPr>
        <w:t xml:space="preserve">in your </w:t>
      </w:r>
      <w:r w:rsidR="008C1A2E">
        <w:rPr>
          <w:rFonts w:ascii="Arial" w:hAnsi="Arial" w:cs="Arial"/>
          <w:color w:val="000000"/>
          <w:sz w:val="21"/>
          <w:szCs w:val="21"/>
          <w:lang w:val="en-US" w:eastAsia="es-ES"/>
        </w:rPr>
        <w:t>recommendations</w:t>
      </w:r>
      <w:r w:rsidR="000745BC">
        <w:rPr>
          <w:rFonts w:ascii="Arial" w:hAnsi="Arial" w:cs="Arial"/>
          <w:color w:val="000000"/>
          <w:sz w:val="21"/>
          <w:szCs w:val="21"/>
          <w:lang w:val="en-US" w:eastAsia="es-ES"/>
        </w:rPr>
        <w:t xml:space="preserve"> to the manager.</w:t>
      </w:r>
    </w:p>
    <w:p w14:paraId="71C793E9" w14:textId="77777777" w:rsidR="00F57440" w:rsidRPr="00F23419" w:rsidRDefault="00F57440" w:rsidP="00F57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  <w:r w:rsidRPr="00F23419">
        <w:rPr>
          <w:rFonts w:ascii="Arial" w:hAnsi="Arial" w:cs="Arial"/>
          <w:bCs/>
          <w:sz w:val="21"/>
          <w:szCs w:val="21"/>
          <w:lang w:val="en-US" w:eastAsia="es-CO"/>
        </w:rPr>
        <w:t>Prepare the following two documents to deliver:</w:t>
      </w:r>
    </w:p>
    <w:p w14:paraId="108245F0" w14:textId="77777777" w:rsidR="00F57440" w:rsidRPr="00F23419" w:rsidRDefault="00F57440" w:rsidP="00F57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52BF40A3" w14:textId="4EBC9C73" w:rsidR="00F57440" w:rsidRPr="00F23419" w:rsidRDefault="00CC76CA" w:rsidP="00F57440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  <w:r w:rsidRPr="00F23419">
        <w:rPr>
          <w:rFonts w:ascii="Arial" w:hAnsi="Arial" w:cs="Arial"/>
          <w:bCs/>
          <w:sz w:val="21"/>
          <w:szCs w:val="21"/>
          <w:lang w:val="en-US" w:eastAsia="es-CO"/>
        </w:rPr>
        <w:t>W</w:t>
      </w:r>
      <w:r w:rsidR="00E879C8" w:rsidRPr="00F23419">
        <w:rPr>
          <w:rFonts w:ascii="Arial" w:hAnsi="Arial" w:cs="Arial"/>
          <w:bCs/>
          <w:sz w:val="21"/>
          <w:szCs w:val="21"/>
          <w:lang w:val="en-US" w:eastAsia="es-CO"/>
        </w:rPr>
        <w:t>ord</w:t>
      </w:r>
      <w:r w:rsidRPr="00F23419">
        <w:rPr>
          <w:rFonts w:ascii="Arial" w:hAnsi="Arial" w:cs="Arial"/>
          <w:bCs/>
          <w:sz w:val="21"/>
          <w:szCs w:val="21"/>
          <w:lang w:val="en-US" w:eastAsia="es-CO"/>
        </w:rPr>
        <w:t xml:space="preserve"> </w:t>
      </w:r>
      <w:r w:rsidR="006F32DB">
        <w:rPr>
          <w:rFonts w:ascii="Arial" w:hAnsi="Arial" w:cs="Arial"/>
          <w:bCs/>
          <w:sz w:val="21"/>
          <w:szCs w:val="21"/>
          <w:lang w:val="en-US" w:eastAsia="es-CO"/>
        </w:rPr>
        <w:t xml:space="preserve">or excel </w:t>
      </w:r>
      <w:r w:rsidRPr="00F23419">
        <w:rPr>
          <w:rFonts w:ascii="Arial" w:hAnsi="Arial" w:cs="Arial"/>
          <w:bCs/>
          <w:sz w:val="21"/>
          <w:szCs w:val="21"/>
          <w:lang w:val="en-US" w:eastAsia="es-CO"/>
        </w:rPr>
        <w:t xml:space="preserve">document </w:t>
      </w:r>
      <w:r w:rsidR="006F32DB">
        <w:rPr>
          <w:rFonts w:ascii="Arial" w:hAnsi="Arial" w:cs="Arial"/>
          <w:bCs/>
          <w:sz w:val="21"/>
          <w:szCs w:val="21"/>
          <w:lang w:val="en-US" w:eastAsia="es-CO"/>
        </w:rPr>
        <w:t xml:space="preserve">which </w:t>
      </w:r>
      <w:r w:rsidRPr="00F23419">
        <w:rPr>
          <w:rFonts w:ascii="Arial" w:hAnsi="Arial" w:cs="Arial"/>
          <w:bCs/>
          <w:sz w:val="21"/>
          <w:szCs w:val="21"/>
          <w:lang w:val="en-US" w:eastAsia="es-CO"/>
        </w:rPr>
        <w:t>includ</w:t>
      </w:r>
      <w:r w:rsidR="006F32DB">
        <w:rPr>
          <w:rFonts w:ascii="Arial" w:hAnsi="Arial" w:cs="Arial"/>
          <w:bCs/>
          <w:sz w:val="21"/>
          <w:szCs w:val="21"/>
          <w:lang w:val="en-US" w:eastAsia="es-CO"/>
        </w:rPr>
        <w:t>es the tables</w:t>
      </w:r>
      <w:r w:rsidRPr="00F23419">
        <w:rPr>
          <w:rFonts w:ascii="Arial" w:hAnsi="Arial" w:cs="Arial"/>
          <w:bCs/>
          <w:sz w:val="21"/>
          <w:szCs w:val="21"/>
          <w:lang w:val="en-US" w:eastAsia="es-CO"/>
        </w:rPr>
        <w:t xml:space="preserve"> </w:t>
      </w:r>
      <w:r w:rsidR="000745BC">
        <w:rPr>
          <w:rFonts w:ascii="Arial" w:hAnsi="Arial" w:cs="Arial"/>
          <w:bCs/>
          <w:sz w:val="21"/>
          <w:szCs w:val="21"/>
          <w:lang w:val="en-US" w:eastAsia="es-CO"/>
        </w:rPr>
        <w:t>of</w:t>
      </w:r>
      <w:r w:rsidR="006F32DB">
        <w:rPr>
          <w:rFonts w:ascii="Arial" w:hAnsi="Arial" w:cs="Arial"/>
          <w:bCs/>
          <w:sz w:val="21"/>
          <w:szCs w:val="21"/>
          <w:lang w:val="en-US" w:eastAsia="es-CO"/>
        </w:rPr>
        <w:t xml:space="preserve"> responses for the present Laboratory.</w:t>
      </w:r>
    </w:p>
    <w:p w14:paraId="0E1F8CC0" w14:textId="0AFBFFA1" w:rsidR="00F57440" w:rsidRPr="00F23419" w:rsidRDefault="000745BC" w:rsidP="00F57440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  <w:r>
        <w:rPr>
          <w:rFonts w:ascii="Arial" w:hAnsi="Arial" w:cs="Arial"/>
          <w:bCs/>
          <w:sz w:val="21"/>
          <w:szCs w:val="21"/>
          <w:lang w:val="en-US" w:eastAsia="es-CO"/>
        </w:rPr>
        <w:t>Power point</w:t>
      </w:r>
      <w:r w:rsidR="006F32DB">
        <w:rPr>
          <w:rFonts w:ascii="Arial" w:hAnsi="Arial" w:cs="Arial"/>
          <w:bCs/>
          <w:sz w:val="21"/>
          <w:szCs w:val="21"/>
          <w:lang w:val="en-US" w:eastAsia="es-CO"/>
        </w:rPr>
        <w:t xml:space="preserve"> presentation related with point 13.</w:t>
      </w:r>
    </w:p>
    <w:p w14:paraId="6B676BED" w14:textId="77777777" w:rsidR="00F57440" w:rsidRPr="00F23419" w:rsidRDefault="00F57440" w:rsidP="00F57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79A45C8E" w14:textId="77777777" w:rsidR="00F57440" w:rsidRPr="00F23419" w:rsidRDefault="00F57440" w:rsidP="00F57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  <w:r w:rsidRPr="00F23419">
        <w:rPr>
          <w:rFonts w:ascii="Arial" w:hAnsi="Arial" w:cs="Arial"/>
          <w:bCs/>
          <w:sz w:val="21"/>
          <w:szCs w:val="21"/>
          <w:lang w:val="en-US" w:eastAsia="es-CO"/>
        </w:rPr>
        <w:t>The files must be named in the following way:</w:t>
      </w:r>
    </w:p>
    <w:p w14:paraId="317F9E5C" w14:textId="77777777" w:rsidR="00F57440" w:rsidRPr="00F23419" w:rsidRDefault="00F57440" w:rsidP="00F57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p w14:paraId="07EB031F" w14:textId="08BC330C" w:rsidR="00F57440" w:rsidRPr="00F23419" w:rsidRDefault="00F57440" w:rsidP="00F5744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  <w:lang w:val="en-US" w:eastAsia="es-CO"/>
        </w:rPr>
      </w:pPr>
      <w:r w:rsidRPr="00F23419">
        <w:rPr>
          <w:rFonts w:ascii="Arial" w:hAnsi="Arial" w:cs="Arial"/>
          <w:b/>
          <w:bCs/>
          <w:sz w:val="21"/>
          <w:szCs w:val="21"/>
          <w:lang w:val="en-US" w:eastAsia="es-CO"/>
        </w:rPr>
        <w:t>Lab</w:t>
      </w:r>
      <w:r w:rsidR="00E879C8" w:rsidRPr="00F23419">
        <w:rPr>
          <w:rFonts w:ascii="Arial" w:hAnsi="Arial" w:cs="Arial"/>
          <w:b/>
          <w:bCs/>
          <w:sz w:val="21"/>
          <w:szCs w:val="21"/>
          <w:lang w:val="en-US" w:eastAsia="es-CO"/>
        </w:rPr>
        <w:t>3</w:t>
      </w:r>
      <w:r w:rsidRPr="00F23419">
        <w:rPr>
          <w:rFonts w:ascii="Arial" w:hAnsi="Arial" w:cs="Arial"/>
          <w:b/>
          <w:bCs/>
          <w:sz w:val="21"/>
          <w:szCs w:val="21"/>
          <w:lang w:val="en-US" w:eastAsia="es-CO"/>
        </w:rPr>
        <w:t>-Name1LastName1Name2Lastname2Name3Lastname3</w:t>
      </w:r>
      <w:r w:rsidR="00E879C8" w:rsidRPr="00F23419">
        <w:rPr>
          <w:rFonts w:ascii="Arial" w:hAnsi="Arial" w:cs="Arial"/>
          <w:b/>
          <w:bCs/>
          <w:sz w:val="21"/>
          <w:szCs w:val="21"/>
          <w:lang w:val="en-US" w:eastAsia="es-CO"/>
        </w:rPr>
        <w:t>.pdf</w:t>
      </w:r>
    </w:p>
    <w:p w14:paraId="78A45E71" w14:textId="5EAE7FC7" w:rsidR="00F57440" w:rsidRPr="00F23419" w:rsidRDefault="000745BC" w:rsidP="00F5744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  <w:lang w:val="en-US" w:eastAsia="es-CO"/>
        </w:rPr>
      </w:pPr>
      <w:r>
        <w:rPr>
          <w:rFonts w:ascii="Arial" w:hAnsi="Arial" w:cs="Arial"/>
          <w:b/>
          <w:bCs/>
          <w:sz w:val="21"/>
          <w:szCs w:val="21"/>
          <w:lang w:val="en-US" w:eastAsia="es-CO"/>
        </w:rPr>
        <w:t>Presentation</w:t>
      </w:r>
      <w:r w:rsidR="00F57440" w:rsidRPr="00F23419">
        <w:rPr>
          <w:rFonts w:ascii="Arial" w:hAnsi="Arial" w:cs="Arial"/>
          <w:b/>
          <w:bCs/>
          <w:sz w:val="21"/>
          <w:szCs w:val="21"/>
          <w:lang w:val="en-US" w:eastAsia="es-CO"/>
        </w:rPr>
        <w:t>-Name1LastName1Name2Lastname2Name3Lastname3.p</w:t>
      </w:r>
      <w:r w:rsidR="00E879C8" w:rsidRPr="00F23419">
        <w:rPr>
          <w:rFonts w:ascii="Arial" w:hAnsi="Arial" w:cs="Arial"/>
          <w:b/>
          <w:bCs/>
          <w:sz w:val="21"/>
          <w:szCs w:val="21"/>
          <w:lang w:val="en-US" w:eastAsia="es-CO"/>
        </w:rPr>
        <w:t>pt</w:t>
      </w:r>
    </w:p>
    <w:p w14:paraId="787EE0B7" w14:textId="77777777" w:rsidR="00F57440" w:rsidRPr="00F23419" w:rsidRDefault="00F57440" w:rsidP="004D6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US" w:eastAsia="es-CO"/>
        </w:rPr>
      </w:pPr>
    </w:p>
    <w:sectPr w:rsidR="00F57440" w:rsidRPr="00F23419" w:rsidSect="003A6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32DE9" w14:textId="77777777" w:rsidR="00A34622" w:rsidRDefault="00A34622" w:rsidP="00D9031B">
      <w:pPr>
        <w:spacing w:after="0" w:line="240" w:lineRule="auto"/>
      </w:pPr>
      <w:r>
        <w:separator/>
      </w:r>
    </w:p>
  </w:endnote>
  <w:endnote w:type="continuationSeparator" w:id="0">
    <w:p w14:paraId="6B8380D8" w14:textId="77777777" w:rsidR="00A34622" w:rsidRDefault="00A34622" w:rsidP="00D90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2C0E8" w14:textId="77777777" w:rsidR="00A34622" w:rsidRDefault="00A34622" w:rsidP="00D9031B">
      <w:pPr>
        <w:spacing w:after="0" w:line="240" w:lineRule="auto"/>
      </w:pPr>
      <w:r>
        <w:separator/>
      </w:r>
    </w:p>
  </w:footnote>
  <w:footnote w:type="continuationSeparator" w:id="0">
    <w:p w14:paraId="36579BF5" w14:textId="77777777" w:rsidR="00A34622" w:rsidRDefault="00A34622" w:rsidP="00D90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7B32C" w14:textId="1BB232ED" w:rsidR="0013133D" w:rsidRDefault="0013133D" w:rsidP="00D9031B">
    <w:pPr>
      <w:spacing w:after="0" w:line="240" w:lineRule="auto"/>
      <w:jc w:val="center"/>
      <w:rPr>
        <w:sz w:val="23"/>
        <w:szCs w:val="23"/>
      </w:rPr>
    </w:pPr>
    <w:r>
      <w:rPr>
        <w:noProof/>
        <w:sz w:val="23"/>
        <w:szCs w:val="23"/>
        <w:lang w:val="en-US"/>
      </w:rPr>
      <w:drawing>
        <wp:inline distT="0" distB="0" distL="0" distR="0" wp14:anchorId="1F3FAF32" wp14:editId="51B8055A">
          <wp:extent cx="1009650" cy="981075"/>
          <wp:effectExtent l="0" t="0" r="0" b="0"/>
          <wp:docPr id="19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6180EB" w14:textId="77777777" w:rsidR="0013133D" w:rsidRDefault="0013133D" w:rsidP="00D9031B">
    <w:pPr>
      <w:spacing w:after="0" w:line="240" w:lineRule="auto"/>
      <w:rPr>
        <w:sz w:val="23"/>
        <w:szCs w:val="23"/>
      </w:rPr>
    </w:pPr>
  </w:p>
  <w:p w14:paraId="6423DA69" w14:textId="77777777" w:rsidR="0013133D" w:rsidRPr="00E76231" w:rsidRDefault="0013133D" w:rsidP="00E76231">
    <w:pPr>
      <w:spacing w:after="0" w:line="240" w:lineRule="auto"/>
      <w:jc w:val="center"/>
      <w:rPr>
        <w:sz w:val="23"/>
        <w:szCs w:val="23"/>
      </w:rPr>
    </w:pPr>
    <w:r w:rsidRPr="00E76231">
      <w:rPr>
        <w:sz w:val="23"/>
        <w:szCs w:val="23"/>
      </w:rPr>
      <w:t>Escuela Colombiana de Ingeniería Julio Garavito</w:t>
    </w:r>
  </w:p>
  <w:p w14:paraId="4E7EDA1E" w14:textId="77777777" w:rsidR="0013133D" w:rsidRPr="00E76231" w:rsidRDefault="0013133D" w:rsidP="00E76231">
    <w:pPr>
      <w:spacing w:after="0" w:line="240" w:lineRule="auto"/>
      <w:jc w:val="center"/>
      <w:rPr>
        <w:sz w:val="23"/>
        <w:szCs w:val="23"/>
      </w:rPr>
    </w:pPr>
    <w:r w:rsidRPr="00E76231">
      <w:rPr>
        <w:sz w:val="23"/>
        <w:szCs w:val="23"/>
      </w:rPr>
      <w:t>Laboratorio de Seguridad Informática</w:t>
    </w:r>
  </w:p>
  <w:p w14:paraId="3194459F" w14:textId="5D767221" w:rsidR="0013133D" w:rsidRPr="001A667D" w:rsidRDefault="0013133D" w:rsidP="00E76231">
    <w:pPr>
      <w:spacing w:after="0" w:line="240" w:lineRule="auto"/>
      <w:jc w:val="center"/>
      <w:rPr>
        <w:sz w:val="23"/>
        <w:szCs w:val="23"/>
      </w:rPr>
    </w:pPr>
    <w:r>
      <w:rPr>
        <w:sz w:val="23"/>
        <w:szCs w:val="23"/>
      </w:rPr>
      <w:t>Laboratorio Nº 3</w:t>
    </w:r>
    <w:r w:rsidRPr="00E76231">
      <w:rPr>
        <w:sz w:val="23"/>
        <w:szCs w:val="23"/>
      </w:rPr>
      <w:t xml:space="preserve"> –  </w:t>
    </w:r>
    <w:r>
      <w:rPr>
        <w:sz w:val="23"/>
        <w:szCs w:val="23"/>
      </w:rPr>
      <w:t>Plan de Continuidad de Negocios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68D0"/>
    <w:multiLevelType w:val="hybridMultilevel"/>
    <w:tmpl w:val="E1FE72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2E3"/>
    <w:multiLevelType w:val="hybridMultilevel"/>
    <w:tmpl w:val="44CED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D16FC"/>
    <w:multiLevelType w:val="hybridMultilevel"/>
    <w:tmpl w:val="F7EE2FD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1F70DA"/>
    <w:multiLevelType w:val="hybridMultilevel"/>
    <w:tmpl w:val="35F0BA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90ADE"/>
    <w:multiLevelType w:val="hybridMultilevel"/>
    <w:tmpl w:val="A79EFAB2"/>
    <w:lvl w:ilvl="0" w:tplc="24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A830E65"/>
    <w:multiLevelType w:val="hybridMultilevel"/>
    <w:tmpl w:val="3B8E1D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5321C"/>
    <w:multiLevelType w:val="hybridMultilevel"/>
    <w:tmpl w:val="BD3EA5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1674E"/>
    <w:multiLevelType w:val="hybridMultilevel"/>
    <w:tmpl w:val="33E64BB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1C48C9"/>
    <w:multiLevelType w:val="hybridMultilevel"/>
    <w:tmpl w:val="D4F08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13E46"/>
    <w:multiLevelType w:val="hybridMultilevel"/>
    <w:tmpl w:val="758AA1B4"/>
    <w:lvl w:ilvl="0" w:tplc="24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1E82627"/>
    <w:multiLevelType w:val="hybridMultilevel"/>
    <w:tmpl w:val="3A58B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C16F3"/>
    <w:multiLevelType w:val="hybridMultilevel"/>
    <w:tmpl w:val="91E68E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52C98"/>
    <w:multiLevelType w:val="hybridMultilevel"/>
    <w:tmpl w:val="F09C3538"/>
    <w:lvl w:ilvl="0" w:tplc="264A4A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color w:val="1F497D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D4A04"/>
    <w:multiLevelType w:val="hybridMultilevel"/>
    <w:tmpl w:val="66E25790"/>
    <w:lvl w:ilvl="0" w:tplc="264A4A7E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  <w:color w:val="1F497D"/>
      </w:rPr>
    </w:lvl>
    <w:lvl w:ilvl="1" w:tplc="2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5A3F7373"/>
    <w:multiLevelType w:val="hybridMultilevel"/>
    <w:tmpl w:val="A1C69A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50B09"/>
    <w:multiLevelType w:val="hybridMultilevel"/>
    <w:tmpl w:val="26A85D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C7974"/>
    <w:multiLevelType w:val="hybridMultilevel"/>
    <w:tmpl w:val="54C212C2"/>
    <w:lvl w:ilvl="0" w:tplc="FDD0E24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3117A"/>
    <w:multiLevelType w:val="hybridMultilevel"/>
    <w:tmpl w:val="550E4B7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AC198A"/>
    <w:multiLevelType w:val="hybridMultilevel"/>
    <w:tmpl w:val="89C272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A0FD1"/>
    <w:multiLevelType w:val="hybridMultilevel"/>
    <w:tmpl w:val="D2FA3A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17726"/>
    <w:multiLevelType w:val="hybridMultilevel"/>
    <w:tmpl w:val="323CB9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828CC"/>
    <w:multiLevelType w:val="hybridMultilevel"/>
    <w:tmpl w:val="9B5CAC9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3D5798"/>
    <w:multiLevelType w:val="hybridMultilevel"/>
    <w:tmpl w:val="008421FE"/>
    <w:lvl w:ilvl="0" w:tplc="B1AA78B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4F0779"/>
    <w:multiLevelType w:val="hybridMultilevel"/>
    <w:tmpl w:val="DDD6EDFE"/>
    <w:lvl w:ilvl="0" w:tplc="4E1E2FD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20"/>
  </w:num>
  <w:num w:numId="5">
    <w:abstractNumId w:val="9"/>
  </w:num>
  <w:num w:numId="6">
    <w:abstractNumId w:val="18"/>
  </w:num>
  <w:num w:numId="7">
    <w:abstractNumId w:val="6"/>
  </w:num>
  <w:num w:numId="8">
    <w:abstractNumId w:val="13"/>
  </w:num>
  <w:num w:numId="9">
    <w:abstractNumId w:val="12"/>
  </w:num>
  <w:num w:numId="10">
    <w:abstractNumId w:val="4"/>
  </w:num>
  <w:num w:numId="11">
    <w:abstractNumId w:val="23"/>
  </w:num>
  <w:num w:numId="12">
    <w:abstractNumId w:val="22"/>
  </w:num>
  <w:num w:numId="13">
    <w:abstractNumId w:val="11"/>
  </w:num>
  <w:num w:numId="14">
    <w:abstractNumId w:val="16"/>
  </w:num>
  <w:num w:numId="15">
    <w:abstractNumId w:val="15"/>
  </w:num>
  <w:num w:numId="16">
    <w:abstractNumId w:val="21"/>
  </w:num>
  <w:num w:numId="17">
    <w:abstractNumId w:val="10"/>
  </w:num>
  <w:num w:numId="18">
    <w:abstractNumId w:val="14"/>
  </w:num>
  <w:num w:numId="19">
    <w:abstractNumId w:val="2"/>
  </w:num>
  <w:num w:numId="20">
    <w:abstractNumId w:val="1"/>
  </w:num>
  <w:num w:numId="21">
    <w:abstractNumId w:val="8"/>
  </w:num>
  <w:num w:numId="22">
    <w:abstractNumId w:val="3"/>
  </w:num>
  <w:num w:numId="23">
    <w:abstractNumId w:val="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A32"/>
    <w:rsid w:val="00000DE2"/>
    <w:rsid w:val="00024D1E"/>
    <w:rsid w:val="00035014"/>
    <w:rsid w:val="000534C8"/>
    <w:rsid w:val="000602B9"/>
    <w:rsid w:val="00072B15"/>
    <w:rsid w:val="000745BC"/>
    <w:rsid w:val="00082A6A"/>
    <w:rsid w:val="000B4F99"/>
    <w:rsid w:val="000D55EB"/>
    <w:rsid w:val="000F49F6"/>
    <w:rsid w:val="001046C6"/>
    <w:rsid w:val="001117BA"/>
    <w:rsid w:val="0013133D"/>
    <w:rsid w:val="00140C2B"/>
    <w:rsid w:val="00147A58"/>
    <w:rsid w:val="001A667D"/>
    <w:rsid w:val="001E6A42"/>
    <w:rsid w:val="002148DE"/>
    <w:rsid w:val="00215B9C"/>
    <w:rsid w:val="00234EAB"/>
    <w:rsid w:val="00266E13"/>
    <w:rsid w:val="0027716C"/>
    <w:rsid w:val="00284C9E"/>
    <w:rsid w:val="00295DC7"/>
    <w:rsid w:val="002B7CEF"/>
    <w:rsid w:val="002F31F7"/>
    <w:rsid w:val="0030613B"/>
    <w:rsid w:val="003176BE"/>
    <w:rsid w:val="00361CE1"/>
    <w:rsid w:val="0038262D"/>
    <w:rsid w:val="003A6BC7"/>
    <w:rsid w:val="003D1FF5"/>
    <w:rsid w:val="003D3268"/>
    <w:rsid w:val="003F0344"/>
    <w:rsid w:val="004218F7"/>
    <w:rsid w:val="00426F7A"/>
    <w:rsid w:val="00454E16"/>
    <w:rsid w:val="00460F8A"/>
    <w:rsid w:val="004915EF"/>
    <w:rsid w:val="004A38CA"/>
    <w:rsid w:val="004C58E0"/>
    <w:rsid w:val="004D3D1B"/>
    <w:rsid w:val="004D48FD"/>
    <w:rsid w:val="004D6EBD"/>
    <w:rsid w:val="00501341"/>
    <w:rsid w:val="00501D80"/>
    <w:rsid w:val="00554641"/>
    <w:rsid w:val="0055612C"/>
    <w:rsid w:val="005737D3"/>
    <w:rsid w:val="005953D9"/>
    <w:rsid w:val="005B7053"/>
    <w:rsid w:val="00624D2C"/>
    <w:rsid w:val="00674241"/>
    <w:rsid w:val="00676460"/>
    <w:rsid w:val="006845B7"/>
    <w:rsid w:val="0069348F"/>
    <w:rsid w:val="006B1BA4"/>
    <w:rsid w:val="006E7811"/>
    <w:rsid w:val="006F32DB"/>
    <w:rsid w:val="006F3539"/>
    <w:rsid w:val="007018F4"/>
    <w:rsid w:val="007417C9"/>
    <w:rsid w:val="00741AA6"/>
    <w:rsid w:val="00742CC2"/>
    <w:rsid w:val="00744C0F"/>
    <w:rsid w:val="00770BF7"/>
    <w:rsid w:val="007A2301"/>
    <w:rsid w:val="007B0217"/>
    <w:rsid w:val="007B399C"/>
    <w:rsid w:val="007C2023"/>
    <w:rsid w:val="007C6B11"/>
    <w:rsid w:val="00805681"/>
    <w:rsid w:val="00851A32"/>
    <w:rsid w:val="00876B34"/>
    <w:rsid w:val="00883D72"/>
    <w:rsid w:val="008936ED"/>
    <w:rsid w:val="008C1A2E"/>
    <w:rsid w:val="008C66BF"/>
    <w:rsid w:val="008F692A"/>
    <w:rsid w:val="009172EC"/>
    <w:rsid w:val="00973046"/>
    <w:rsid w:val="009B7B24"/>
    <w:rsid w:val="009C3061"/>
    <w:rsid w:val="009D522E"/>
    <w:rsid w:val="009D79B4"/>
    <w:rsid w:val="009E6ACC"/>
    <w:rsid w:val="009F278B"/>
    <w:rsid w:val="00A22B62"/>
    <w:rsid w:val="00A331D0"/>
    <w:rsid w:val="00A34622"/>
    <w:rsid w:val="00A360BB"/>
    <w:rsid w:val="00A53EC7"/>
    <w:rsid w:val="00A62269"/>
    <w:rsid w:val="00AB2591"/>
    <w:rsid w:val="00AC4198"/>
    <w:rsid w:val="00AD1C57"/>
    <w:rsid w:val="00AD460C"/>
    <w:rsid w:val="00AE3779"/>
    <w:rsid w:val="00AF29C2"/>
    <w:rsid w:val="00AF2D63"/>
    <w:rsid w:val="00AF30C8"/>
    <w:rsid w:val="00B0243B"/>
    <w:rsid w:val="00B10B79"/>
    <w:rsid w:val="00B179FB"/>
    <w:rsid w:val="00B47919"/>
    <w:rsid w:val="00B5276F"/>
    <w:rsid w:val="00B61F04"/>
    <w:rsid w:val="00B63936"/>
    <w:rsid w:val="00B676AC"/>
    <w:rsid w:val="00B76FAE"/>
    <w:rsid w:val="00B82F92"/>
    <w:rsid w:val="00B87B7C"/>
    <w:rsid w:val="00BA1891"/>
    <w:rsid w:val="00BA4007"/>
    <w:rsid w:val="00BB4BA3"/>
    <w:rsid w:val="00BE03D1"/>
    <w:rsid w:val="00C243C4"/>
    <w:rsid w:val="00C54766"/>
    <w:rsid w:val="00C64775"/>
    <w:rsid w:val="00CB2A1A"/>
    <w:rsid w:val="00CB4292"/>
    <w:rsid w:val="00CC3CE4"/>
    <w:rsid w:val="00CC76CA"/>
    <w:rsid w:val="00D31721"/>
    <w:rsid w:val="00D35D0F"/>
    <w:rsid w:val="00D6226B"/>
    <w:rsid w:val="00D662D0"/>
    <w:rsid w:val="00D84DF9"/>
    <w:rsid w:val="00D9031B"/>
    <w:rsid w:val="00D92C54"/>
    <w:rsid w:val="00D97FCF"/>
    <w:rsid w:val="00DA6D41"/>
    <w:rsid w:val="00DC2B9B"/>
    <w:rsid w:val="00DC40FF"/>
    <w:rsid w:val="00DD2ECD"/>
    <w:rsid w:val="00DE0CE4"/>
    <w:rsid w:val="00DF0FEF"/>
    <w:rsid w:val="00DF5EFC"/>
    <w:rsid w:val="00DF76E4"/>
    <w:rsid w:val="00E004AE"/>
    <w:rsid w:val="00E04D3B"/>
    <w:rsid w:val="00E07CB2"/>
    <w:rsid w:val="00E40019"/>
    <w:rsid w:val="00E47E15"/>
    <w:rsid w:val="00E67D2F"/>
    <w:rsid w:val="00E76231"/>
    <w:rsid w:val="00E879C8"/>
    <w:rsid w:val="00EA24A2"/>
    <w:rsid w:val="00EC0022"/>
    <w:rsid w:val="00ED5379"/>
    <w:rsid w:val="00EE3079"/>
    <w:rsid w:val="00EE3570"/>
    <w:rsid w:val="00F23419"/>
    <w:rsid w:val="00F57440"/>
    <w:rsid w:val="00F90312"/>
    <w:rsid w:val="00F9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C040B"/>
  <w15:chartTrackingRefBased/>
  <w15:docId w15:val="{9A3C4909-05CE-4FE9-91B3-172BA83A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BC7"/>
    <w:pPr>
      <w:spacing w:after="200" w:line="276" w:lineRule="auto"/>
    </w:pPr>
    <w:rPr>
      <w:sz w:val="22"/>
      <w:szCs w:val="22"/>
      <w:lang w:val="es-CO" w:eastAsia="en-US"/>
    </w:rPr>
  </w:style>
  <w:style w:type="paragraph" w:styleId="Heading2">
    <w:name w:val="heading 2"/>
    <w:basedOn w:val="Normal"/>
    <w:link w:val="Heading2Char"/>
    <w:uiPriority w:val="9"/>
    <w:qFormat/>
    <w:rsid w:val="00DE0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1A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1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31B"/>
  </w:style>
  <w:style w:type="paragraph" w:styleId="Footer">
    <w:name w:val="footer"/>
    <w:basedOn w:val="Normal"/>
    <w:link w:val="FooterChar"/>
    <w:uiPriority w:val="99"/>
    <w:unhideWhenUsed/>
    <w:rsid w:val="00D90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31B"/>
  </w:style>
  <w:style w:type="character" w:styleId="Hyperlink">
    <w:name w:val="Hyperlink"/>
    <w:uiPriority w:val="99"/>
    <w:unhideWhenUsed/>
    <w:rsid w:val="00AF2D63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DE0CE4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0C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CommentReference">
    <w:name w:val="annotation reference"/>
    <w:uiPriority w:val="99"/>
    <w:semiHidden/>
    <w:unhideWhenUsed/>
    <w:rsid w:val="00B82F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F9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82F92"/>
    <w:rPr>
      <w:lang w:val="es-CO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F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82F92"/>
    <w:rPr>
      <w:b/>
      <w:bCs/>
      <w:lang w:val="es-CO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2F92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F3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30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7AEB32D570C47A5777CB06D596137" ma:contentTypeVersion="1" ma:contentTypeDescription="Create a new document." ma:contentTypeScope="" ma:versionID="0a9be693799974335480d15db6f97c3a">
  <xsd:schema xmlns:xsd="http://www.w3.org/2001/XMLSchema" xmlns:xs="http://www.w3.org/2001/XMLSchema" xmlns:p="http://schemas.microsoft.com/office/2006/metadata/properties" xmlns:ns2="4d3c17fc-0288-46c2-be2b-2192678d849e" targetNamespace="http://schemas.microsoft.com/office/2006/metadata/properties" ma:root="true" ma:fieldsID="9bfec31bf59805a8a75347c98fc24e79" ns2:_="">
    <xsd:import namespace="4d3c17fc-0288-46c2-be2b-2192678d849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c17fc-0288-46c2-be2b-2192678d84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3c17fc-0288-46c2-be2b-2192678d849e" xsi:nil="true"/>
  </documentManagement>
</p:properties>
</file>

<file path=customXml/itemProps1.xml><?xml version="1.0" encoding="utf-8"?>
<ds:datastoreItem xmlns:ds="http://schemas.openxmlformats.org/officeDocument/2006/customXml" ds:itemID="{35857BED-A9EE-4477-AABD-809456CA39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93F372-4E3A-4319-AD55-31083DF7D873}"/>
</file>

<file path=customXml/itemProps3.xml><?xml version="1.0" encoding="utf-8"?>
<ds:datastoreItem xmlns:ds="http://schemas.openxmlformats.org/officeDocument/2006/customXml" ds:itemID="{F66AB9E4-94B7-4D15-9B0C-736A23B63A94}"/>
</file>

<file path=customXml/itemProps4.xml><?xml version="1.0" encoding="utf-8"?>
<ds:datastoreItem xmlns:ds="http://schemas.openxmlformats.org/officeDocument/2006/customXml" ds:itemID="{3F3E7295-1BF8-4B48-B9E3-E0A43B46E9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23</Pages>
  <Words>2613</Words>
  <Characters>14898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Synapsis Colombia</Company>
  <LinksUpToDate>false</LinksUpToDate>
  <CharactersWithSpaces>17477</CharactersWithSpaces>
  <SharedDoc>false</SharedDoc>
  <HLinks>
    <vt:vector size="48" baseType="variant">
      <vt:variant>
        <vt:i4>6094970</vt:i4>
      </vt:variant>
      <vt:variant>
        <vt:i4>18</vt:i4>
      </vt:variant>
      <vt:variant>
        <vt:i4>0</vt:i4>
      </vt:variant>
      <vt:variant>
        <vt:i4>5</vt:i4>
      </vt:variant>
      <vt:variant>
        <vt:lpwstr>mailto:carlos.villalba@escuelaing.edu.co</vt:lpwstr>
      </vt:variant>
      <vt:variant>
        <vt:lpwstr/>
      </vt:variant>
      <vt:variant>
        <vt:i4>327762</vt:i4>
      </vt:variant>
      <vt:variant>
        <vt:i4>15</vt:i4>
      </vt:variant>
      <vt:variant>
        <vt:i4>0</vt:i4>
      </vt:variant>
      <vt:variant>
        <vt:i4>5</vt:i4>
      </vt:variant>
      <vt:variant>
        <vt:lpwstr>http://www.bloomberg.com/topics/cybersecurity</vt:lpwstr>
      </vt:variant>
      <vt:variant>
        <vt:lpwstr/>
      </vt:variant>
      <vt:variant>
        <vt:i4>917530</vt:i4>
      </vt:variant>
      <vt:variant>
        <vt:i4>12</vt:i4>
      </vt:variant>
      <vt:variant>
        <vt:i4>0</vt:i4>
      </vt:variant>
      <vt:variant>
        <vt:i4>5</vt:i4>
      </vt:variant>
      <vt:variant>
        <vt:lpwstr>http://www.telegraph.co.uk/technology/internet-security/</vt:lpwstr>
      </vt:variant>
      <vt:variant>
        <vt:lpwstr/>
      </vt:variant>
      <vt:variant>
        <vt:i4>5177368</vt:i4>
      </vt:variant>
      <vt:variant>
        <vt:i4>9</vt:i4>
      </vt:variant>
      <vt:variant>
        <vt:i4>0</vt:i4>
      </vt:variant>
      <vt:variant>
        <vt:i4>5</vt:i4>
      </vt:variant>
      <vt:variant>
        <vt:lpwstr>http://www.theguardian.com/media-network/information-security</vt:lpwstr>
      </vt:variant>
      <vt:variant>
        <vt:lpwstr/>
      </vt:variant>
      <vt:variant>
        <vt:i4>6684728</vt:i4>
      </vt:variant>
      <vt:variant>
        <vt:i4>6</vt:i4>
      </vt:variant>
      <vt:variant>
        <vt:i4>0</vt:i4>
      </vt:variant>
      <vt:variant>
        <vt:i4>5</vt:i4>
      </vt:variant>
      <vt:variant>
        <vt:lpwstr>http://www.bbc.com/news/technology</vt:lpwstr>
      </vt:variant>
      <vt:variant>
        <vt:lpwstr/>
      </vt:variant>
      <vt:variant>
        <vt:i4>196692</vt:i4>
      </vt:variant>
      <vt:variant>
        <vt:i4>3</vt:i4>
      </vt:variant>
      <vt:variant>
        <vt:i4>0</vt:i4>
      </vt:variant>
      <vt:variant>
        <vt:i4>5</vt:i4>
      </vt:variant>
      <vt:variant>
        <vt:lpwstr>https://cyberstreetwise.com/</vt:lpwstr>
      </vt:variant>
      <vt:variant>
        <vt:lpwstr/>
      </vt:variant>
      <vt:variant>
        <vt:i4>1703939</vt:i4>
      </vt:variant>
      <vt:variant>
        <vt:i4>0</vt:i4>
      </vt:variant>
      <vt:variant>
        <vt:i4>0</vt:i4>
      </vt:variant>
      <vt:variant>
        <vt:i4>5</vt:i4>
      </vt:variant>
      <vt:variant>
        <vt:lpwstr>https://technet.microsoft.com/security/bulletin/</vt:lpwstr>
      </vt:variant>
      <vt:variant>
        <vt:lpwstr/>
      </vt:variant>
      <vt:variant>
        <vt:i4>6094970</vt:i4>
      </vt:variant>
      <vt:variant>
        <vt:i4>0</vt:i4>
      </vt:variant>
      <vt:variant>
        <vt:i4>0</vt:i4>
      </vt:variant>
      <vt:variant>
        <vt:i4>5</vt:i4>
      </vt:variant>
      <vt:variant>
        <vt:lpwstr>mailto:carlos.villalba@escuelaing.edu.co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co80230676</dc:creator>
  <cp:keywords/>
  <dc:description/>
  <cp:lastModifiedBy>DANIEL ORLANDO DIAZ LOPEZ</cp:lastModifiedBy>
  <cp:revision>4</cp:revision>
  <cp:lastPrinted>2014-09-19T20:04:00Z</cp:lastPrinted>
  <dcterms:created xsi:type="dcterms:W3CDTF">2018-09-04T21:55:00Z</dcterms:created>
  <dcterms:modified xsi:type="dcterms:W3CDTF">2018-09-04T23:06:00Z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0x0101002A57AEB32D570C47A5777CB06D596137</vt:lpwstr>
  </property>
</Properties>
</file>