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Greek</w:t>
      </w:r>
      <w:r>
        <w:t xml:space="preserve"> </w:t>
      </w:r>
      <w:r>
        <w:t xml:space="preserve">and</w:t>
      </w:r>
      <w:r>
        <w:t xml:space="preserve"> </w:t>
      </w:r>
      <w:r>
        <w:t xml:space="preserve">Latin</w:t>
      </w:r>
      <w:r>
        <w:t xml:space="preserve"> </w:t>
      </w:r>
      <w:r>
        <w:t xml:space="preserve">in</w:t>
      </w:r>
      <w:r>
        <w:t xml:space="preserve"> </w:t>
      </w:r>
      <w:r>
        <w:t xml:space="preserve">Scientific</w:t>
      </w:r>
      <w:r>
        <w:t xml:space="preserve"> </w:t>
      </w:r>
      <w:r>
        <w:t xml:space="preserve">Terminology,</w:t>
      </w:r>
      <w:r>
        <w:t xml:space="preserve"> </w:t>
      </w:r>
      <w:r>
        <w:t xml:space="preserve">Lecture</w:t>
      </w:r>
      <w:r>
        <w:t xml:space="preserve"> </w:t>
      </w:r>
      <w:r>
        <w:t xml:space="preserve">10</w:t>
      </w:r>
    </w:p>
    <w:p>
      <w:pPr>
        <w:pStyle w:val="Authors"/>
      </w:pPr>
      <w:r>
        <w:t xml:space="preserve">Andrew</w:t>
      </w:r>
      <w:r>
        <w:t xml:space="preserve"> </w:t>
      </w:r>
      <w:r>
        <w:t xml:space="preserve">Dunning</w:t>
      </w:r>
    </w:p>
    <w:p>
      <w:pPr>
        <w:pStyle w:val="Date"/>
      </w:pPr>
      <w:r>
        <w:t xml:space="preserve">7</w:t>
      </w:r>
      <w:r>
        <w:t xml:space="preserve"> </w:t>
      </w:r>
      <w:r>
        <w:t xml:space="preserve">August</w:t>
      </w:r>
      <w:r>
        <w:t xml:space="preserve"> </w:t>
      </w:r>
      <w:r>
        <w:t xml:space="preserve">2014</w:t>
      </w:r>
    </w:p>
    <w:bookmarkStart w:id="21" w:name="suffixes-iii"/>
    <w:p>
      <w:pPr>
        <w:pStyle w:val="Heading1"/>
      </w:pPr>
      <w:r>
        <w:t xml:space="preserve">Suffixes III</w:t>
      </w:r>
    </w:p>
    <w:bookmarkEnd w:id="21"/>
    <w:bookmarkStart w:id="22" w:name="itude"/>
    <w:p>
      <w:pPr>
        <w:pStyle w:val="Heading2"/>
      </w:pPr>
      <w:r>
        <w:t xml:space="preserve">-itude</w:t>
      </w:r>
    </w:p>
    <w:bookmarkEnd w:id="22"/>
    <w:p>
      <w:pPr>
        <w:pStyle w:val="Compact"/>
        <w:numPr>
          <w:numId w:val="2"/>
          <w:ilvl w:val="0"/>
        </w:numPr>
      </w:pPr>
      <w:r>
        <w:t xml:space="preserve">‘quality of’, ‘state of’ (</w:t>
      </w:r>
      <w:r>
        <w:rPr>
          <w:i/>
        </w:rPr>
        <w:t xml:space="preserve">-itudo</w:t>
      </w:r>
      <w:r>
        <w:t xml:space="preserve">)</w:t>
      </w:r>
    </w:p>
    <w:p>
      <w:pPr>
        <w:pStyle w:val="Compact"/>
        <w:numPr>
          <w:numId w:val="2"/>
          <w:ilvl w:val="0"/>
        </w:numPr>
      </w:pPr>
      <w:r>
        <w:t xml:space="preserve">longitude, multitude, gratitude</w:t>
      </w:r>
    </w:p>
    <w:bookmarkStart w:id="23" w:name="ity--ety--ty"/>
    <w:p>
      <w:pPr>
        <w:pStyle w:val="Heading2"/>
      </w:pPr>
      <w:r>
        <w:t xml:space="preserve">-ity (-ety, -ty)</w:t>
      </w:r>
    </w:p>
    <w:bookmarkEnd w:id="23"/>
    <w:p>
      <w:pPr>
        <w:pStyle w:val="Compact"/>
        <w:numPr>
          <w:numId w:val="3"/>
          <w:ilvl w:val="0"/>
        </w:numPr>
      </w:pPr>
      <w:r>
        <w:t xml:space="preserve">‘quality of’, ‘state of’ (</w:t>
      </w:r>
      <w:r>
        <w:rPr>
          <w:i/>
        </w:rPr>
        <w:t xml:space="preserve">-itas</w:t>
      </w:r>
      <w:r>
        <w:t xml:space="preserve">)</w:t>
      </w:r>
    </w:p>
    <w:p>
      <w:pPr>
        <w:pStyle w:val="Compact"/>
        <w:numPr>
          <w:numId w:val="3"/>
          <w:ilvl w:val="0"/>
        </w:numPr>
      </w:pPr>
      <w:r>
        <w:t xml:space="preserve">gravity, dexterity, brevity</w:t>
      </w:r>
    </w:p>
    <w:bookmarkStart w:id="24" w:name="ance--ancy--ence--ency"/>
    <w:p>
      <w:pPr>
        <w:pStyle w:val="Heading2"/>
      </w:pPr>
      <w:r>
        <w:t xml:space="preserve">-ance, -ancy; -ence, -ency</w:t>
      </w:r>
    </w:p>
    <w:bookmarkEnd w:id="24"/>
    <w:p>
      <w:pPr>
        <w:pStyle w:val="Compact"/>
        <w:numPr>
          <w:numId w:val="4"/>
          <w:ilvl w:val="0"/>
        </w:numPr>
      </w:pPr>
      <w:r>
        <w:t xml:space="preserve">‘quality of being’, ‘state of being’ (</w:t>
      </w:r>
      <w:r>
        <w:rPr>
          <w:i/>
        </w:rPr>
        <w:t xml:space="preserve">-antia, -entia</w:t>
      </w:r>
      <w:r>
        <w:t xml:space="preserve">)</w:t>
      </w:r>
    </w:p>
    <w:p>
      <w:pPr>
        <w:pStyle w:val="Compact"/>
        <w:numPr>
          <w:numId w:val="4"/>
          <w:ilvl w:val="0"/>
        </w:numPr>
      </w:pPr>
      <w:r>
        <w:t xml:space="preserve">vigilance, hesitancy, eloquence, innocence, fluency</w:t>
      </w:r>
    </w:p>
    <w:bookmarkStart w:id="25" w:name="or"/>
    <w:p>
      <w:pPr>
        <w:pStyle w:val="Heading2"/>
      </w:pPr>
      <w:r>
        <w:t xml:space="preserve">-or</w:t>
      </w:r>
    </w:p>
    <w:bookmarkEnd w:id="25"/>
    <w:p>
      <w:pPr>
        <w:pStyle w:val="Compact"/>
        <w:numPr>
          <w:numId w:val="5"/>
          <w:ilvl w:val="0"/>
        </w:numPr>
      </w:pPr>
      <w:r>
        <w:t xml:space="preserve">‘she or he who’, ‘that which’ (</w:t>
      </w:r>
      <w:r>
        <w:rPr>
          <w:i/>
        </w:rPr>
        <w:t xml:space="preserve">-or</w:t>
      </w:r>
      <w:r>
        <w:t xml:space="preserve">)</w:t>
      </w:r>
    </w:p>
    <w:p>
      <w:pPr>
        <w:pStyle w:val="Compact"/>
        <w:numPr>
          <w:numId w:val="5"/>
          <w:ilvl w:val="0"/>
        </w:numPr>
      </w:pPr>
      <w:r>
        <w:t xml:space="preserve">actor, motor, victor, incisor</w:t>
      </w:r>
    </w:p>
    <w:bookmarkStart w:id="26" w:name="ion"/>
    <w:p>
      <w:pPr>
        <w:pStyle w:val="Heading2"/>
      </w:pPr>
      <w:r>
        <w:t xml:space="preserve">-ion</w:t>
      </w:r>
    </w:p>
    <w:bookmarkEnd w:id="26"/>
    <w:p>
      <w:pPr>
        <w:pStyle w:val="Compact"/>
        <w:numPr>
          <w:numId w:val="6"/>
          <w:ilvl w:val="0"/>
        </w:numPr>
      </w:pPr>
      <w:r>
        <w:t xml:space="preserve">‘act of’, ‘state of’, ‘result of the of’ (</w:t>
      </w:r>
      <w:r>
        <w:rPr>
          <w:i/>
        </w:rPr>
        <w:t xml:space="preserve">-io</w:t>
      </w:r>
      <w:r>
        <w:t xml:space="preserve">)</w:t>
      </w:r>
    </w:p>
    <w:p>
      <w:pPr>
        <w:pStyle w:val="Compact"/>
        <w:numPr>
          <w:numId w:val="6"/>
          <w:ilvl w:val="0"/>
        </w:numPr>
      </w:pPr>
      <w:r>
        <w:t xml:space="preserve">action, commotion, incision</w:t>
      </w:r>
    </w:p>
    <w:bookmarkStart w:id="27" w:name="ure"/>
    <w:p>
      <w:pPr>
        <w:pStyle w:val="Heading2"/>
      </w:pPr>
      <w:r>
        <w:t xml:space="preserve">-ure</w:t>
      </w:r>
    </w:p>
    <w:bookmarkEnd w:id="27"/>
    <w:p>
      <w:pPr>
        <w:pStyle w:val="Compact"/>
        <w:numPr>
          <w:numId w:val="7"/>
          <w:ilvl w:val="0"/>
        </w:numPr>
      </w:pPr>
      <w:r>
        <w:t xml:space="preserve">‘act of’, ‘result of the act of’ (</w:t>
      </w:r>
      <w:r>
        <w:rPr>
          <w:i/>
        </w:rPr>
        <w:t xml:space="preserve">-ura</w:t>
      </w:r>
      <w:r>
        <w:t xml:space="preserve">)</w:t>
      </w:r>
    </w:p>
    <w:p>
      <w:pPr>
        <w:pStyle w:val="Compact"/>
        <w:numPr>
          <w:numId w:val="7"/>
          <w:ilvl w:val="0"/>
        </w:numPr>
      </w:pPr>
      <w:r>
        <w:t xml:space="preserve">rupture, capture, fracture</w:t>
      </w:r>
    </w:p>
    <w:bookmarkStart w:id="28" w:name="us"/>
    <w:p>
      <w:pPr>
        <w:pStyle w:val="Heading2"/>
      </w:pPr>
      <w:r>
        <w:t xml:space="preserve">-us</w:t>
      </w:r>
    </w:p>
    <w:bookmarkEnd w:id="28"/>
    <w:p>
      <w:pPr>
        <w:pStyle w:val="Compact"/>
        <w:numPr>
          <w:numId w:val="8"/>
          <w:ilvl w:val="0"/>
        </w:numPr>
      </w:pPr>
      <w:r>
        <w:t xml:space="preserve">‘act of’, ‘result of the act of’</w:t>
      </w:r>
    </w:p>
    <w:p>
      <w:pPr>
        <w:pStyle w:val="Compact"/>
        <w:numPr>
          <w:numId w:val="8"/>
          <w:ilvl w:val="0"/>
        </w:numPr>
      </w:pPr>
      <w:r>
        <w:t xml:space="preserve">prospectus, consensus, impetus</w:t>
      </w:r>
    </w:p>
    <w:bookmarkStart w:id="29" w:name="or--our"/>
    <w:p>
      <w:pPr>
        <w:pStyle w:val="Heading2"/>
      </w:pPr>
      <w:r>
        <w:t xml:space="preserve">-or (-our)</w:t>
      </w:r>
    </w:p>
    <w:bookmarkEnd w:id="29"/>
    <w:p>
      <w:pPr>
        <w:pStyle w:val="Compact"/>
        <w:numPr>
          <w:numId w:val="9"/>
          <w:ilvl w:val="0"/>
        </w:numPr>
      </w:pPr>
      <w:r>
        <w:t xml:space="preserve">‘state of’, ‘result of the act of’</w:t>
      </w:r>
    </w:p>
    <w:p>
      <w:pPr>
        <w:pStyle w:val="Compact"/>
        <w:numPr>
          <w:numId w:val="9"/>
          <w:ilvl w:val="0"/>
        </w:numPr>
      </w:pPr>
      <w:r>
        <w:t xml:space="preserve">tumour, pallor, error</w:t>
      </w:r>
    </w:p>
    <w:bookmarkStart w:id="30" w:name="men--min-"/>
    <w:p>
      <w:pPr>
        <w:pStyle w:val="Heading2"/>
      </w:pPr>
      <w:r>
        <w:t xml:space="preserve">-men, -min-</w:t>
      </w:r>
    </w:p>
    <w:bookmarkEnd w:id="30"/>
    <w:p>
      <w:pPr>
        <w:pStyle w:val="Compact"/>
        <w:numPr>
          <w:numId w:val="10"/>
          <w:ilvl w:val="0"/>
        </w:numPr>
      </w:pPr>
      <w:r>
        <w:t xml:space="preserve">‘result of’, ‘means of’, ‘act of’ (</w:t>
      </w:r>
      <w:r>
        <w:rPr>
          <w:i/>
        </w:rPr>
        <w:t xml:space="preserve">-men</w:t>
      </w:r>
      <w:r>
        <w:t xml:space="preserve">)</w:t>
      </w:r>
    </w:p>
    <w:p>
      <w:pPr>
        <w:pStyle w:val="Compact"/>
        <w:numPr>
          <w:numId w:val="10"/>
          <w:ilvl w:val="0"/>
        </w:numPr>
      </w:pPr>
      <w:r>
        <w:t xml:space="preserve">specimen, regimen, acumen, acuminate</w:t>
      </w:r>
    </w:p>
    <w:bookmarkStart w:id="31" w:name="ment--mentum"/>
    <w:p>
      <w:pPr>
        <w:pStyle w:val="Heading2"/>
      </w:pPr>
      <w:r>
        <w:t xml:space="preserve">-ment (</w:t>
      </w:r>
      <w:r>
        <w:rPr>
          <w:i/>
        </w:rPr>
        <w:t xml:space="preserve">-mentum</w:t>
      </w:r>
      <w:r>
        <w:t xml:space="preserve">)</w:t>
      </w:r>
    </w:p>
    <w:bookmarkEnd w:id="31"/>
    <w:p>
      <w:pPr>
        <w:pStyle w:val="Compact"/>
        <w:numPr>
          <w:numId w:val="11"/>
          <w:ilvl w:val="0"/>
        </w:numPr>
      </w:pPr>
      <w:r>
        <w:t xml:space="preserve">‘result of’, ‘means of’, ‘act of’</w:t>
      </w:r>
    </w:p>
    <w:p>
      <w:pPr>
        <w:pStyle w:val="Compact"/>
        <w:numPr>
          <w:numId w:val="11"/>
          <w:ilvl w:val="0"/>
        </w:numPr>
      </w:pPr>
      <w:r>
        <w:t xml:space="preserve">ligament, ferment, excrement, momentum</w:t>
      </w:r>
    </w:p>
    <w:bookmarkStart w:id="32" w:name="ble--bul---bula--bulum"/>
    <w:p>
      <w:pPr>
        <w:pStyle w:val="Heading2"/>
      </w:pPr>
      <w:r>
        <w:t xml:space="preserve">-ble, -bul- (</w:t>
      </w:r>
      <w:r>
        <w:rPr>
          <w:i/>
        </w:rPr>
        <w:t xml:space="preserve">-bula, -bulum</w:t>
      </w:r>
      <w:r>
        <w:t xml:space="preserve">)</w:t>
      </w:r>
    </w:p>
    <w:bookmarkEnd w:id="32"/>
    <w:p>
      <w:pPr>
        <w:pStyle w:val="Compact"/>
        <w:numPr>
          <w:numId w:val="12"/>
          <w:ilvl w:val="0"/>
        </w:numPr>
      </w:pPr>
      <w:r>
        <w:t xml:space="preserve">‘result of the act of’, ‘means of’, ‘place for’</w:t>
      </w:r>
    </w:p>
    <w:p>
      <w:pPr>
        <w:pStyle w:val="Compact"/>
        <w:numPr>
          <w:numId w:val="12"/>
          <w:ilvl w:val="0"/>
        </w:numPr>
      </w:pPr>
      <w:r>
        <w:t xml:space="preserve">fable, fabulous, mandible, mandibular, pabulum, infundibulum</w:t>
      </w:r>
    </w:p>
    <w:bookmarkStart w:id="33" w:name="cle--cul---culum"/>
    <w:p>
      <w:pPr>
        <w:pStyle w:val="Heading2"/>
      </w:pPr>
      <w:r>
        <w:t xml:space="preserve">-cle, -cul- (</w:t>
      </w:r>
      <w:r>
        <w:rPr>
          <w:i/>
        </w:rPr>
        <w:t xml:space="preserve">-culum</w:t>
      </w:r>
      <w:r>
        <w:t xml:space="preserve">)</w:t>
      </w:r>
    </w:p>
    <w:bookmarkEnd w:id="33"/>
    <w:p>
      <w:pPr>
        <w:pStyle w:val="Compact"/>
        <w:numPr>
          <w:numId w:val="13"/>
          <w:ilvl w:val="0"/>
        </w:numPr>
      </w:pPr>
      <w:r>
        <w:t xml:space="preserve">‘result of the act of’, ‘means of’</w:t>
      </w:r>
    </w:p>
    <w:p>
      <w:pPr>
        <w:pStyle w:val="Compact"/>
        <w:numPr>
          <w:numId w:val="13"/>
          <w:ilvl w:val="0"/>
        </w:numPr>
      </w:pPr>
      <w:r>
        <w:t xml:space="preserve">spectacle, receptacle, obstacle, tentacle, tentacular, curriculum, vinculum, tentaculum</w:t>
      </w:r>
    </w:p>
    <w:bookmarkStart w:id="34" w:name="crum--cr-"/>
    <w:p>
      <w:pPr>
        <w:pStyle w:val="Heading2"/>
      </w:pPr>
      <w:r>
        <w:t xml:space="preserve">-crum, -cr-</w:t>
      </w:r>
    </w:p>
    <w:bookmarkEnd w:id="34"/>
    <w:p>
      <w:pPr>
        <w:pStyle w:val="Compact"/>
        <w:numPr>
          <w:numId w:val="14"/>
          <w:ilvl w:val="0"/>
        </w:numPr>
      </w:pPr>
      <w:r>
        <w:t xml:space="preserve">‘result of the act of’, ‘means of’</w:t>
      </w:r>
    </w:p>
    <w:p>
      <w:pPr>
        <w:pStyle w:val="Compact"/>
        <w:numPr>
          <w:numId w:val="14"/>
          <w:ilvl w:val="0"/>
        </w:numPr>
      </w:pPr>
      <w:r>
        <w:t xml:space="preserve">fulcrum, simulacrum, involucrum, involucral</w:t>
      </w:r>
    </w:p>
    <w:bookmarkStart w:id="35" w:name="trum--tr-"/>
    <w:p>
      <w:pPr>
        <w:pStyle w:val="Heading2"/>
      </w:pPr>
      <w:r>
        <w:t xml:space="preserve">-trum, -tr-</w:t>
      </w:r>
    </w:p>
    <w:bookmarkEnd w:id="35"/>
    <w:p>
      <w:pPr>
        <w:pStyle w:val="Compact"/>
        <w:numPr>
          <w:numId w:val="15"/>
          <w:ilvl w:val="0"/>
        </w:numPr>
      </w:pPr>
      <w:r>
        <w:t xml:space="preserve">‘result of the act of’, ‘means of’</w:t>
      </w:r>
    </w:p>
    <w:p>
      <w:pPr>
        <w:pStyle w:val="Compact"/>
        <w:numPr>
          <w:numId w:val="15"/>
          <w:ilvl w:val="0"/>
        </w:numPr>
      </w:pPr>
      <w:r>
        <w:t xml:space="preserve">spectrum, rostrum, claustrum, claustrophobia</w:t>
      </w:r>
    </w:p>
    <w:bookmarkStart w:id="36" w:name="roots-part-i"/>
    <w:p>
      <w:pPr>
        <w:pStyle w:val="Heading1"/>
      </w:pPr>
      <w:r>
        <w:t xml:space="preserve">Roots, Part I</w:t>
      </w:r>
    </w:p>
    <w:bookmarkEnd w:id="36"/>
    <w:bookmarkStart w:id="37" w:name="adip-"/>
    <w:p>
      <w:pPr>
        <w:pStyle w:val="Heading2"/>
      </w:pPr>
      <w:r>
        <w:t xml:space="preserve">ADIP-</w:t>
      </w:r>
    </w:p>
    <w:bookmarkEnd w:id="37"/>
    <w:p>
      <w:pPr>
        <w:pStyle w:val="Compact"/>
        <w:numPr>
          <w:numId w:val="16"/>
          <w:ilvl w:val="0"/>
        </w:numPr>
      </w:pPr>
      <w:r>
        <w:t xml:space="preserve">‘fat’ (</w:t>
      </w:r>
      <w:r>
        <w:rPr>
          <w:i/>
        </w:rPr>
        <w:t xml:space="preserve">adeps</w:t>
      </w:r>
      <w:r>
        <w:t xml:space="preserve">)</w:t>
      </w:r>
    </w:p>
    <w:p>
      <w:pPr>
        <w:pStyle w:val="Compact"/>
        <w:numPr>
          <w:numId w:val="16"/>
          <w:ilvl w:val="0"/>
        </w:numPr>
      </w:pPr>
      <w:r>
        <w:t xml:space="preserve">ADIP-os-ity, corpulence, obesity</w:t>
      </w:r>
    </w:p>
    <w:bookmarkStart w:id="38" w:name="call-"/>
    <w:p>
      <w:pPr>
        <w:pStyle w:val="Heading2"/>
      </w:pPr>
      <w:r>
        <w:t xml:space="preserve">CALL-</w:t>
      </w:r>
    </w:p>
    <w:bookmarkEnd w:id="38"/>
    <w:p>
      <w:pPr>
        <w:pStyle w:val="Compact"/>
        <w:numPr>
          <w:numId w:val="17"/>
          <w:ilvl w:val="0"/>
        </w:numPr>
      </w:pPr>
      <w:r>
        <w:t xml:space="preserve">‘hard skin’ (</w:t>
      </w:r>
      <w:r>
        <w:rPr>
          <w:i/>
        </w:rPr>
        <w:t xml:space="preserve">callus</w:t>
      </w:r>
      <w:r>
        <w:t xml:space="preserve">)</w:t>
      </w:r>
    </w:p>
    <w:p>
      <w:pPr>
        <w:pStyle w:val="Compact"/>
        <w:numPr>
          <w:numId w:val="17"/>
          <w:ilvl w:val="0"/>
        </w:numPr>
      </w:pPr>
      <w:r>
        <w:t xml:space="preserve">CALL-ous, pertaining to an are of hardened and thickened skin, a CALLUS; CORPUS CALLOSUM, a structure of white matter in the brain</w:t>
      </w:r>
    </w:p>
    <w:bookmarkStart w:id="39" w:name="cre--cresc--cret-"/>
    <w:p>
      <w:pPr>
        <w:pStyle w:val="Heading2"/>
      </w:pPr>
      <w:r>
        <w:t xml:space="preserve">CRE-, CRESC-, CRET-</w:t>
      </w:r>
    </w:p>
    <w:bookmarkEnd w:id="39"/>
    <w:p>
      <w:pPr>
        <w:pStyle w:val="Compact"/>
        <w:numPr>
          <w:numId w:val="18"/>
          <w:ilvl w:val="0"/>
        </w:numPr>
      </w:pPr>
      <w:r>
        <w:t xml:space="preserve">‘to grow’</w:t>
      </w:r>
    </w:p>
    <w:p>
      <w:pPr>
        <w:pStyle w:val="Compact"/>
        <w:numPr>
          <w:numId w:val="18"/>
          <w:ilvl w:val="0"/>
        </w:numPr>
      </w:pPr>
      <w:r>
        <w:t xml:space="preserve">in-CRE-ment; CRESC-ent; CRESC-endo; con-CRESC-ence, a growing together of the roots of two teeth; inter-CRESC-ence, a growing into each other, as of tissue</w:t>
      </w:r>
    </w:p>
    <w:bookmarkStart w:id="40" w:name="fa--fat-"/>
    <w:p>
      <w:pPr>
        <w:pStyle w:val="Heading2"/>
      </w:pPr>
      <w:r>
        <w:t xml:space="preserve">FA-, FAT-</w:t>
      </w:r>
    </w:p>
    <w:bookmarkEnd w:id="40"/>
    <w:p>
      <w:pPr>
        <w:pStyle w:val="Compact"/>
        <w:numPr>
          <w:numId w:val="19"/>
          <w:ilvl w:val="0"/>
        </w:numPr>
      </w:pPr>
      <w:r>
        <w:t xml:space="preserve">‘to speak’</w:t>
      </w:r>
    </w:p>
    <w:p>
      <w:pPr>
        <w:pStyle w:val="Compact"/>
        <w:numPr>
          <w:numId w:val="19"/>
          <w:ilvl w:val="0"/>
        </w:numPr>
      </w:pPr>
      <w:r>
        <w:t xml:space="preserve">af-FA-ble; in-ef-FA-ble; FA-ble; in-FA-nt, a child, usually up to two years (in Latin, literally ‘not speaking’ or ‘without speech’)</w:t>
      </w:r>
    </w:p>
    <w:bookmarkStart w:id="41" w:name="flu--flux-"/>
    <w:p>
      <w:pPr>
        <w:pStyle w:val="Heading2"/>
      </w:pPr>
      <w:r>
        <w:t xml:space="preserve">FLU-, FLUX-</w:t>
      </w:r>
    </w:p>
    <w:bookmarkEnd w:id="41"/>
    <w:p>
      <w:pPr>
        <w:pStyle w:val="Compact"/>
        <w:numPr>
          <w:numId w:val="20"/>
          <w:ilvl w:val="0"/>
        </w:numPr>
      </w:pPr>
      <w:r>
        <w:t xml:space="preserve">‘to flow’; FLUVI-, ‘river’ (</w:t>
      </w:r>
      <w:r>
        <w:rPr>
          <w:i/>
        </w:rPr>
        <w:t xml:space="preserve">fluvius</w:t>
      </w:r>
      <w:r>
        <w:t xml:space="preserve">)</w:t>
      </w:r>
    </w:p>
    <w:p>
      <w:pPr>
        <w:pStyle w:val="Compact"/>
        <w:numPr>
          <w:numId w:val="20"/>
          <w:ilvl w:val="0"/>
        </w:numPr>
      </w:pPr>
      <w:r>
        <w:t xml:space="preserve">in-FLU-ence; FLU-ency; af-FLUX, flow of blood or other fluid to a part; con-FLU-ent, running together, the opposite of discrete; in anatomy, coalesced or blended (applied to two or bones originally separate)</w:t>
      </w:r>
    </w:p>
    <w:bookmarkStart w:id="42" w:name="foss-"/>
    <w:p>
      <w:pPr>
        <w:pStyle w:val="Heading2"/>
      </w:pPr>
      <w:r>
        <w:t xml:space="preserve">FOSS-</w:t>
      </w:r>
    </w:p>
    <w:bookmarkEnd w:id="42"/>
    <w:p>
      <w:pPr>
        <w:pStyle w:val="Compact"/>
        <w:numPr>
          <w:numId w:val="21"/>
          <w:ilvl w:val="0"/>
        </w:numPr>
      </w:pPr>
      <w:r>
        <w:t xml:space="preserve">‘ditch’, ‘trench’, ‘to dig’ (</w:t>
      </w:r>
      <w:r>
        <w:rPr>
          <w:i/>
        </w:rPr>
        <w:t xml:space="preserve">fossa</w:t>
      </w:r>
      <w:r>
        <w:t xml:space="preserve">)</w:t>
      </w:r>
    </w:p>
    <w:p>
      <w:pPr>
        <w:pStyle w:val="Compact"/>
        <w:numPr>
          <w:numId w:val="21"/>
          <w:ilvl w:val="0"/>
        </w:numPr>
      </w:pPr>
      <w:r>
        <w:t xml:space="preserve">FOSSA, a pit or trench-like depression; FOSS-ette, a small pit or a socket containing the base of the antennule in arthropods; FOSS-ori-al, adapted for digging (applies to the claws and feet of animals)</w:t>
      </w:r>
    </w:p>
    <w:bookmarkStart w:id="43" w:name="magn-"/>
    <w:p>
      <w:pPr>
        <w:pStyle w:val="Heading2"/>
      </w:pPr>
      <w:r>
        <w:t xml:space="preserve">MAGN-</w:t>
      </w:r>
    </w:p>
    <w:bookmarkEnd w:id="43"/>
    <w:p>
      <w:pPr>
        <w:pStyle w:val="Compact"/>
        <w:numPr>
          <w:numId w:val="22"/>
          <w:ilvl w:val="0"/>
        </w:numPr>
      </w:pPr>
      <w:r>
        <w:t xml:space="preserve">‘large’, ‘great’ (</w:t>
      </w:r>
      <w:r>
        <w:rPr>
          <w:i/>
        </w:rPr>
        <w:t xml:space="preserve">magnus</w:t>
      </w:r>
      <w:r>
        <w:t xml:space="preserve">)</w:t>
      </w:r>
    </w:p>
    <w:p>
      <w:pPr>
        <w:pStyle w:val="Compact"/>
        <w:numPr>
          <w:numId w:val="22"/>
          <w:ilvl w:val="0"/>
        </w:numPr>
      </w:pPr>
      <w:r>
        <w:t xml:space="preserve">MAGN-ate; MAGN-ANIM-ous; MAGNI-LOQU-ent; MAGNI-fy, cause to appear larger; MAGN-itude, spacial quality or size</w:t>
      </w:r>
    </w:p>
    <w:bookmarkStart w:id="44" w:name="mamm-"/>
    <w:p>
      <w:pPr>
        <w:pStyle w:val="Heading2"/>
      </w:pPr>
      <w:r>
        <w:t xml:space="preserve">MAMM-</w:t>
      </w:r>
    </w:p>
    <w:bookmarkEnd w:id="44"/>
    <w:p>
      <w:pPr>
        <w:pStyle w:val="Compact"/>
        <w:numPr>
          <w:numId w:val="23"/>
          <w:ilvl w:val="0"/>
        </w:numPr>
      </w:pPr>
      <w:r>
        <w:t xml:space="preserve">‘breast’ (</w:t>
      </w:r>
      <w:r>
        <w:rPr>
          <w:i/>
        </w:rPr>
        <w:t xml:space="preserve">mamma</w:t>
      </w:r>
      <w:r>
        <w:t xml:space="preserve">)</w:t>
      </w:r>
    </w:p>
    <w:p>
      <w:pPr>
        <w:pStyle w:val="Compact"/>
        <w:numPr>
          <w:numId w:val="23"/>
          <w:ilvl w:val="0"/>
        </w:numPr>
      </w:pPr>
      <w:r>
        <w:t xml:space="preserve">MAMM-al; MAMM-il-itis, inflammation of the MAM-illa, or nipple</w:t>
      </w:r>
    </w:p>
    <w:bookmarkStart w:id="45" w:name="mort-"/>
    <w:p>
      <w:pPr>
        <w:pStyle w:val="Heading2"/>
      </w:pPr>
      <w:r>
        <w:t xml:space="preserve">MORT-</w:t>
      </w:r>
    </w:p>
    <w:bookmarkEnd w:id="45"/>
    <w:p>
      <w:pPr>
        <w:pStyle w:val="Compact"/>
        <w:numPr>
          <w:numId w:val="24"/>
          <w:ilvl w:val="0"/>
        </w:numPr>
      </w:pPr>
      <w:r>
        <w:t xml:space="preserve">‘death’ (</w:t>
      </w:r>
      <w:r>
        <w:rPr>
          <w:i/>
        </w:rPr>
        <w:t xml:space="preserve">mors</w:t>
      </w:r>
      <w:r>
        <w:t xml:space="preserve">)</w:t>
      </w:r>
    </w:p>
    <w:p>
      <w:pPr>
        <w:pStyle w:val="Compact"/>
        <w:numPr>
          <w:numId w:val="24"/>
          <w:ilvl w:val="0"/>
        </w:numPr>
      </w:pPr>
      <w:r>
        <w:t xml:space="preserve">MORT-al, liable to death or causing death; MORT-al-ity, the quality of being mortal or the death rate; NATI-MORT-al-ity, the proportion of stillbirths to the general birth rate</w:t>
      </w:r>
    </w:p>
    <w:bookmarkStart w:id="46" w:name="noc--nox-"/>
    <w:p>
      <w:pPr>
        <w:pStyle w:val="Heading2"/>
      </w:pPr>
      <w:r>
        <w:t xml:space="preserve">NOC-, NOX-</w:t>
      </w:r>
    </w:p>
    <w:bookmarkEnd w:id="46"/>
    <w:p>
      <w:pPr>
        <w:pStyle w:val="Compact"/>
        <w:numPr>
          <w:numId w:val="25"/>
          <w:ilvl w:val="0"/>
        </w:numPr>
      </w:pPr>
      <w:r>
        <w:t xml:space="preserve">‘harm’ (</w:t>
      </w:r>
      <w:r>
        <w:rPr>
          <w:i/>
        </w:rPr>
        <w:t xml:space="preserve">noxa</w:t>
      </w:r>
      <w:r>
        <w:t xml:space="preserve">)</w:t>
      </w:r>
    </w:p>
    <w:p>
      <w:pPr>
        <w:pStyle w:val="Compact"/>
        <w:numPr>
          <w:numId w:val="25"/>
          <w:ilvl w:val="0"/>
        </w:numPr>
      </w:pPr>
      <w:r>
        <w:t xml:space="preserve">in-NOC-ent; NOCI-FENS-or, efferent fibres which release chemical substances at their terminals, thus stimulating pain endings; NOCI-per-CEPT-ion, perception of pain by the central nervous system</w:t>
      </w:r>
    </w:p>
    <w:bookmarkStart w:id="47" w:name="pat-"/>
    <w:p>
      <w:pPr>
        <w:pStyle w:val="Heading2"/>
      </w:pPr>
      <w:r>
        <w:t xml:space="preserve">PAT-</w:t>
      </w:r>
    </w:p>
    <w:bookmarkEnd w:id="47"/>
    <w:p>
      <w:pPr>
        <w:pStyle w:val="Compact"/>
        <w:numPr>
          <w:numId w:val="26"/>
          <w:ilvl w:val="0"/>
        </w:numPr>
      </w:pPr>
      <w:r>
        <w:t xml:space="preserve">‘to spread or lie open’</w:t>
      </w:r>
    </w:p>
    <w:p>
      <w:pPr>
        <w:pStyle w:val="Compact"/>
        <w:numPr>
          <w:numId w:val="26"/>
          <w:ilvl w:val="0"/>
        </w:numPr>
      </w:pPr>
      <w:r>
        <w:t xml:space="preserve">PAT-ent, open, exposed; pre-PAT-ent period, the period in parasitic disease between the introduction of the organism and its demonstration in the body</w:t>
      </w:r>
    </w:p>
    <w:bookmarkStart w:id="48" w:name="pet--petit-"/>
    <w:p>
      <w:pPr>
        <w:pStyle w:val="Heading2"/>
      </w:pPr>
      <w:r>
        <w:t xml:space="preserve">PET-, PETIT-</w:t>
      </w:r>
    </w:p>
    <w:bookmarkEnd w:id="48"/>
    <w:p>
      <w:pPr>
        <w:pStyle w:val="Compact"/>
        <w:numPr>
          <w:numId w:val="27"/>
          <w:ilvl w:val="0"/>
        </w:numPr>
      </w:pPr>
      <w:r>
        <w:t xml:space="preserve">‘to seek’</w:t>
      </w:r>
    </w:p>
    <w:p>
      <w:pPr>
        <w:pStyle w:val="Compact"/>
        <w:numPr>
          <w:numId w:val="27"/>
          <w:ilvl w:val="0"/>
        </w:numPr>
      </w:pPr>
      <w:r>
        <w:t xml:space="preserve">PET-it-ion; com-PET-it-ion; PET-ul-ant; RECTI-PET-al-ity, the tendency to rectilinear growth; ACRO-PET-al, ascending (applies to leaves, flowers or roots developing successively from an axis so that the youngest arise at the apex)</w:t>
      </w:r>
    </w:p>
    <w:bookmarkStart w:id="49" w:name="propri-"/>
    <w:p>
      <w:pPr>
        <w:pStyle w:val="Heading2"/>
      </w:pPr>
      <w:r>
        <w:t xml:space="preserve">PROPRI-</w:t>
      </w:r>
    </w:p>
    <w:bookmarkEnd w:id="49"/>
    <w:p>
      <w:pPr>
        <w:pStyle w:val="Compact"/>
        <w:numPr>
          <w:numId w:val="28"/>
          <w:ilvl w:val="0"/>
        </w:numPr>
      </w:pPr>
      <w:r>
        <w:t xml:space="preserve">‘one’s own’ (</w:t>
      </w:r>
      <w:r>
        <w:rPr>
          <w:i/>
        </w:rPr>
        <w:t xml:space="preserve">proprius</w:t>
      </w:r>
      <w:r>
        <w:t xml:space="preserve">)</w:t>
      </w:r>
    </w:p>
    <w:p>
      <w:pPr>
        <w:pStyle w:val="Compact"/>
        <w:numPr>
          <w:numId w:val="28"/>
          <w:ilvl w:val="0"/>
        </w:numPr>
      </w:pPr>
      <w:r>
        <w:t xml:space="preserve">ap-PROPRI-ate; ex-PROPRI-ate; im-PROPRI-ety; PROPRIO-SPIN-al, pertaining wholly to the spinal cord (applies to fibres)</w:t>
      </w:r>
    </w:p>
    <w:bookmarkStart w:id="50" w:name="sec--seg--sect-"/>
    <w:p>
      <w:pPr>
        <w:pStyle w:val="Heading2"/>
      </w:pPr>
      <w:r>
        <w:t xml:space="preserve">SEC-, SEG-, SECT-</w:t>
      </w:r>
    </w:p>
    <w:bookmarkEnd w:id="50"/>
    <w:p>
      <w:pPr>
        <w:pStyle w:val="Compact"/>
        <w:numPr>
          <w:numId w:val="29"/>
          <w:ilvl w:val="0"/>
        </w:numPr>
      </w:pPr>
      <w:r>
        <w:t xml:space="preserve">‘to cut’</w:t>
      </w:r>
    </w:p>
    <w:p>
      <w:pPr>
        <w:pStyle w:val="Compact"/>
        <w:numPr>
          <w:numId w:val="29"/>
          <w:ilvl w:val="0"/>
        </w:numPr>
      </w:pPr>
      <w:r>
        <w:t xml:space="preserve">in-SECT; re-SECT-ion, the operation of cutting out as the removal of a segment or section of an organ; SECT-or-ial, formed or adapted for cutting, as certain teeth</w:t>
      </w:r>
    </w:p>
    <w:bookmarkStart w:id="51" w:name="sed---sid--sess-"/>
    <w:p>
      <w:pPr>
        <w:pStyle w:val="Heading2"/>
      </w:pPr>
      <w:r>
        <w:t xml:space="preserve">SED- (-SID-), SESS-</w:t>
      </w:r>
    </w:p>
    <w:bookmarkEnd w:id="51"/>
    <w:p>
      <w:pPr>
        <w:pStyle w:val="Compact"/>
        <w:numPr>
          <w:numId w:val="30"/>
          <w:ilvl w:val="0"/>
        </w:numPr>
      </w:pPr>
      <w:r>
        <w:t xml:space="preserve">‘to sit’, ‘to settle’</w:t>
      </w:r>
    </w:p>
    <w:p>
      <w:pPr>
        <w:pStyle w:val="Compact"/>
        <w:numPr>
          <w:numId w:val="30"/>
          <w:ilvl w:val="0"/>
        </w:numPr>
      </w:pPr>
      <w:r>
        <w:t xml:space="preserve">re-SIDE; pre-SID-ent; SESS-ion; in-SESS-or-ial, adapted for perching; re-SID-ual, pertaining to that which cannot be evacuated or discharged (as residual air in the lungs, residual urine in the bladder)</w:t>
      </w:r>
    </w:p>
    <w:bookmarkStart w:id="52" w:name="set-"/>
    <w:p>
      <w:pPr>
        <w:pStyle w:val="Heading2"/>
      </w:pPr>
      <w:r>
        <w:t xml:space="preserve">SET-</w:t>
      </w:r>
    </w:p>
    <w:bookmarkEnd w:id="52"/>
    <w:p>
      <w:pPr>
        <w:pStyle w:val="Compact"/>
        <w:numPr>
          <w:numId w:val="31"/>
          <w:ilvl w:val="0"/>
        </w:numPr>
      </w:pPr>
      <w:r>
        <w:t xml:space="preserve">‘bristle’ (</w:t>
      </w:r>
      <w:r>
        <w:rPr>
          <w:i/>
        </w:rPr>
        <w:t xml:space="preserve">seta</w:t>
      </w:r>
      <w:r>
        <w:t xml:space="preserve">)</w:t>
      </w:r>
    </w:p>
    <w:p>
      <w:pPr>
        <w:pStyle w:val="Compact"/>
        <w:numPr>
          <w:numId w:val="31"/>
          <w:ilvl w:val="0"/>
        </w:numPr>
      </w:pPr>
      <w:r>
        <w:t xml:space="preserve">SETA, any bristle-like structure, as the sporophore of liverworts and mosses; SETI-GER, a segment or process bearing bristles</w:t>
      </w:r>
    </w:p>
    <w:bookmarkStart w:id="53" w:name="tract-"/>
    <w:p>
      <w:pPr>
        <w:pStyle w:val="Heading2"/>
      </w:pPr>
      <w:r>
        <w:t xml:space="preserve">TRACT-</w:t>
      </w:r>
    </w:p>
    <w:bookmarkEnd w:id="53"/>
    <w:p>
      <w:pPr>
        <w:pStyle w:val="Compact"/>
        <w:numPr>
          <w:numId w:val="32"/>
          <w:ilvl w:val="0"/>
        </w:numPr>
      </w:pPr>
      <w:r>
        <w:t xml:space="preserve">‘to draw’, ‘to drag’</w:t>
      </w:r>
    </w:p>
    <w:p>
      <w:pPr>
        <w:pStyle w:val="Compact"/>
        <w:numPr>
          <w:numId w:val="32"/>
          <w:ilvl w:val="0"/>
        </w:numPr>
      </w:pPr>
      <w:r>
        <w:t xml:space="preserve">TRACT-or; at-TRACT-ive; dis-TRACT-ile, widely separate (usually applies to long-stalked anthers); CEPHALO-TRACT-or, obstetric forceps</w:t>
      </w:r>
    </w:p>
    <w:bookmarkStart w:id="54" w:name="tuber-"/>
    <w:p>
      <w:pPr>
        <w:pStyle w:val="Heading2"/>
      </w:pPr>
      <w:r>
        <w:t xml:space="preserve">TUBER-</w:t>
      </w:r>
    </w:p>
    <w:bookmarkEnd w:id="54"/>
    <w:p>
      <w:pPr>
        <w:pStyle w:val="Compact"/>
        <w:numPr>
          <w:numId w:val="33"/>
          <w:ilvl w:val="0"/>
        </w:numPr>
      </w:pPr>
      <w:r>
        <w:t xml:space="preserve">‘swelling’ (</w:t>
      </w:r>
      <w:r>
        <w:rPr>
          <w:i/>
        </w:rPr>
        <w:t xml:space="preserve">tuber</w:t>
      </w:r>
      <w:r>
        <w:t xml:space="preserve">)</w:t>
      </w:r>
    </w:p>
    <w:p>
      <w:pPr>
        <w:pStyle w:val="Compact"/>
        <w:numPr>
          <w:numId w:val="33"/>
          <w:ilvl w:val="0"/>
        </w:numPr>
      </w:pPr>
      <w:r>
        <w:t xml:space="preserve">TUBER, a thickened, fleshy underground stem with surface buds; TUBER-iform, resembling or shaped like a tuber; TUBER-in, a simple protein of the globular type which occurs in potatoes</w:t>
      </w:r>
    </w:p>
    <w:bookmarkStart w:id="55" w:name="veh--vect-"/>
    <w:p>
      <w:pPr>
        <w:pStyle w:val="Heading2"/>
      </w:pPr>
      <w:r>
        <w:t xml:space="preserve">VEH-, VECT-</w:t>
      </w:r>
    </w:p>
    <w:bookmarkEnd w:id="55"/>
    <w:p>
      <w:pPr>
        <w:pStyle w:val="Compact"/>
        <w:numPr>
          <w:numId w:val="34"/>
          <w:ilvl w:val="0"/>
        </w:numPr>
      </w:pPr>
      <w:r>
        <w:t xml:space="preserve">‘to carry’</w:t>
      </w:r>
    </w:p>
    <w:p>
      <w:pPr>
        <w:pStyle w:val="Compact"/>
        <w:numPr>
          <w:numId w:val="34"/>
          <w:ilvl w:val="0"/>
        </w:numPr>
      </w:pPr>
      <w:r>
        <w:t xml:space="preserve">ad-VEH-ent, afferent, carrying to an organ; con-VECT-ion, a transmission or carrying, as of heat; VECT-or</w:t>
      </w:r>
    </w:p>
    <w:bookmarkStart w:id="56" w:name="vit-"/>
    <w:p>
      <w:pPr>
        <w:pStyle w:val="Heading2"/>
      </w:pPr>
      <w:r>
        <w:t xml:space="preserve">VIT-</w:t>
      </w:r>
    </w:p>
    <w:bookmarkEnd w:id="56"/>
    <w:p>
      <w:pPr>
        <w:pStyle w:val="Compact"/>
        <w:numPr>
          <w:numId w:val="35"/>
          <w:ilvl w:val="0"/>
        </w:numPr>
      </w:pPr>
      <w:r>
        <w:t xml:space="preserve">‘life’ (</w:t>
      </w:r>
      <w:r>
        <w:rPr>
          <w:i/>
        </w:rPr>
        <w:t xml:space="preserve">vita</w:t>
      </w:r>
      <w:r>
        <w:t xml:space="preserve">)</w:t>
      </w:r>
    </w:p>
    <w:p>
      <w:pPr>
        <w:pStyle w:val="Compact"/>
        <w:numPr>
          <w:numId w:val="35"/>
          <w:ilvl w:val="0"/>
        </w:numPr>
      </w:pPr>
      <w:r>
        <w:t xml:space="preserve">VIT-al, pertaining to or necessary for life; AQUA VITAE, spirit or eau-de-vie</w:t>
      </w:r>
    </w:p>
    <w:bookmarkStart w:id="57" w:name="pluralization"/>
    <w:p>
      <w:pPr>
        <w:pStyle w:val="Heading1"/>
      </w:pPr>
      <w:r>
        <w:t xml:space="preserve">Pluralization</w:t>
      </w:r>
    </w:p>
    <w:bookmarkEnd w:id="57"/>
    <w:bookmarkStart w:id="58" w:name="dirckx-and-leider-1981"/>
    <w:p>
      <w:pPr>
        <w:pStyle w:val="Heading2"/>
      </w:pPr>
      <w:r>
        <w:t xml:space="preserve">Dirckx and Leider (1981)</w:t>
      </w:r>
    </w:p>
    <w:bookmarkEnd w:id="58"/>
    <w:p>
      <w:pPr>
        <w:pStyle w:val="Compact"/>
        <w:numPr>
          <w:numId w:val="36"/>
          <w:ilvl w:val="0"/>
        </w:numPr>
      </w:pPr>
      <w:r>
        <w:t xml:space="preserve">When dealing with Latin nouns and adjectives in their original form, there are several different ways of pluralizing them.</w:t>
      </w:r>
    </w:p>
    <w:p>
      <w:pPr>
        <w:pStyle w:val="Compact"/>
        <w:numPr>
          <w:numId w:val="36"/>
          <w:ilvl w:val="0"/>
        </w:numPr>
      </w:pPr>
      <w:r>
        <w:t xml:space="preserve">This follows a consistent pattern, follows the word's declension and gender (i.e. grammatical categorization).</w:t>
      </w:r>
    </w:p>
    <w:p>
      <w:pPr>
        <w:pStyle w:val="Compact"/>
        <w:numPr>
          <w:numId w:val="36"/>
          <w:ilvl w:val="0"/>
        </w:numPr>
      </w:pPr>
      <w:r>
        <w:t xml:space="preserve">Words that have been anglicized, on the other hand, tend to follow English conventions.</w:t>
      </w:r>
    </w:p>
    <w:p>
      <w:pPr>
        <w:pStyle w:val="Compact"/>
        <w:numPr>
          <w:numId w:val="37"/>
          <w:ilvl w:val="1"/>
        </w:numPr>
      </w:pPr>
      <w:r>
        <w:t xml:space="preserve">For example, the correct Latin plural of</w:t>
      </w:r>
      <w:r>
        <w:t xml:space="preserve"> </w:t>
      </w:r>
      <w:r>
        <w:rPr>
          <w:i/>
        </w:rPr>
        <w:t xml:space="preserve">apparatus</w:t>
      </w:r>
      <w:r>
        <w:t xml:space="preserve"> </w:t>
      </w:r>
      <w:r>
        <w:t xml:space="preserve">(fourth declension, masculine) is</w:t>
      </w:r>
      <w:r>
        <w:t xml:space="preserve"> </w:t>
      </w:r>
      <w:r>
        <w:rPr>
          <w:i/>
        </w:rPr>
        <w:t xml:space="preserve">apparatus</w:t>
      </w:r>
      <w:r>
        <w:t xml:space="preserve">, but in English it more typically</w:t>
      </w:r>
      <w:r>
        <w:t xml:space="preserve"> </w:t>
      </w:r>
      <w:r>
        <w:rPr>
          <w:i/>
        </w:rPr>
        <w:t xml:space="preserve">apparatuses</w:t>
      </w:r>
      <w:r>
        <w:t xml:space="preserve">.</w:t>
      </w:r>
    </w:p>
    <w:p>
      <w:r>
        <w:pict>
          <v:rect style="width:0;height:1.5pt" o:hralign="center" o:hrstd="t" o:hr="t"/>
        </w:pict>
      </w:r>
    </w:p>
    <w:p>
      <w:pPr>
        <w:pStyle w:val="Compact"/>
        <w:numPr>
          <w:numId w:val="38"/>
          <w:ilvl w:val="0"/>
        </w:numPr>
      </w:pPr>
      <w:r>
        <w:t xml:space="preserve">How can you figure this out without memorizing the full forms of Latin words and the tables of declensions? A medical dictionary such as Taber's will provide the plural forms for technical words.</w:t>
      </w:r>
    </w:p>
    <w:p>
      <w:pPr>
        <w:pStyle w:val="Compact"/>
        <w:numPr>
          <w:numId w:val="38"/>
          <w:ilvl w:val="0"/>
        </w:numPr>
      </w:pPr>
      <w:r>
        <w:t xml:space="preserve">Failing that, use the</w:t>
      </w:r>
      <w:r>
        <w:t xml:space="preserve"> </w:t>
      </w:r>
      <w:hyperlink r:id="rId59">
        <w:r>
          <w:rPr>
            <w:rStyle w:val="Link"/>
          </w:rPr>
          <w:t xml:space="preserve">Perseus Word Study Tool</w:t>
        </w:r>
      </w:hyperlink>
      <w:r>
        <w:t xml:space="preserve">, which will tell you the word's declension, gender, and case. If necessary, you can then look up a table of Latin nouns (as the one in this article) to find out what form the plural takes.</w:t>
      </w:r>
    </w:p>
    <w:bookmarkStart w:id="60" w:name="first-declension"/>
    <w:p>
      <w:pPr>
        <w:pStyle w:val="Heading2"/>
      </w:pPr>
      <w:r>
        <w:t xml:space="preserve">First Declension</w:t>
      </w:r>
    </w:p>
    <w:bookmarkEnd w:id="60"/>
    <w:p>
      <w:pPr>
        <w:pStyle w:val="Compact"/>
        <w:numPr>
          <w:numId w:val="39"/>
          <w:ilvl w:val="0"/>
        </w:numPr>
      </w:pPr>
      <w:r>
        <w:rPr>
          <w:i/>
        </w:rPr>
        <w:t xml:space="preserve">-a</w:t>
      </w:r>
      <w:r>
        <w:t xml:space="preserve"> </w:t>
      </w:r>
      <w:r>
        <w:t xml:space="preserve">(occasionally</w:t>
      </w:r>
      <w:r>
        <w:t xml:space="preserve"> </w:t>
      </w:r>
      <w:r>
        <w:rPr>
          <w:i/>
        </w:rPr>
        <w:t xml:space="preserve">-e</w:t>
      </w:r>
      <w:r>
        <w:t xml:space="preserve">) becomes</w:t>
      </w:r>
      <w:r>
        <w:t xml:space="preserve"> </w:t>
      </w:r>
      <w:r>
        <w:rPr>
          <w:i/>
        </w:rPr>
        <w:t xml:space="preserve">-ae</w:t>
      </w:r>
      <w:r>
        <w:t xml:space="preserve">.</w:t>
      </w:r>
    </w:p>
    <w:p>
      <w:pPr>
        <w:pStyle w:val="Compact"/>
        <w:numPr>
          <w:numId w:val="39"/>
          <w:ilvl w:val="0"/>
        </w:numPr>
      </w:pPr>
      <w:r>
        <w:t xml:space="preserve">Feminine and masculine words have the same form.</w:t>
      </w:r>
    </w:p>
    <w:p>
      <w:pPr>
        <w:pStyle w:val="Compact"/>
        <w:numPr>
          <w:numId w:val="39"/>
          <w:ilvl w:val="0"/>
        </w:numPr>
      </w:pPr>
      <w:r>
        <w:t xml:space="preserve">areola, areolae; fossa, fossae; lamina, laminae</w:t>
      </w:r>
    </w:p>
    <w:bookmarkStart w:id="61" w:name="second-declension"/>
    <w:p>
      <w:pPr>
        <w:pStyle w:val="Heading2"/>
      </w:pPr>
      <w:r>
        <w:t xml:space="preserve">Second Declension</w:t>
      </w:r>
    </w:p>
    <w:bookmarkEnd w:id="61"/>
    <w:p>
      <w:pPr>
        <w:pStyle w:val="Compact"/>
        <w:numPr>
          <w:numId w:val="40"/>
          <w:ilvl w:val="0"/>
        </w:numPr>
      </w:pPr>
      <w:r>
        <w:t xml:space="preserve">Masculine:</w:t>
      </w:r>
      <w:r>
        <w:t xml:space="preserve"> </w:t>
      </w:r>
      <w:r>
        <w:rPr>
          <w:i/>
        </w:rPr>
        <w:t xml:space="preserve">-us</w:t>
      </w:r>
      <w:r>
        <w:t xml:space="preserve"> </w:t>
      </w:r>
      <w:r>
        <w:t xml:space="preserve">and</w:t>
      </w:r>
      <w:r>
        <w:t xml:space="preserve"> </w:t>
      </w:r>
      <w:r>
        <w:rPr>
          <w:i/>
        </w:rPr>
        <w:t xml:space="preserve">-er</w:t>
      </w:r>
      <w:r>
        <w:t xml:space="preserve"> </w:t>
      </w:r>
      <w:r>
        <w:t xml:space="preserve">(occasionally</w:t>
      </w:r>
      <w:r>
        <w:t xml:space="preserve"> </w:t>
      </w:r>
      <w:r>
        <w:rPr>
          <w:i/>
        </w:rPr>
        <w:t xml:space="preserve">-os</w:t>
      </w:r>
      <w:r>
        <w:t xml:space="preserve">) become</w:t>
      </w:r>
      <w:r>
        <w:t xml:space="preserve"> </w:t>
      </w:r>
      <w:r>
        <w:rPr>
          <w:i/>
        </w:rPr>
        <w:t xml:space="preserve">-i</w:t>
      </w:r>
      <w:r>
        <w:t xml:space="preserve">.</w:t>
      </w:r>
    </w:p>
    <w:p>
      <w:pPr>
        <w:pStyle w:val="Compact"/>
        <w:numPr>
          <w:numId w:val="40"/>
          <w:ilvl w:val="0"/>
        </w:numPr>
      </w:pPr>
      <w:r>
        <w:t xml:space="preserve">Neuter:</w:t>
      </w:r>
      <w:r>
        <w:t xml:space="preserve"> </w:t>
      </w:r>
      <w:r>
        <w:rPr>
          <w:i/>
        </w:rPr>
        <w:t xml:space="preserve">-um</w:t>
      </w:r>
      <w:r>
        <w:t xml:space="preserve"> </w:t>
      </w:r>
      <w:r>
        <w:t xml:space="preserve">(occasionally</w:t>
      </w:r>
      <w:r>
        <w:t xml:space="preserve"> </w:t>
      </w:r>
      <w:r>
        <w:rPr>
          <w:i/>
        </w:rPr>
        <w:t xml:space="preserve">-on</w:t>
      </w:r>
      <w:r>
        <w:t xml:space="preserve">) becomes</w:t>
      </w:r>
      <w:r>
        <w:t xml:space="preserve"> </w:t>
      </w:r>
      <w:r>
        <w:rPr>
          <w:i/>
        </w:rPr>
        <w:t xml:space="preserve">-a</w:t>
      </w:r>
      <w:r>
        <w:t xml:space="preserve">.</w:t>
      </w:r>
    </w:p>
    <w:p>
      <w:pPr>
        <w:pStyle w:val="Compact"/>
        <w:numPr>
          <w:numId w:val="40"/>
          <w:ilvl w:val="0"/>
        </w:numPr>
      </w:pPr>
      <w:r>
        <w:t xml:space="preserve">cactus, cacti; sulcus, sulci; bacillus, bacilli</w:t>
      </w:r>
    </w:p>
    <w:p>
      <w:pPr>
        <w:pStyle w:val="Compact"/>
        <w:numPr>
          <w:numId w:val="40"/>
          <w:ilvl w:val="0"/>
        </w:numPr>
      </w:pPr>
      <w:r>
        <w:t xml:space="preserve">puer, pueri; ager, agri</w:t>
      </w:r>
    </w:p>
    <w:bookmarkStart w:id="62" w:name="third-declension"/>
    <w:p>
      <w:pPr>
        <w:pStyle w:val="Heading2"/>
      </w:pPr>
      <w:r>
        <w:t xml:space="preserve">Third Declension</w:t>
      </w:r>
    </w:p>
    <w:bookmarkEnd w:id="62"/>
    <w:p>
      <w:pPr>
        <w:pStyle w:val="Compact"/>
        <w:numPr>
          <w:numId w:val="41"/>
          <w:ilvl w:val="0"/>
        </w:numPr>
      </w:pPr>
      <w:r>
        <w:t xml:space="preserve">Masculine and feminine: words with various endings are pluralized with</w:t>
      </w:r>
      <w:r>
        <w:t xml:space="preserve"> </w:t>
      </w:r>
      <w:r>
        <w:rPr>
          <w:i/>
        </w:rPr>
        <w:t xml:space="preserve">-es</w:t>
      </w:r>
      <w:r>
        <w:t xml:space="preserve">.</w:t>
      </w:r>
    </w:p>
    <w:p>
      <w:pPr>
        <w:pStyle w:val="Compact"/>
        <w:numPr>
          <w:numId w:val="41"/>
          <w:ilvl w:val="0"/>
        </w:numPr>
      </w:pPr>
      <w:r>
        <w:t xml:space="preserve">Neuter: plural in</w:t>
      </w:r>
      <w:r>
        <w:t xml:space="preserve"> </w:t>
      </w:r>
      <w:r>
        <w:rPr>
          <w:i/>
        </w:rPr>
        <w:t xml:space="preserve">-a</w:t>
      </w:r>
      <w:r>
        <w:t xml:space="preserve">.</w:t>
      </w:r>
    </w:p>
    <w:p>
      <w:pPr>
        <w:pStyle w:val="Compact"/>
        <w:numPr>
          <w:numId w:val="41"/>
          <w:ilvl w:val="0"/>
        </w:numPr>
      </w:pPr>
      <w:r>
        <w:t xml:space="preserve">These are words in which the declined form is based on the genitive (possessive) form rather than the typical nominative form (i.e. the form the word takes when it is the subject).</w:t>
      </w:r>
    </w:p>
    <w:p>
      <w:pPr>
        <w:pStyle w:val="Compact"/>
        <w:numPr>
          <w:numId w:val="41"/>
          <w:ilvl w:val="0"/>
        </w:numPr>
      </w:pPr>
      <w:r>
        <w:t xml:space="preserve">For example, the plural of</w:t>
      </w:r>
      <w:r>
        <w:t xml:space="preserve"> </w:t>
      </w:r>
      <w:r>
        <w:rPr>
          <w:i/>
        </w:rPr>
        <w:t xml:space="preserve">mens</w:t>
      </w:r>
      <w:r>
        <w:t xml:space="preserve"> </w:t>
      </w:r>
      <w:r>
        <w:t xml:space="preserve">(genitive</w:t>
      </w:r>
      <w:r>
        <w:t xml:space="preserve"> </w:t>
      </w:r>
      <w:r>
        <w:rPr>
          <w:i/>
        </w:rPr>
        <w:t xml:space="preserve">mentis</w:t>
      </w:r>
      <w:r>
        <w:t xml:space="preserve">) is</w:t>
      </w:r>
      <w:r>
        <w:t xml:space="preserve"> </w:t>
      </w:r>
      <w:r>
        <w:rPr>
          <w:i/>
        </w:rPr>
        <w:t xml:space="preserve">mentes</w:t>
      </w:r>
      <w:r>
        <w:t xml:space="preserve">.</w:t>
      </w:r>
    </w:p>
    <w:p>
      <w:pPr>
        <w:pStyle w:val="Compact"/>
        <w:numPr>
          <w:numId w:val="41"/>
          <w:ilvl w:val="0"/>
        </w:numPr>
      </w:pPr>
      <w:r>
        <w:t xml:space="preserve">viscus (visceris), viscera; corpus (corporis), corpora; crus (cruris), crura</w:t>
      </w:r>
    </w:p>
    <w:bookmarkStart w:id="63" w:name="fourth-declension"/>
    <w:p>
      <w:pPr>
        <w:pStyle w:val="Heading2"/>
      </w:pPr>
      <w:r>
        <w:t xml:space="preserve">Fourth Declension</w:t>
      </w:r>
    </w:p>
    <w:bookmarkEnd w:id="63"/>
    <w:p>
      <w:pPr>
        <w:pStyle w:val="Compact"/>
        <w:numPr>
          <w:numId w:val="42"/>
          <w:ilvl w:val="0"/>
        </w:numPr>
      </w:pPr>
      <w:r>
        <w:t xml:space="preserve">Masculine and feminine:</w:t>
      </w:r>
      <w:r>
        <w:t xml:space="preserve"> </w:t>
      </w:r>
      <w:r>
        <w:rPr>
          <w:i/>
        </w:rPr>
        <w:t xml:space="preserve">-us</w:t>
      </w:r>
      <w:r>
        <w:t xml:space="preserve"> </w:t>
      </w:r>
      <w:r>
        <w:t xml:space="preserve">remains</w:t>
      </w:r>
      <w:r>
        <w:t xml:space="preserve"> </w:t>
      </w:r>
      <w:r>
        <w:rPr>
          <w:i/>
        </w:rPr>
        <w:t xml:space="preserve">-us</w:t>
      </w:r>
      <w:r>
        <w:t xml:space="preserve">.</w:t>
      </w:r>
    </w:p>
    <w:p>
      <w:pPr>
        <w:pStyle w:val="Compact"/>
        <w:numPr>
          <w:numId w:val="42"/>
          <w:ilvl w:val="0"/>
        </w:numPr>
      </w:pPr>
      <w:r>
        <w:t xml:space="preserve">Neuter:</w:t>
      </w:r>
      <w:r>
        <w:t xml:space="preserve"> </w:t>
      </w:r>
      <w:r>
        <w:rPr>
          <w:i/>
        </w:rPr>
        <w:t xml:space="preserve">-u</w:t>
      </w:r>
      <w:r>
        <w:t xml:space="preserve"> </w:t>
      </w:r>
      <w:r>
        <w:t xml:space="preserve">becomes</w:t>
      </w:r>
      <w:r>
        <w:t xml:space="preserve"> </w:t>
      </w:r>
      <w:r>
        <w:rPr>
          <w:i/>
        </w:rPr>
        <w:t xml:space="preserve">-a</w:t>
      </w:r>
      <w:r>
        <w:t xml:space="preserve">.</w:t>
      </w:r>
    </w:p>
    <w:p>
      <w:pPr>
        <w:pStyle w:val="Compact"/>
        <w:numPr>
          <w:numId w:val="42"/>
          <w:ilvl w:val="0"/>
        </w:numPr>
      </w:pPr>
      <w:r>
        <w:t xml:space="preserve">ductus, ductus; fetus, fetus; meatus, meatus</w:t>
      </w:r>
    </w:p>
    <w:bookmarkStart w:id="64" w:name="fifth-declension"/>
    <w:p>
      <w:pPr>
        <w:pStyle w:val="Heading2"/>
      </w:pPr>
      <w:r>
        <w:t xml:space="preserve">Fifth Declension</w:t>
      </w:r>
    </w:p>
    <w:bookmarkEnd w:id="64"/>
    <w:p>
      <w:pPr>
        <w:pStyle w:val="Compact"/>
        <w:numPr>
          <w:numId w:val="43"/>
          <w:ilvl w:val="0"/>
        </w:numPr>
      </w:pPr>
      <w:r>
        <w:t xml:space="preserve">Masculine and feminine:</w:t>
      </w:r>
      <w:r>
        <w:t xml:space="preserve"> </w:t>
      </w:r>
      <w:r>
        <w:rPr>
          <w:i/>
        </w:rPr>
        <w:t xml:space="preserve">-es</w:t>
      </w:r>
      <w:r>
        <w:t xml:space="preserve"> </w:t>
      </w:r>
      <w:r>
        <w:t xml:space="preserve">remains</w:t>
      </w:r>
      <w:r>
        <w:t xml:space="preserve"> </w:t>
      </w:r>
      <w:r>
        <w:rPr>
          <w:i/>
        </w:rPr>
        <w:t xml:space="preserve">-es</w:t>
      </w:r>
      <w:r>
        <w:t xml:space="preserve">.</w:t>
      </w:r>
    </w:p>
    <w:p>
      <w:pPr>
        <w:pStyle w:val="Compact"/>
        <w:numPr>
          <w:numId w:val="43"/>
          <w:ilvl w:val="0"/>
        </w:numPr>
      </w:pPr>
      <w:r>
        <w:t xml:space="preserve">canities, canities; scabies, scabies</w:t>
      </w:r>
    </w:p>
    <w:bookmarkStart w:id="65" w:name="roots-part-ii"/>
    <w:p>
      <w:pPr>
        <w:pStyle w:val="Heading1"/>
      </w:pPr>
      <w:r>
        <w:t xml:space="preserve">Roots, Part II</w:t>
      </w:r>
    </w:p>
    <w:bookmarkEnd w:id="65"/>
    <w:bookmarkStart w:id="66" w:name="cav-"/>
    <w:p>
      <w:pPr>
        <w:pStyle w:val="Heading2"/>
      </w:pPr>
      <w:r>
        <w:t xml:space="preserve">CAV-</w:t>
      </w:r>
    </w:p>
    <w:bookmarkEnd w:id="66"/>
    <w:p>
      <w:pPr>
        <w:pStyle w:val="Compact"/>
        <w:numPr>
          <w:numId w:val="44"/>
          <w:ilvl w:val="0"/>
        </w:numPr>
      </w:pPr>
      <w:r>
        <w:t xml:space="preserve">‘hollow’ (</w:t>
      </w:r>
      <w:r>
        <w:rPr>
          <w:i/>
        </w:rPr>
        <w:t xml:space="preserve">cavus</w:t>
      </w:r>
      <w:r>
        <w:t xml:space="preserve">)</w:t>
      </w:r>
    </w:p>
    <w:p>
      <w:pPr>
        <w:pStyle w:val="Compact"/>
        <w:numPr>
          <w:numId w:val="44"/>
          <w:ilvl w:val="0"/>
        </w:numPr>
      </w:pPr>
      <w:r>
        <w:t xml:space="preserve">CAVI-CORN, hollow-horned; inter-CAV-it-ary, within a CAV-ity</w:t>
      </w:r>
    </w:p>
    <w:bookmarkStart w:id="67" w:name="coct-"/>
    <w:p>
      <w:pPr>
        <w:pStyle w:val="Heading2"/>
      </w:pPr>
      <w:r>
        <w:t xml:space="preserve">COCT-</w:t>
      </w:r>
    </w:p>
    <w:bookmarkEnd w:id="67"/>
    <w:p>
      <w:pPr>
        <w:pStyle w:val="Compact"/>
        <w:numPr>
          <w:numId w:val="45"/>
          <w:ilvl w:val="0"/>
        </w:numPr>
      </w:pPr>
      <w:r>
        <w:t xml:space="preserve">‘to cook’, ‘to boil’</w:t>
      </w:r>
    </w:p>
    <w:p>
      <w:pPr>
        <w:pStyle w:val="Compact"/>
        <w:numPr>
          <w:numId w:val="45"/>
          <w:ilvl w:val="0"/>
        </w:numPr>
      </w:pPr>
      <w:r>
        <w:t xml:space="preserve">con-COCT-ion, preparation made by combining different crude ingredients; COCTO-STA-ble, able to withstand the temperature of boiling water without change</w:t>
      </w:r>
    </w:p>
    <w:bookmarkStart w:id="68" w:name="cut--cuss-"/>
    <w:p>
      <w:pPr>
        <w:pStyle w:val="Heading2"/>
      </w:pPr>
      <w:r>
        <w:t xml:space="preserve">CUT-, CUSS-</w:t>
      </w:r>
    </w:p>
    <w:bookmarkEnd w:id="68"/>
    <w:p>
      <w:pPr>
        <w:pStyle w:val="Compact"/>
        <w:numPr>
          <w:numId w:val="46"/>
          <w:ilvl w:val="0"/>
        </w:numPr>
      </w:pPr>
      <w:r>
        <w:t xml:space="preserve">‘to shake’, ‘to strike’</w:t>
      </w:r>
    </w:p>
    <w:p>
      <w:pPr>
        <w:pStyle w:val="Compact"/>
        <w:numPr>
          <w:numId w:val="46"/>
          <w:ilvl w:val="0"/>
        </w:numPr>
      </w:pPr>
      <w:r>
        <w:t xml:space="preserve">con-CUSS-ion, shock, the state of being shaken, a severe shaking or jarring of a part; per-CUSS-ion, the act of firmly tapping the surface of the body with a finger or a small hammer to elicit sounds or vibratory sensations of diagnostic value</w:t>
      </w:r>
    </w:p>
    <w:bookmarkStart w:id="69" w:name="dol-"/>
    <w:p>
      <w:pPr>
        <w:pStyle w:val="Heading2"/>
      </w:pPr>
      <w:r>
        <w:t xml:space="preserve">DOL-</w:t>
      </w:r>
    </w:p>
    <w:bookmarkEnd w:id="69"/>
    <w:p>
      <w:pPr>
        <w:pStyle w:val="Compact"/>
        <w:numPr>
          <w:numId w:val="47"/>
          <w:ilvl w:val="0"/>
        </w:numPr>
      </w:pPr>
      <w:r>
        <w:t xml:space="preserve">‘to feel pain’, ‘to cause pain’</w:t>
      </w:r>
    </w:p>
    <w:p>
      <w:pPr>
        <w:pStyle w:val="Compact"/>
        <w:numPr>
          <w:numId w:val="47"/>
          <w:ilvl w:val="0"/>
        </w:numPr>
      </w:pPr>
      <w:r>
        <w:t xml:space="preserve">con-DOL-ence; in-DOL-ent, sluggish, usually applied to slowness in healing or growing, as an indolent ulcer, or causing little or no pain, as an indolent tumour</w:t>
      </w:r>
    </w:p>
    <w:bookmarkStart w:id="70" w:name="eburn-"/>
    <w:p>
      <w:pPr>
        <w:pStyle w:val="Heading2"/>
      </w:pPr>
      <w:r>
        <w:t xml:space="preserve">EBURN-</w:t>
      </w:r>
    </w:p>
    <w:bookmarkEnd w:id="70"/>
    <w:p>
      <w:pPr>
        <w:pStyle w:val="Compact"/>
        <w:numPr>
          <w:numId w:val="48"/>
          <w:ilvl w:val="0"/>
        </w:numPr>
      </w:pPr>
      <w:r>
        <w:t xml:space="preserve">‘ivory’ (</w:t>
      </w:r>
      <w:r>
        <w:rPr>
          <w:i/>
        </w:rPr>
        <w:t xml:space="preserve">ebur, eburnus</w:t>
      </w:r>
      <w:r>
        <w:t xml:space="preserve">)</w:t>
      </w:r>
    </w:p>
    <w:p>
      <w:pPr>
        <w:pStyle w:val="Compact"/>
        <w:numPr>
          <w:numId w:val="48"/>
          <w:ilvl w:val="0"/>
        </w:numPr>
      </w:pPr>
      <w:r>
        <w:t xml:space="preserve">EBURN-eous, ivory white, white more or less tinged with yellow; EBURN-itis, increased hardness and density of the tooth enamel</w:t>
      </w:r>
    </w:p>
    <w:bookmarkStart w:id="71" w:name="fenestr-"/>
    <w:p>
      <w:pPr>
        <w:pStyle w:val="Heading2"/>
      </w:pPr>
      <w:r>
        <w:t xml:space="preserve">FENESTR-</w:t>
      </w:r>
    </w:p>
    <w:bookmarkEnd w:id="71"/>
    <w:p>
      <w:pPr>
        <w:pStyle w:val="Compact"/>
        <w:numPr>
          <w:numId w:val="49"/>
          <w:ilvl w:val="0"/>
        </w:numPr>
      </w:pPr>
      <w:r>
        <w:t xml:space="preserve">‘window’, ‘opening’ (</w:t>
      </w:r>
      <w:r>
        <w:rPr>
          <w:i/>
        </w:rPr>
        <w:t xml:space="preserve">fenestra</w:t>
      </w:r>
      <w:r>
        <w:t xml:space="preserve">)</w:t>
      </w:r>
    </w:p>
    <w:p>
      <w:pPr>
        <w:pStyle w:val="Compact"/>
        <w:numPr>
          <w:numId w:val="49"/>
          <w:ilvl w:val="0"/>
        </w:numPr>
      </w:pPr>
      <w:r>
        <w:t xml:space="preserve">FENESTR-ate, having small perforations or transparent spots (applies to insect wings); CRANIO-FENESTR-ia, congenital bony defect involving the total thickness of the skull, lacuna skull</w:t>
      </w:r>
    </w:p>
    <w:bookmarkStart w:id="72" w:name="glutin-"/>
    <w:p>
      <w:pPr>
        <w:pStyle w:val="Heading2"/>
      </w:pPr>
      <w:r>
        <w:t xml:space="preserve">GLUTIN-</w:t>
      </w:r>
    </w:p>
    <w:bookmarkEnd w:id="72"/>
    <w:p>
      <w:pPr>
        <w:pStyle w:val="Compact"/>
        <w:numPr>
          <w:numId w:val="50"/>
          <w:ilvl w:val="0"/>
        </w:numPr>
      </w:pPr>
      <w:r>
        <w:t xml:space="preserve">‘glue’ (</w:t>
      </w:r>
      <w:r>
        <w:rPr>
          <w:i/>
        </w:rPr>
        <w:t xml:space="preserve">gluten</w:t>
      </w:r>
      <w:r>
        <w:t xml:space="preserve">)</w:t>
      </w:r>
    </w:p>
    <w:p>
      <w:pPr>
        <w:pStyle w:val="Compact"/>
        <w:numPr>
          <w:numId w:val="50"/>
          <w:ilvl w:val="0"/>
        </w:numPr>
      </w:pPr>
      <w:r>
        <w:t xml:space="preserve">GLUTEN, a mixture of proteins found in the seeds of cereals, which confers the property of toughness to dough; GLUTIN-ous, viscid, gluelike</w:t>
      </w:r>
    </w:p>
    <w:bookmarkStart w:id="73" w:name="hi--hiat-"/>
    <w:p>
      <w:pPr>
        <w:pStyle w:val="Heading2"/>
      </w:pPr>
      <w:r>
        <w:t xml:space="preserve">HI-, HIAT-</w:t>
      </w:r>
    </w:p>
    <w:bookmarkEnd w:id="73"/>
    <w:p>
      <w:pPr>
        <w:pStyle w:val="Compact"/>
        <w:numPr>
          <w:numId w:val="51"/>
          <w:ilvl w:val="0"/>
        </w:numPr>
      </w:pPr>
      <w:r>
        <w:t xml:space="preserve">‘to stand open’</w:t>
      </w:r>
    </w:p>
    <w:p>
      <w:pPr>
        <w:pStyle w:val="Compact"/>
        <w:numPr>
          <w:numId w:val="51"/>
          <w:ilvl w:val="0"/>
        </w:numPr>
      </w:pPr>
      <w:r>
        <w:t xml:space="preserve">HIAT-us, a space or opening; de-HI-sc-ence, the spontaneous opening of an organ or structure along certain lines in a definite direction; in-de-HI-sc-ent, not splitting at maturity (applies to certain fruits)</w:t>
      </w:r>
    </w:p>
    <w:bookmarkStart w:id="74" w:name="i--it-"/>
    <w:p>
      <w:pPr>
        <w:pStyle w:val="Heading2"/>
      </w:pPr>
      <w:r>
        <w:t xml:space="preserve">I-, IT-</w:t>
      </w:r>
    </w:p>
    <w:bookmarkEnd w:id="74"/>
    <w:p>
      <w:pPr>
        <w:pStyle w:val="Compact"/>
        <w:numPr>
          <w:numId w:val="52"/>
          <w:ilvl w:val="0"/>
        </w:numPr>
      </w:pPr>
      <w:r>
        <w:t xml:space="preserve">‘to go’</w:t>
      </w:r>
    </w:p>
    <w:p>
      <w:pPr>
        <w:pStyle w:val="Compact"/>
        <w:numPr>
          <w:numId w:val="52"/>
          <w:ilvl w:val="0"/>
        </w:numPr>
      </w:pPr>
      <w:r>
        <w:t xml:space="preserve">in-IT-ial; ex-IT; ob-IT-uary; amb-IT-us, the outer edge or margin or the outline of an echinoid shell viewed from the apical pole; ab-I-ent, tending away from the source of stimulus (opp. ad-I-ent)</w:t>
      </w:r>
    </w:p>
    <w:bookmarkStart w:id="75" w:name="lamin-"/>
    <w:p>
      <w:pPr>
        <w:pStyle w:val="Heading2"/>
      </w:pPr>
      <w:r>
        <w:t xml:space="preserve">LAMIN-</w:t>
      </w:r>
    </w:p>
    <w:bookmarkEnd w:id="75"/>
    <w:p>
      <w:pPr>
        <w:pStyle w:val="Compact"/>
        <w:numPr>
          <w:numId w:val="53"/>
          <w:ilvl w:val="0"/>
        </w:numPr>
      </w:pPr>
      <w:r>
        <w:t xml:space="preserve">‘thin plate’ (</w:t>
      </w:r>
      <w:r>
        <w:rPr>
          <w:i/>
        </w:rPr>
        <w:t xml:space="preserve">lamina</w:t>
      </w:r>
      <w:r>
        <w:t xml:space="preserve">); LAMELL-, dimin. (</w:t>
      </w:r>
      <w:r>
        <w:rPr>
          <w:i/>
        </w:rPr>
        <w:t xml:space="preserve">lamella</w:t>
      </w:r>
      <w:r>
        <w:t xml:space="preserve">)</w:t>
      </w:r>
    </w:p>
    <w:p>
      <w:pPr>
        <w:pStyle w:val="Compact"/>
        <w:numPr>
          <w:numId w:val="53"/>
          <w:ilvl w:val="0"/>
        </w:numPr>
      </w:pPr>
      <w:r>
        <w:t xml:space="preserve">LAMIN-ate; LAMELLA, a plate or layer; LAMELLI-CORN, having antenna joints expanded into flattened plates; LAMIN-ectomy, surgical removal of one or more neural laminas of the vertebrae</w:t>
      </w:r>
    </w:p>
    <w:bookmarkStart w:id="76" w:name="lat-"/>
    <w:p>
      <w:pPr>
        <w:pStyle w:val="Heading2"/>
      </w:pPr>
      <w:r>
        <w:t xml:space="preserve">LAT-</w:t>
      </w:r>
    </w:p>
    <w:bookmarkEnd w:id="76"/>
    <w:p>
      <w:pPr>
        <w:pStyle w:val="Compact"/>
        <w:numPr>
          <w:numId w:val="54"/>
          <w:ilvl w:val="0"/>
        </w:numPr>
      </w:pPr>
      <w:r>
        <w:t xml:space="preserve">‘broad’, ‘wide’ (</w:t>
      </w:r>
      <w:r>
        <w:rPr>
          <w:i/>
        </w:rPr>
        <w:t xml:space="preserve">latus</w:t>
      </w:r>
      <w:r>
        <w:t xml:space="preserve">)</w:t>
      </w:r>
    </w:p>
    <w:p>
      <w:pPr>
        <w:pStyle w:val="Compact"/>
        <w:numPr>
          <w:numId w:val="54"/>
          <w:ilvl w:val="0"/>
        </w:numPr>
      </w:pPr>
      <w:r>
        <w:t xml:space="preserve">di-LAT-ion; LATI-SQUAM-ate, broad-scaled</w:t>
      </w:r>
    </w:p>
    <w:bookmarkStart w:id="77" w:name="lig-"/>
    <w:p>
      <w:pPr>
        <w:pStyle w:val="Heading2"/>
      </w:pPr>
      <w:r>
        <w:t xml:space="preserve">LIG-</w:t>
      </w:r>
    </w:p>
    <w:bookmarkEnd w:id="77"/>
    <w:p>
      <w:pPr>
        <w:pStyle w:val="Compact"/>
        <w:numPr>
          <w:numId w:val="55"/>
          <w:ilvl w:val="0"/>
        </w:numPr>
      </w:pPr>
      <w:r>
        <w:t xml:space="preserve">‘to bind’</w:t>
      </w:r>
    </w:p>
    <w:p>
      <w:pPr>
        <w:pStyle w:val="Compact"/>
        <w:numPr>
          <w:numId w:val="55"/>
          <w:ilvl w:val="0"/>
        </w:numPr>
      </w:pPr>
      <w:r>
        <w:t xml:space="preserve">ob-LIG-at-ion; al-LIG-at-or; LIG-ament, a band of tough, flexible connective tissue; LIG-at-ure, a cord or thread for tying vessels or the act of tying or binding</w:t>
      </w:r>
    </w:p>
    <w:bookmarkStart w:id="78" w:name="meat-"/>
    <w:p>
      <w:pPr>
        <w:pStyle w:val="Heading2"/>
      </w:pPr>
      <w:r>
        <w:t xml:space="preserve">MEAT-</w:t>
      </w:r>
    </w:p>
    <w:bookmarkEnd w:id="78"/>
    <w:p>
      <w:pPr>
        <w:pStyle w:val="Compact"/>
        <w:numPr>
          <w:numId w:val="56"/>
          <w:ilvl w:val="0"/>
        </w:numPr>
      </w:pPr>
      <w:r>
        <w:t xml:space="preserve">‘to go’, ‘to pass’</w:t>
      </w:r>
    </w:p>
    <w:p>
      <w:pPr>
        <w:pStyle w:val="Compact"/>
        <w:numPr>
          <w:numId w:val="56"/>
          <w:ilvl w:val="0"/>
        </w:numPr>
      </w:pPr>
      <w:r>
        <w:t xml:space="preserve">MEATUS, an opening or passage; MEAT-itis, inflammation of the wall of a meatus; SUPRA-MEAT-al, applies to triangle and spine over external acoustic meatus</w:t>
      </w:r>
    </w:p>
    <w:bookmarkStart w:id="79" w:name="mitt--miss-"/>
    <w:p>
      <w:pPr>
        <w:pStyle w:val="Heading2"/>
      </w:pPr>
      <w:r>
        <w:t xml:space="preserve">MIT(T)-, MIS(S)-</w:t>
      </w:r>
    </w:p>
    <w:bookmarkEnd w:id="79"/>
    <w:p>
      <w:pPr>
        <w:pStyle w:val="Compact"/>
        <w:numPr>
          <w:numId w:val="57"/>
          <w:ilvl w:val="0"/>
        </w:numPr>
      </w:pPr>
      <w:r>
        <w:t xml:space="preserve">‘to send’, ‘to let go’</w:t>
      </w:r>
    </w:p>
    <w:p>
      <w:pPr>
        <w:pStyle w:val="Compact"/>
        <w:numPr>
          <w:numId w:val="57"/>
          <w:ilvl w:val="0"/>
        </w:numPr>
      </w:pPr>
      <w:r>
        <w:t xml:space="preserve">e-MISS-ary, any venous channel through the skull connecting the venous sinuses with the diploic veins and veins of the scalp; intro-MISS-ion, insertion, the act of putting in, the introduction of one body into another</w:t>
      </w:r>
    </w:p>
    <w:bookmarkStart w:id="80" w:name="plex-"/>
    <w:p>
      <w:pPr>
        <w:pStyle w:val="Heading2"/>
      </w:pPr>
      <w:r>
        <w:t xml:space="preserve">PLEX-</w:t>
      </w:r>
    </w:p>
    <w:bookmarkEnd w:id="80"/>
    <w:p>
      <w:pPr>
        <w:pStyle w:val="Compact"/>
        <w:numPr>
          <w:numId w:val="58"/>
          <w:ilvl w:val="0"/>
        </w:numPr>
      </w:pPr>
      <w:r>
        <w:t xml:space="preserve">‘to interweave’, ‘to braid’</w:t>
      </w:r>
    </w:p>
    <w:p>
      <w:pPr>
        <w:pStyle w:val="Compact"/>
        <w:numPr>
          <w:numId w:val="58"/>
          <w:ilvl w:val="0"/>
        </w:numPr>
      </w:pPr>
      <w:r>
        <w:t xml:space="preserve">PLEXUS, a network of interlacing nerves or anastomosing blood vessels or lymphatics; PLEX-iform, resembling a plexus or network; PLEX-ODONT, having molar teeth with complicated crown patterns and multiple roots</w:t>
      </w:r>
    </w:p>
    <w:bookmarkStart w:id="81" w:name="pung--punct-"/>
    <w:p>
      <w:pPr>
        <w:pStyle w:val="Heading2"/>
      </w:pPr>
      <w:r>
        <w:t xml:space="preserve">PUNG-, PUNCT-</w:t>
      </w:r>
    </w:p>
    <w:bookmarkEnd w:id="81"/>
    <w:p>
      <w:pPr>
        <w:pStyle w:val="Compact"/>
        <w:numPr>
          <w:numId w:val="59"/>
          <w:ilvl w:val="0"/>
        </w:numPr>
      </w:pPr>
      <w:r>
        <w:t xml:space="preserve">‘to prick’, ‘point’ (</w:t>
      </w:r>
      <w:r>
        <w:rPr>
          <w:i/>
        </w:rPr>
        <w:t xml:space="preserve">punctum</w:t>
      </w:r>
      <w:r>
        <w:t xml:space="preserve">)</w:t>
      </w:r>
    </w:p>
    <w:p>
      <w:pPr>
        <w:pStyle w:val="Compact"/>
        <w:numPr>
          <w:numId w:val="59"/>
          <w:ilvl w:val="0"/>
        </w:numPr>
      </w:pPr>
      <w:r>
        <w:t xml:space="preserve">com-PUNCT-ion; PUNCT-uate; PUNCT-il-ious; PUNCT-iform, having the nature of qualities of a point, or seeming to be located at a point (of a sensation), or in bacteriology, very minute colonies; PUNG-ent, ending in a rigid and sharp point</w:t>
      </w:r>
    </w:p>
    <w:bookmarkStart w:id="82" w:name="rig-"/>
    <w:p>
      <w:pPr>
        <w:pStyle w:val="Heading2"/>
      </w:pPr>
      <w:r>
        <w:t xml:space="preserve">RIG-</w:t>
      </w:r>
    </w:p>
    <w:bookmarkEnd w:id="82"/>
    <w:p>
      <w:pPr>
        <w:pStyle w:val="Compact"/>
        <w:numPr>
          <w:numId w:val="60"/>
          <w:ilvl w:val="0"/>
        </w:numPr>
      </w:pPr>
      <w:r>
        <w:t xml:space="preserve">‘to be stiff’</w:t>
      </w:r>
    </w:p>
    <w:p>
      <w:pPr>
        <w:pStyle w:val="Compact"/>
        <w:numPr>
          <w:numId w:val="60"/>
          <w:ilvl w:val="0"/>
        </w:numPr>
      </w:pPr>
      <w:r>
        <w:t xml:space="preserve">RIG-id, stiff or hard; RIG-esc-ent, becoming rigid; RIGID-itas, stiffness, rigidity</w:t>
      </w:r>
    </w:p>
    <w:bookmarkStart w:id="83" w:name="rubr-"/>
    <w:p>
      <w:pPr>
        <w:pStyle w:val="Heading2"/>
      </w:pPr>
      <w:r>
        <w:t xml:space="preserve">RUB(R)-</w:t>
      </w:r>
    </w:p>
    <w:bookmarkEnd w:id="83"/>
    <w:p>
      <w:pPr>
        <w:pStyle w:val="Compact"/>
        <w:numPr>
          <w:numId w:val="61"/>
          <w:ilvl w:val="0"/>
        </w:numPr>
      </w:pPr>
      <w:r>
        <w:t xml:space="preserve">‘red’ (</w:t>
      </w:r>
      <w:r>
        <w:rPr>
          <w:i/>
        </w:rPr>
        <w:t xml:space="preserve">ruber</w:t>
      </w:r>
      <w:r>
        <w:t xml:space="preserve">)</w:t>
      </w:r>
    </w:p>
    <w:p>
      <w:pPr>
        <w:pStyle w:val="Compact"/>
        <w:numPr>
          <w:numId w:val="61"/>
          <w:ilvl w:val="0"/>
        </w:numPr>
      </w:pPr>
      <w:r>
        <w:t xml:space="preserve">BILI-RUBR-in, a reddish-yellow pigment of bile and blood; RUBIGIN-ose, of a brownish-red tint, rust-coloured; e-RUB-esc-ent, blushing red</w:t>
      </w:r>
    </w:p>
    <w:bookmarkStart w:id="84" w:name="scrib--script-"/>
    <w:p>
      <w:pPr>
        <w:pStyle w:val="Heading2"/>
      </w:pPr>
      <w:r>
        <w:t xml:space="preserve">SCRIB-, SCRIPT-</w:t>
      </w:r>
    </w:p>
    <w:bookmarkEnd w:id="84"/>
    <w:p>
      <w:pPr>
        <w:pStyle w:val="Compact"/>
        <w:numPr>
          <w:numId w:val="62"/>
          <w:ilvl w:val="0"/>
        </w:numPr>
      </w:pPr>
      <w:r>
        <w:t xml:space="preserve">‘to write’</w:t>
      </w:r>
    </w:p>
    <w:p>
      <w:pPr>
        <w:pStyle w:val="Compact"/>
        <w:numPr>
          <w:numId w:val="62"/>
          <w:ilvl w:val="0"/>
        </w:numPr>
      </w:pPr>
      <w:r>
        <w:t xml:space="preserve">de-SCRIBE; pre-SCRIBE; sub-SCRIBE; circum-SCRIPT, a marginal sphincter when sharply defined, as in sea anemones</w:t>
      </w:r>
    </w:p>
    <w:bookmarkStart w:id="85" w:name="volv--volut-"/>
    <w:p>
      <w:pPr>
        <w:pStyle w:val="Heading2"/>
      </w:pPr>
      <w:r>
        <w:t xml:space="preserve">VOLV-, VOLUT-</w:t>
      </w:r>
    </w:p>
    <w:bookmarkEnd w:id="85"/>
    <w:p>
      <w:pPr>
        <w:pStyle w:val="Compact"/>
        <w:numPr>
          <w:numId w:val="63"/>
          <w:ilvl w:val="0"/>
        </w:numPr>
      </w:pPr>
      <w:r>
        <w:t xml:space="preserve">‘to roll’, ‘to turn’</w:t>
      </w:r>
    </w:p>
    <w:p>
      <w:pPr>
        <w:pStyle w:val="Compact"/>
        <w:numPr>
          <w:numId w:val="63"/>
          <w:ilvl w:val="0"/>
        </w:numPr>
      </w:pPr>
      <w:r>
        <w:t xml:space="preserve">in-VOLVE; re-VOLUT-ion; VOLUTE; ob-VOLUTE, bent downward and inward (applies to wings, elytra of insects); VOLV-ulus, a twisting of the bowel upon itself so as to occlude the lumen</w:t>
      </w:r>
    </w:p>
    <w:bookmarkStart w:id="86" w:name="roots-part-iii"/>
    <w:p>
      <w:pPr>
        <w:pStyle w:val="Heading1"/>
      </w:pPr>
      <w:r>
        <w:t xml:space="preserve">Roots, Part III</w:t>
      </w:r>
    </w:p>
    <w:bookmarkEnd w:id="86"/>
    <w:bookmarkStart w:id="87" w:name="ag--act-"/>
    <w:p>
      <w:pPr>
        <w:pStyle w:val="Heading2"/>
      </w:pPr>
      <w:r>
        <w:t xml:space="preserve">AG-, ACT-</w:t>
      </w:r>
    </w:p>
    <w:bookmarkEnd w:id="87"/>
    <w:p>
      <w:pPr>
        <w:pStyle w:val="Compact"/>
        <w:numPr>
          <w:numId w:val="64"/>
          <w:ilvl w:val="0"/>
        </w:numPr>
      </w:pPr>
      <w:r>
        <w:t xml:space="preserve">‘to do’, ‘to drive’, ‘to act’</w:t>
      </w:r>
    </w:p>
    <w:p>
      <w:pPr>
        <w:pStyle w:val="Compact"/>
        <w:numPr>
          <w:numId w:val="64"/>
          <w:ilvl w:val="0"/>
        </w:numPr>
      </w:pPr>
      <w:r>
        <w:t xml:space="preserve">ACT-ion; AG-ile; CUTI-re-ACT-ion, a local skin reaction following inoculation with or the application of extracts of pathogenic organisms</w:t>
      </w:r>
    </w:p>
    <w:bookmarkStart w:id="88" w:name="alb-"/>
    <w:p>
      <w:pPr>
        <w:pStyle w:val="Heading2"/>
      </w:pPr>
      <w:r>
        <w:t xml:space="preserve">ALB-</w:t>
      </w:r>
    </w:p>
    <w:bookmarkEnd w:id="88"/>
    <w:p>
      <w:pPr>
        <w:pStyle w:val="Compact"/>
        <w:numPr>
          <w:numId w:val="65"/>
          <w:ilvl w:val="0"/>
        </w:numPr>
      </w:pPr>
      <w:r>
        <w:t xml:space="preserve">‘white’ (</w:t>
      </w:r>
      <w:r>
        <w:rPr>
          <w:i/>
        </w:rPr>
        <w:t xml:space="preserve">albus</w:t>
      </w:r>
      <w:r>
        <w:t xml:space="preserve">)</w:t>
      </w:r>
    </w:p>
    <w:p>
      <w:pPr>
        <w:pStyle w:val="Compact"/>
        <w:numPr>
          <w:numId w:val="65"/>
          <w:ilvl w:val="0"/>
        </w:numPr>
      </w:pPr>
      <w:r>
        <w:t xml:space="preserve">ALBI-FACT-ion, the act or process of blanching or rendering white; ALBUM-in, a protein substance found in nearly every animal and some vegetable tissue; ALBUR-num, sapwood or splint wood (i.e., the soft, white substance between the inner bark and true wood)</w:t>
      </w:r>
    </w:p>
    <w:bookmarkStart w:id="89" w:name="cer-"/>
    <w:p>
      <w:pPr>
        <w:pStyle w:val="Heading2"/>
      </w:pPr>
      <w:r>
        <w:t xml:space="preserve">CER-</w:t>
      </w:r>
    </w:p>
    <w:bookmarkEnd w:id="89"/>
    <w:p>
      <w:pPr>
        <w:pStyle w:val="Compact"/>
        <w:numPr>
          <w:numId w:val="66"/>
          <w:ilvl w:val="0"/>
        </w:numPr>
      </w:pPr>
      <w:r>
        <w:t xml:space="preserve">‘wax’ (</w:t>
      </w:r>
      <w:r>
        <w:rPr>
          <w:i/>
        </w:rPr>
        <w:t xml:space="preserve">cera</w:t>
      </w:r>
      <w:r>
        <w:t xml:space="preserve">)</w:t>
      </w:r>
    </w:p>
    <w:p>
      <w:pPr>
        <w:pStyle w:val="Compact"/>
        <w:numPr>
          <w:numId w:val="66"/>
          <w:ilvl w:val="0"/>
        </w:numPr>
      </w:pPr>
      <w:r>
        <w:t xml:space="preserve">CERI-FER-ous, wax-bearing, waxy; CERE-ous, waxy</w:t>
      </w:r>
    </w:p>
    <w:bookmarkStart w:id="90" w:name="fil-"/>
    <w:p>
      <w:pPr>
        <w:pStyle w:val="Heading2"/>
      </w:pPr>
      <w:r>
        <w:t xml:space="preserve">FIL-</w:t>
      </w:r>
    </w:p>
    <w:bookmarkEnd w:id="90"/>
    <w:p>
      <w:pPr>
        <w:pStyle w:val="Compact"/>
        <w:numPr>
          <w:numId w:val="67"/>
          <w:ilvl w:val="0"/>
        </w:numPr>
      </w:pPr>
      <w:r>
        <w:t xml:space="preserve">‘thread’ (</w:t>
      </w:r>
      <w:r>
        <w:rPr>
          <w:i/>
        </w:rPr>
        <w:t xml:space="preserve">filum</w:t>
      </w:r>
      <w:r>
        <w:t xml:space="preserve">)</w:t>
      </w:r>
    </w:p>
    <w:p>
      <w:pPr>
        <w:pStyle w:val="Compact"/>
        <w:numPr>
          <w:numId w:val="67"/>
          <w:ilvl w:val="0"/>
        </w:numPr>
      </w:pPr>
      <w:r>
        <w:t xml:space="preserve">FILI-GER-ous, with threadlike outgrowths or flagella; FIL-ar-iasis, a diseased state due to the presence of nematode worms of the super family Filarioidea</w:t>
      </w:r>
    </w:p>
    <w:bookmarkStart w:id="91" w:name="for-"/>
    <w:p>
      <w:pPr>
        <w:pStyle w:val="Heading2"/>
      </w:pPr>
      <w:r>
        <w:t xml:space="preserve">FOR-</w:t>
      </w:r>
    </w:p>
    <w:bookmarkEnd w:id="91"/>
    <w:p>
      <w:pPr>
        <w:pStyle w:val="Compact"/>
        <w:numPr>
          <w:numId w:val="68"/>
          <w:ilvl w:val="0"/>
        </w:numPr>
      </w:pPr>
      <w:r>
        <w:t xml:space="preserve">‘to bore’, ‘to pierce’</w:t>
      </w:r>
    </w:p>
    <w:p>
      <w:pPr>
        <w:pStyle w:val="Compact"/>
        <w:numPr>
          <w:numId w:val="68"/>
          <w:ilvl w:val="0"/>
        </w:numPr>
      </w:pPr>
      <w:r>
        <w:t xml:space="preserve">FOR-amen, the opening through the coats of an ovule, or any small perforation; FOR-amin-ule, a minute foramen; FOR-amini-FER-a, an order of protozoans with calcareous shells with minute openings for pseudopodia</w:t>
      </w:r>
    </w:p>
    <w:bookmarkStart w:id="92" w:name="fov-"/>
    <w:p>
      <w:pPr>
        <w:pStyle w:val="Heading2"/>
      </w:pPr>
      <w:r>
        <w:t xml:space="preserve">FOV-</w:t>
      </w:r>
    </w:p>
    <w:bookmarkEnd w:id="92"/>
    <w:p>
      <w:pPr>
        <w:pStyle w:val="Compact"/>
        <w:numPr>
          <w:numId w:val="69"/>
          <w:ilvl w:val="0"/>
        </w:numPr>
      </w:pPr>
      <w:r>
        <w:t xml:space="preserve">‘pit’ (</w:t>
      </w:r>
      <w:r>
        <w:rPr>
          <w:i/>
        </w:rPr>
        <w:t xml:space="preserve">fovea</w:t>
      </w:r>
      <w:r>
        <w:t xml:space="preserve">)</w:t>
      </w:r>
    </w:p>
    <w:p>
      <w:pPr>
        <w:pStyle w:val="Compact"/>
        <w:numPr>
          <w:numId w:val="69"/>
          <w:ilvl w:val="0"/>
        </w:numPr>
      </w:pPr>
      <w:r>
        <w:t xml:space="preserve">FOVEA, a small pit, fossa or depression, or a small hollow at leaf base; FOVE-ate, pitted; FOVE-ol-ate, having regular, small depressions</w:t>
      </w:r>
    </w:p>
    <w:bookmarkStart w:id="93" w:name="fung-"/>
    <w:p>
      <w:pPr>
        <w:pStyle w:val="Heading2"/>
      </w:pPr>
      <w:r>
        <w:t xml:space="preserve">FUNG-</w:t>
      </w:r>
    </w:p>
    <w:bookmarkEnd w:id="93"/>
    <w:p>
      <w:pPr>
        <w:pStyle w:val="Compact"/>
        <w:numPr>
          <w:numId w:val="70"/>
          <w:ilvl w:val="0"/>
        </w:numPr>
      </w:pPr>
      <w:r>
        <w:t xml:space="preserve">‘mushroom’, ‘fungus’ (</w:t>
      </w:r>
      <w:r>
        <w:rPr>
          <w:i/>
        </w:rPr>
        <w:t xml:space="preserve">fungus</w:t>
      </w:r>
      <w:r>
        <w:t xml:space="preserve">)</w:t>
      </w:r>
    </w:p>
    <w:p>
      <w:pPr>
        <w:pStyle w:val="Compact"/>
        <w:numPr>
          <w:numId w:val="70"/>
          <w:ilvl w:val="0"/>
        </w:numPr>
      </w:pPr>
      <w:r>
        <w:t xml:space="preserve">FUNGI-VOR-ous, fungus-eating animals and plants; FUNG-at-ion, the act of growing up rapidly, like a fungus (as certain pathologic growths); FUNG-os-ity, fungous excrescence, fungous quality</w:t>
      </w:r>
    </w:p>
    <w:bookmarkStart w:id="94" w:name="glomer-"/>
    <w:p>
      <w:pPr>
        <w:pStyle w:val="Heading2"/>
      </w:pPr>
      <w:r>
        <w:t xml:space="preserve">GLOMER-</w:t>
      </w:r>
    </w:p>
    <w:bookmarkEnd w:id="94"/>
    <w:p>
      <w:pPr>
        <w:pStyle w:val="Compact"/>
        <w:numPr>
          <w:numId w:val="71"/>
          <w:ilvl w:val="0"/>
        </w:numPr>
      </w:pPr>
      <w:r>
        <w:t xml:space="preserve">‘ball of yarn’ (</w:t>
      </w:r>
      <w:r>
        <w:rPr>
          <w:i/>
        </w:rPr>
        <w:t xml:space="preserve">glomus</w:t>
      </w:r>
      <w:r>
        <w:t xml:space="preserve">)</w:t>
      </w:r>
    </w:p>
    <w:p>
      <w:pPr>
        <w:pStyle w:val="Compact"/>
        <w:numPr>
          <w:numId w:val="71"/>
          <w:ilvl w:val="0"/>
        </w:numPr>
      </w:pPr>
      <w:r>
        <w:t xml:space="preserve">GLOMUS, a fold of the mesothelium containing a ball of blood vessels; con-GLOMER-ation, that which is made up of parts from various sources</w:t>
      </w:r>
    </w:p>
    <w:bookmarkStart w:id="95" w:name="hal--halit-"/>
    <w:p>
      <w:pPr>
        <w:pStyle w:val="Heading2"/>
      </w:pPr>
      <w:r>
        <w:t xml:space="preserve">HAL-, HALIT-</w:t>
      </w:r>
    </w:p>
    <w:bookmarkEnd w:id="95"/>
    <w:p>
      <w:pPr>
        <w:pStyle w:val="Compact"/>
        <w:numPr>
          <w:numId w:val="72"/>
          <w:ilvl w:val="0"/>
        </w:numPr>
      </w:pPr>
      <w:r>
        <w:t xml:space="preserve">‘to breathe’</w:t>
      </w:r>
    </w:p>
    <w:p>
      <w:pPr>
        <w:pStyle w:val="Compact"/>
        <w:numPr>
          <w:numId w:val="72"/>
          <w:ilvl w:val="0"/>
        </w:numPr>
      </w:pPr>
      <w:r>
        <w:t xml:space="preserve">HALIT-us, a vapour, as that expired by the lungs; HALIT-osis, the state of having offensive breath</w:t>
      </w:r>
    </w:p>
    <w:bookmarkStart w:id="96" w:name="muc-"/>
    <w:p>
      <w:pPr>
        <w:pStyle w:val="Heading2"/>
      </w:pPr>
      <w:r>
        <w:t xml:space="preserve">MUC-</w:t>
      </w:r>
    </w:p>
    <w:bookmarkEnd w:id="96"/>
    <w:p>
      <w:pPr>
        <w:pStyle w:val="Compact"/>
        <w:numPr>
          <w:numId w:val="73"/>
          <w:ilvl w:val="0"/>
        </w:numPr>
      </w:pPr>
      <w:r>
        <w:t xml:space="preserve">‘mucus’ (</w:t>
      </w:r>
      <w:r>
        <w:rPr>
          <w:i/>
        </w:rPr>
        <w:t xml:space="preserve">mucus</w:t>
      </w:r>
      <w:r>
        <w:t xml:space="preserve">)</w:t>
      </w:r>
    </w:p>
    <w:p>
      <w:pPr>
        <w:pStyle w:val="Compact"/>
        <w:numPr>
          <w:numId w:val="73"/>
          <w:ilvl w:val="0"/>
        </w:numPr>
      </w:pPr>
      <w:r>
        <w:t xml:space="preserve">MUCI-fic, mucus-secreting; MUCO-CUT-aneous, pertaining to skin and mucous membrane</w:t>
      </w:r>
    </w:p>
    <w:bookmarkStart w:id="97" w:name="nutri--nutrit-"/>
    <w:p>
      <w:pPr>
        <w:pStyle w:val="Heading2"/>
      </w:pPr>
      <w:r>
        <w:t xml:space="preserve">NUTRI-, NUTRIT-</w:t>
      </w:r>
    </w:p>
    <w:bookmarkEnd w:id="97"/>
    <w:p>
      <w:pPr>
        <w:pStyle w:val="Compact"/>
        <w:numPr>
          <w:numId w:val="74"/>
          <w:ilvl w:val="0"/>
        </w:numPr>
      </w:pPr>
      <w:r>
        <w:t xml:space="preserve">‘to nourish’</w:t>
      </w:r>
    </w:p>
    <w:p>
      <w:pPr>
        <w:pStyle w:val="Compact"/>
        <w:numPr>
          <w:numId w:val="74"/>
          <w:ilvl w:val="0"/>
        </w:numPr>
      </w:pPr>
      <w:r>
        <w:t xml:space="preserve">NUTRIC-ism, a relationship of two animals with all the benefit to one partment; NUTRI-ent, that which affords nutrition</w:t>
      </w:r>
    </w:p>
    <w:bookmarkStart w:id="98" w:name="palp-"/>
    <w:p>
      <w:pPr>
        <w:pStyle w:val="Heading2"/>
      </w:pPr>
      <w:r>
        <w:t xml:space="preserve">PALP-</w:t>
      </w:r>
    </w:p>
    <w:bookmarkEnd w:id="98"/>
    <w:p>
      <w:pPr>
        <w:pStyle w:val="Compact"/>
        <w:numPr>
          <w:numId w:val="75"/>
          <w:ilvl w:val="0"/>
        </w:numPr>
      </w:pPr>
      <w:r>
        <w:t xml:space="preserve">‘to touch’, ‘to stroke’</w:t>
      </w:r>
    </w:p>
    <w:p>
      <w:pPr>
        <w:pStyle w:val="Compact"/>
        <w:numPr>
          <w:numId w:val="75"/>
          <w:ilvl w:val="0"/>
        </w:numPr>
      </w:pPr>
      <w:r>
        <w:t xml:space="preserve">im-PALP-able, not capable of being felt, imperceptible to touch; PALP-it-at-ion, any heart action of which the patient is conscious PALPO-CIL, a stiff, sensory filament attached to sense cells of Hydromedusae</w:t>
      </w:r>
    </w:p>
    <w:bookmarkStart w:id="99" w:name="sep--sept-"/>
    <w:p>
      <w:pPr>
        <w:pStyle w:val="Heading2"/>
      </w:pPr>
      <w:r>
        <w:t xml:space="preserve">SEP-, SEPT-</w:t>
      </w:r>
    </w:p>
    <w:bookmarkEnd w:id="99"/>
    <w:p>
      <w:pPr>
        <w:pStyle w:val="Compact"/>
        <w:numPr>
          <w:numId w:val="76"/>
          <w:ilvl w:val="0"/>
        </w:numPr>
      </w:pPr>
      <w:r>
        <w:t xml:space="preserve">‘to separate’, ‘wall’ (</w:t>
      </w:r>
      <w:r>
        <w:rPr>
          <w:i/>
        </w:rPr>
        <w:t xml:space="preserve">septum</w:t>
      </w:r>
      <w:r>
        <w:t xml:space="preserve">)</w:t>
      </w:r>
    </w:p>
    <w:p>
      <w:pPr>
        <w:pStyle w:val="Compact"/>
        <w:numPr>
          <w:numId w:val="76"/>
          <w:ilvl w:val="0"/>
        </w:numPr>
      </w:pPr>
      <w:r>
        <w:t xml:space="preserve">SEPTUM, a partition, a dividing wall between two spaces or cavities; e-SEPT-ate, not supplied with septa; SEPT-ectomy, excision of part of the nasal septum</w:t>
      </w:r>
    </w:p>
    <w:bookmarkStart w:id="100" w:name="spir-"/>
    <w:p>
      <w:pPr>
        <w:pStyle w:val="Heading2"/>
      </w:pPr>
      <w:r>
        <w:t xml:space="preserve">SPIR-</w:t>
      </w:r>
    </w:p>
    <w:bookmarkEnd w:id="100"/>
    <w:p>
      <w:pPr>
        <w:pStyle w:val="Compact"/>
        <w:numPr>
          <w:numId w:val="77"/>
          <w:ilvl w:val="0"/>
        </w:numPr>
      </w:pPr>
      <w:r>
        <w:t xml:space="preserve">‘to breathe’</w:t>
      </w:r>
    </w:p>
    <w:p>
      <w:pPr>
        <w:pStyle w:val="Compact"/>
        <w:numPr>
          <w:numId w:val="77"/>
          <w:ilvl w:val="0"/>
        </w:numPr>
      </w:pPr>
      <w:r>
        <w:t xml:space="preserve">SPIRIT; con-SPIRE; a-SPIR-at-or, a negative pressure apparatus for withdrawing liquids from cavities; su-SPIR-at-ion, a sigh, the act of sighing; tran-SPIR-at-ion, exhalation of vapour through pores or stomata</w:t>
      </w:r>
    </w:p>
    <w:bookmarkStart w:id="101" w:name="stru--struct-"/>
    <w:p>
      <w:pPr>
        <w:pStyle w:val="Heading2"/>
      </w:pPr>
      <w:r>
        <w:t xml:space="preserve">STRU-, STRUCT-</w:t>
      </w:r>
    </w:p>
    <w:bookmarkEnd w:id="101"/>
    <w:p>
      <w:pPr>
        <w:pStyle w:val="Compact"/>
        <w:numPr>
          <w:numId w:val="78"/>
          <w:ilvl w:val="0"/>
        </w:numPr>
      </w:pPr>
      <w:r>
        <w:t xml:space="preserve">‘to construct’, ‘to build’</w:t>
      </w:r>
    </w:p>
    <w:p>
      <w:pPr>
        <w:pStyle w:val="Compact"/>
        <w:numPr>
          <w:numId w:val="78"/>
          <w:ilvl w:val="0"/>
        </w:numPr>
      </w:pPr>
      <w:r>
        <w:t xml:space="preserve">STRUCT-ure; de-STRUCT-ion; ob-STRU-ent, obstructing, tending to obstruct</w:t>
      </w:r>
    </w:p>
    <w:bookmarkStart w:id="102" w:name="termin-"/>
    <w:p>
      <w:pPr>
        <w:pStyle w:val="Heading2"/>
      </w:pPr>
      <w:r>
        <w:t xml:space="preserve">TERMIN-</w:t>
      </w:r>
    </w:p>
    <w:bookmarkEnd w:id="102"/>
    <w:p>
      <w:pPr>
        <w:pStyle w:val="Compact"/>
        <w:numPr>
          <w:numId w:val="79"/>
          <w:ilvl w:val="0"/>
        </w:numPr>
      </w:pPr>
      <w:r>
        <w:t xml:space="preserve">‘end’, ‘boundary’ (</w:t>
      </w:r>
      <w:r>
        <w:rPr>
          <w:i/>
        </w:rPr>
        <w:t xml:space="preserve">terminus</w:t>
      </w:r>
      <w:r>
        <w:t xml:space="preserve">)</w:t>
      </w:r>
    </w:p>
    <w:p>
      <w:pPr>
        <w:pStyle w:val="Compact"/>
        <w:numPr>
          <w:numId w:val="79"/>
          <w:ilvl w:val="0"/>
        </w:numPr>
      </w:pPr>
      <w:r>
        <w:t xml:space="preserve">ab-TERMIN-al, going from the end inward; at-TERMIN-al, toward the terminal; co-TERMIN-ous, having the same or coincident boundaries</w:t>
      </w:r>
    </w:p>
    <w:bookmarkStart w:id="103" w:name="umbr-"/>
    <w:p>
      <w:pPr>
        <w:pStyle w:val="Heading2"/>
      </w:pPr>
      <w:r>
        <w:t xml:space="preserve">UMBR-</w:t>
      </w:r>
    </w:p>
    <w:bookmarkEnd w:id="103"/>
    <w:p>
      <w:pPr>
        <w:pStyle w:val="Compact"/>
        <w:numPr>
          <w:numId w:val="80"/>
          <w:ilvl w:val="0"/>
        </w:numPr>
      </w:pPr>
      <w:r>
        <w:t xml:space="preserve">‘shade’, ‘shadow’ (</w:t>
      </w:r>
      <w:r>
        <w:rPr>
          <w:i/>
        </w:rPr>
        <w:t xml:space="preserve">umbra</w:t>
      </w:r>
      <w:r>
        <w:t xml:space="preserve">)</w:t>
      </w:r>
    </w:p>
    <w:p>
      <w:pPr>
        <w:pStyle w:val="Compact"/>
        <w:numPr>
          <w:numId w:val="80"/>
          <w:ilvl w:val="0"/>
        </w:numPr>
      </w:pPr>
      <w:r>
        <w:t xml:space="preserve">UMBR-age; ad-UMBR-ate; ex-UMBR-al, pertaining to the rounded upper surface of a jellyfish; ob-UMBR-ate, with some structure overhanging the parts so as partially to conceal them; UMBR-aculum, any umbrellalike structure</w:t>
      </w:r>
    </w:p>
    <w:bookmarkStart w:id="104" w:name="ungu-"/>
    <w:p>
      <w:pPr>
        <w:pStyle w:val="Heading2"/>
      </w:pPr>
      <w:r>
        <w:t xml:space="preserve">UNGU-</w:t>
      </w:r>
    </w:p>
    <w:bookmarkEnd w:id="104"/>
    <w:p>
      <w:pPr>
        <w:pStyle w:val="Compact"/>
        <w:numPr>
          <w:numId w:val="81"/>
          <w:ilvl w:val="0"/>
        </w:numPr>
      </w:pPr>
      <w:r>
        <w:t xml:space="preserve">‘nail’ (of finger or toe) (</w:t>
      </w:r>
      <w:r>
        <w:rPr>
          <w:i/>
        </w:rPr>
        <w:t xml:space="preserve">unguis</w:t>
      </w:r>
      <w:r>
        <w:t xml:space="preserve">)</w:t>
      </w:r>
    </w:p>
    <w:p>
      <w:pPr>
        <w:pStyle w:val="Compact"/>
        <w:numPr>
          <w:numId w:val="81"/>
          <w:ilvl w:val="0"/>
        </w:numPr>
      </w:pPr>
      <w:r>
        <w:t xml:space="preserve">UNGUI-FER-ate, having nails, claws or hooklike processes; UNGUI-cul-ata, Mammalia with nails or claws as distinguished from hoofed mammals and cetaceans</w:t>
      </w:r>
    </w:p>
    <w:bookmarkStart w:id="105" w:name="vel-"/>
    <w:p>
      <w:pPr>
        <w:pStyle w:val="Heading2"/>
      </w:pPr>
      <w:r>
        <w:t xml:space="preserve">VEL-</w:t>
      </w:r>
    </w:p>
    <w:bookmarkEnd w:id="105"/>
    <w:p>
      <w:pPr>
        <w:pStyle w:val="Compact"/>
        <w:numPr>
          <w:numId w:val="82"/>
          <w:ilvl w:val="0"/>
        </w:numPr>
      </w:pPr>
      <w:r>
        <w:t xml:space="preserve">‘veil’, ‘covering’ (</w:t>
      </w:r>
      <w:r>
        <w:rPr>
          <w:i/>
        </w:rPr>
        <w:t xml:space="preserve">velum</w:t>
      </w:r>
      <w:r>
        <w:t xml:space="preserve">)</w:t>
      </w:r>
    </w:p>
    <w:p>
      <w:pPr>
        <w:pStyle w:val="Compact"/>
        <w:numPr>
          <w:numId w:val="82"/>
          <w:ilvl w:val="0"/>
        </w:numPr>
      </w:pPr>
      <w:r>
        <w:t xml:space="preserve">VELUM, a membrane or structure similar to a veil; VELI-GER, second stage in larval life of certain molluscs when the head bears a velum</w:t>
      </w:r>
    </w:p>
    <w:bookmarkStart w:id="106" w:name="viscer-"/>
    <w:p>
      <w:pPr>
        <w:pStyle w:val="Heading2"/>
      </w:pPr>
      <w:r>
        <w:t xml:space="preserve">VISCER-</w:t>
      </w:r>
    </w:p>
    <w:bookmarkEnd w:id="106"/>
    <w:p>
      <w:pPr>
        <w:pStyle w:val="Compact"/>
        <w:numPr>
          <w:numId w:val="83"/>
          <w:ilvl w:val="0"/>
        </w:numPr>
      </w:pPr>
      <w:r>
        <w:t xml:space="preserve">‘entrails’ (</w:t>
      </w:r>
      <w:r>
        <w:rPr>
          <w:i/>
        </w:rPr>
        <w:t xml:space="preserve">viscus</w:t>
      </w:r>
      <w:r>
        <w:t xml:space="preserve">)</w:t>
      </w:r>
    </w:p>
    <w:p>
      <w:pPr>
        <w:pStyle w:val="Compact"/>
        <w:numPr>
          <w:numId w:val="83"/>
          <w:ilvl w:val="0"/>
        </w:numPr>
      </w:pPr>
      <w:r>
        <w:t xml:space="preserve">e-VISCER-at-ion, removal of internal organs; VISCERO-SENS-ory, relating to sensation in the viscera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b6fc6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5d288d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9" Target="http://perseus.tufts.edu/hopper/morph?la=latin" TargetMode="External" /></Relationships>
</file>

<file path=word/_rels/footnotes.xml.rels><?xml version="1.0" encoding="UTF-8"?>
<Relationships xmlns="http://schemas.openxmlformats.org/package/2006/relationships"><Relationship Type="http://schemas.openxmlformats.org/officeDocument/2006/relationships/hyperlink" Id="rId59" Target="http://perseus.tufts.edu/hopper/morph?la=lat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Greek and Latin in Scientific Terminology, Lecture 10</dc:title>
  <dc:creator>Andrew Dunning</dc:creator>
</cp:coreProperties>
</file>