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9D357" w14:textId="2C7DBAB3" w:rsidR="007C628A" w:rsidRDefault="00000000" w:rsidP="00E815A4">
      <w:pPr>
        <w:shd w:val="clear" w:color="auto" w:fill="1F4E79"/>
        <w:spacing w:before="480" w:after="80"/>
        <w:jc w:val="center"/>
      </w:pPr>
      <w:r>
        <w:rPr>
          <w:b/>
          <w:bCs/>
          <w:color w:val="FFFFFF"/>
          <w:sz w:val="56"/>
          <w:szCs w:val="56"/>
        </w:rPr>
        <w:t>Marketing Campaign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C628A" w14:paraId="38C8AE3D" w14:textId="77777777" w:rsidTr="00E815A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6DA5DF" w14:textId="77777777" w:rsidR="007C628A" w:rsidRDefault="00000000">
            <w:r>
              <w:rPr>
                <w:b/>
                <w:bCs/>
                <w:color w:val="1F4E79"/>
                <w:sz w:val="22"/>
                <w:szCs w:val="22"/>
              </w:rPr>
              <w:t>Course</w:t>
            </w:r>
          </w:p>
        </w:tc>
        <w:tc>
          <w:tcPr>
            <w:tcW w:w="6960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8119D5" w14:textId="77777777" w:rsidR="007C628A" w:rsidRDefault="00000000">
            <w:r>
              <w:rPr>
                <w:sz w:val="22"/>
                <w:szCs w:val="22"/>
              </w:rPr>
              <w:t>CISD 43 – Big Data</w:t>
            </w:r>
          </w:p>
        </w:tc>
      </w:tr>
      <w:tr w:rsidR="007C628A" w14:paraId="67FB45D2" w14:textId="77777777" w:rsidTr="00E815A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D11F6F" w14:textId="77777777" w:rsidR="007C628A" w:rsidRDefault="00000000">
            <w:r>
              <w:rPr>
                <w:b/>
                <w:bCs/>
                <w:color w:val="1F4E79"/>
                <w:sz w:val="22"/>
                <w:szCs w:val="22"/>
              </w:rPr>
              <w:t>Semester</w:t>
            </w:r>
          </w:p>
        </w:tc>
        <w:tc>
          <w:tcPr>
            <w:tcW w:w="6960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AFA936" w14:textId="79CA58D8" w:rsidR="007C628A" w:rsidRDefault="00000000">
            <w:r>
              <w:rPr>
                <w:sz w:val="22"/>
                <w:szCs w:val="22"/>
              </w:rPr>
              <w:t xml:space="preserve">Spring </w:t>
            </w:r>
            <w:r w:rsidR="00E815A4">
              <w:rPr>
                <w:sz w:val="22"/>
                <w:szCs w:val="22"/>
              </w:rPr>
              <w:t>2026</w:t>
            </w:r>
          </w:p>
        </w:tc>
      </w:tr>
      <w:tr w:rsidR="007C628A" w14:paraId="1BE2C6E0" w14:textId="77777777" w:rsidTr="00E815A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B274E3" w14:textId="77777777" w:rsidR="007C628A" w:rsidRDefault="00000000">
            <w:r>
              <w:rPr>
                <w:b/>
                <w:bCs/>
                <w:color w:val="1F4E79"/>
                <w:sz w:val="22"/>
                <w:szCs w:val="22"/>
              </w:rPr>
              <w:t>Dataset</w:t>
            </w:r>
          </w:p>
        </w:tc>
        <w:tc>
          <w:tcPr>
            <w:tcW w:w="6960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AFC03" w14:textId="77777777" w:rsidR="007C628A" w:rsidRDefault="00000000">
            <w:r>
              <w:rPr>
                <w:sz w:val="22"/>
                <w:szCs w:val="22"/>
              </w:rPr>
              <w:t>Marketing Campaign (2,240 customer records)</w:t>
            </w:r>
          </w:p>
        </w:tc>
      </w:tr>
      <w:tr w:rsidR="007C628A" w14:paraId="7467E761" w14:textId="77777777" w:rsidTr="00E815A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F4334C" w14:textId="77777777" w:rsidR="007C628A" w:rsidRDefault="00000000">
            <w:r>
              <w:rPr>
                <w:b/>
                <w:bCs/>
                <w:color w:val="1F4E79"/>
                <w:sz w:val="22"/>
                <w:szCs w:val="22"/>
              </w:rPr>
              <w:t>Target Variable</w:t>
            </w:r>
          </w:p>
        </w:tc>
        <w:tc>
          <w:tcPr>
            <w:tcW w:w="6960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60E617" w14:textId="5551FF2F" w:rsidR="00E815A4" w:rsidRPr="00E815A4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Response – Whether a customer accepts a campaign offer</w:t>
            </w:r>
          </w:p>
        </w:tc>
      </w:tr>
      <w:tr w:rsidR="007C628A" w14:paraId="325E7202" w14:textId="77777777" w:rsidTr="00E815A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246B13" w14:textId="77777777" w:rsidR="007C628A" w:rsidRDefault="00000000">
            <w:r>
              <w:rPr>
                <w:b/>
                <w:bCs/>
                <w:color w:val="1F4E79"/>
                <w:sz w:val="22"/>
                <w:szCs w:val="22"/>
              </w:rPr>
              <w:t>Tools Used</w:t>
            </w:r>
          </w:p>
        </w:tc>
        <w:tc>
          <w:tcPr>
            <w:tcW w:w="6960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C9509" w14:textId="77777777" w:rsidR="007C628A" w:rsidRDefault="00000000">
            <w:r>
              <w:rPr>
                <w:sz w:val="22"/>
                <w:szCs w:val="22"/>
              </w:rPr>
              <w:t>Python, pandas, matplotlib, seaborn, scikit-learn</w:t>
            </w:r>
          </w:p>
        </w:tc>
      </w:tr>
      <w:tr w:rsidR="007C628A" w14:paraId="274C94FC" w14:textId="77777777" w:rsidTr="00E815A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487464" w14:textId="77777777" w:rsidR="007C628A" w:rsidRDefault="00000000">
            <w:r>
              <w:rPr>
                <w:b/>
                <w:bCs/>
                <w:color w:val="1F4E79"/>
                <w:sz w:val="22"/>
                <w:szCs w:val="22"/>
              </w:rPr>
              <w:t>Models Applied</w:t>
            </w:r>
          </w:p>
        </w:tc>
        <w:tc>
          <w:tcPr>
            <w:tcW w:w="6960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A60CFA" w14:textId="77777777" w:rsidR="007C628A" w:rsidRDefault="00000000">
            <w:r>
              <w:rPr>
                <w:sz w:val="22"/>
                <w:szCs w:val="22"/>
              </w:rPr>
              <w:t>K-Nearest Neighbors (KNN) Classifier</w:t>
            </w:r>
          </w:p>
        </w:tc>
      </w:tr>
      <w:tr w:rsidR="00E815A4" w14:paraId="665FD21C" w14:textId="77777777" w:rsidTr="00E815A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76C82E" w14:textId="76F69DCC" w:rsidR="00E815A4" w:rsidRDefault="00E815A4">
            <w:pPr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GitHub</w:t>
            </w:r>
          </w:p>
        </w:tc>
        <w:tc>
          <w:tcPr>
            <w:tcW w:w="6960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EA377E" w14:textId="42B44A22" w:rsidR="00E815A4" w:rsidRDefault="00E815A4">
            <w:pPr>
              <w:rPr>
                <w:sz w:val="22"/>
                <w:szCs w:val="22"/>
              </w:rPr>
            </w:pPr>
            <w:r w:rsidRPr="00E815A4">
              <w:rPr>
                <w:sz w:val="22"/>
                <w:szCs w:val="22"/>
              </w:rPr>
              <w:t>https://github.com/JamesWu1994/CIS43Final</w:t>
            </w:r>
          </w:p>
        </w:tc>
      </w:tr>
    </w:tbl>
    <w:p w14:paraId="3FFC49EF" w14:textId="77777777" w:rsidR="007C628A" w:rsidRDefault="007C628A">
      <w:pPr>
        <w:spacing w:after="240"/>
      </w:pPr>
    </w:p>
    <w:p w14:paraId="4CAD2D1D" w14:textId="77777777" w:rsidR="007C628A" w:rsidRDefault="00000000">
      <w:pPr>
        <w:pBdr>
          <w:bottom w:val="single" w:sz="6" w:space="4" w:color="2E75B6"/>
        </w:pBdr>
        <w:spacing w:before="320" w:after="120"/>
      </w:pPr>
      <w:r>
        <w:rPr>
          <w:b/>
          <w:bCs/>
          <w:color w:val="1F4E79"/>
          <w:sz w:val="28"/>
          <w:szCs w:val="28"/>
        </w:rPr>
        <w:t>Project Overview</w:t>
      </w:r>
    </w:p>
    <w:p w14:paraId="2AA8A2D4" w14:textId="77777777" w:rsidR="007C628A" w:rsidRDefault="00000000">
      <w:pPr>
        <w:spacing w:before="120" w:after="200"/>
      </w:pPr>
      <w:r>
        <w:rPr>
          <w:sz w:val="22"/>
          <w:szCs w:val="22"/>
        </w:rPr>
        <w:t>This project applies big data techniques and machine learning to a real-world marketing dataset containing behavioral and demographic information for 2,240 customers. The central goal is to predict whether a customer will respond positively to a marketing campaign offer, enabling the business to target future outreach more efficiently and cost-effectively.</w:t>
      </w:r>
    </w:p>
    <w:p w14:paraId="227B6B12" w14:textId="77777777" w:rsidR="007C628A" w:rsidRDefault="00000000">
      <w:pPr>
        <w:pBdr>
          <w:bottom w:val="single" w:sz="6" w:space="4" w:color="2E75B6"/>
        </w:pBdr>
        <w:spacing w:before="320" w:after="120"/>
      </w:pPr>
      <w:r>
        <w:rPr>
          <w:b/>
          <w:bCs/>
          <w:color w:val="1F4E79"/>
          <w:sz w:val="28"/>
          <w:szCs w:val="28"/>
        </w:rPr>
        <w:t>Dataset Description</w:t>
      </w:r>
    </w:p>
    <w:p w14:paraId="73C75306" w14:textId="77777777" w:rsidR="007C628A" w:rsidRDefault="00000000">
      <w:pPr>
        <w:spacing w:before="120" w:after="120"/>
      </w:pPr>
      <w:r>
        <w:rPr>
          <w:sz w:val="22"/>
          <w:szCs w:val="22"/>
        </w:rPr>
        <w:t>The dataset contains 29 columns grouped into four categories:</w:t>
      </w:r>
    </w:p>
    <w:p w14:paraId="40C903F1" w14:textId="77777777" w:rsidR="007C628A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sz w:val="22"/>
          <w:szCs w:val="22"/>
        </w:rPr>
        <w:t>Customer Demographics – Year of birth, education level, marital status, household income</w:t>
      </w:r>
    </w:p>
    <w:p w14:paraId="7AA90AA4" w14:textId="77777777" w:rsidR="007C628A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sz w:val="22"/>
          <w:szCs w:val="22"/>
        </w:rPr>
        <w:t>Household Composition – Number of children (Kidhome) and teenagers (Teenhome) at home</w:t>
      </w:r>
    </w:p>
    <w:p w14:paraId="420A2A77" w14:textId="77777777" w:rsidR="007C628A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sz w:val="22"/>
          <w:szCs w:val="22"/>
        </w:rPr>
        <w:t>Spending Behavior – Amount spent on wines, fruits, meat, fish, sweets, and gold products</w:t>
      </w:r>
    </w:p>
    <w:p w14:paraId="1B0BFEDC" w14:textId="77777777" w:rsidR="007C628A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sz w:val="22"/>
          <w:szCs w:val="22"/>
        </w:rPr>
        <w:t>Purchase Channels – Number of purchases made via web, catalog, store, and deal promotions</w:t>
      </w:r>
    </w:p>
    <w:p w14:paraId="363CF96A" w14:textId="77777777" w:rsidR="007C628A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sz w:val="22"/>
          <w:szCs w:val="22"/>
        </w:rPr>
        <w:t>Campaign History – Whether the customer accepted offers in campaigns 1 through 5</w:t>
      </w:r>
    </w:p>
    <w:p w14:paraId="5C3939E3" w14:textId="77777777" w:rsidR="007C628A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sz w:val="22"/>
          <w:szCs w:val="22"/>
        </w:rPr>
        <w:t>Target Variable – Response (1 = accepted the final campaign offer, 0 = did not)</w:t>
      </w:r>
    </w:p>
    <w:p w14:paraId="1A6EA643" w14:textId="77777777" w:rsidR="007C628A" w:rsidRDefault="007C628A">
      <w:pPr>
        <w:spacing w:after="80"/>
      </w:pPr>
    </w:p>
    <w:p w14:paraId="21ED284A" w14:textId="77777777" w:rsidR="007C628A" w:rsidRDefault="00000000">
      <w:pPr>
        <w:pBdr>
          <w:bottom w:val="single" w:sz="6" w:space="4" w:color="2E75B6"/>
        </w:pBdr>
        <w:spacing w:before="320" w:after="120"/>
      </w:pPr>
      <w:r>
        <w:rPr>
          <w:b/>
          <w:bCs/>
          <w:color w:val="1F4E79"/>
          <w:sz w:val="28"/>
          <w:szCs w:val="28"/>
        </w:rPr>
        <w:t>Methodology</w:t>
      </w:r>
    </w:p>
    <w:p w14:paraId="222F7175" w14:textId="77777777" w:rsidR="007C628A" w:rsidRDefault="00000000">
      <w:pPr>
        <w:spacing w:before="120" w:after="120"/>
      </w:pPr>
      <w:r>
        <w:rPr>
          <w:sz w:val="22"/>
          <w:szCs w:val="22"/>
        </w:rPr>
        <w:t>The project follows a structured data science workflow: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7C628A" w14:paraId="03FBBB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04F6D" w14:textId="77777777" w:rsidR="007C628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1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93CBBC" w14:textId="77777777" w:rsidR="007C628A" w:rsidRDefault="00000000">
            <w:r>
              <w:rPr>
                <w:sz w:val="21"/>
                <w:szCs w:val="21"/>
              </w:rPr>
              <w:t>Data Loading &amp; Cleaning – Read Excel file with pandas; fill 24 missing Income values with the median; drop non-predictive columns (ID, Dt_Customer, Z_CostContact, Z_Revenue).</w:t>
            </w:r>
          </w:p>
        </w:tc>
      </w:tr>
      <w:tr w:rsidR="007C628A" w14:paraId="15CC53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6B1F0" w14:textId="77777777" w:rsidR="007C628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F53A59" w14:textId="77777777" w:rsidR="007C628A" w:rsidRDefault="00000000">
            <w:r>
              <w:rPr>
                <w:sz w:val="21"/>
                <w:szCs w:val="21"/>
              </w:rPr>
              <w:t>Feature Engineering – Derive Age from Year_Birth; compute TotalSpend by summing all product spend columns to gain a single spending signal.</w:t>
            </w:r>
          </w:p>
        </w:tc>
      </w:tr>
      <w:tr w:rsidR="007C628A" w14:paraId="55F75E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885FC" w14:textId="77777777" w:rsidR="007C628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290026" w14:textId="77777777" w:rsidR="007C628A" w:rsidRDefault="00000000">
            <w:r>
              <w:rPr>
                <w:sz w:val="21"/>
                <w:szCs w:val="21"/>
              </w:rPr>
              <w:t>Exploratory Data Analysis (EDA) – Histograms for feature distributions; boxplot of TotalSpend by education; correlation heatmap; bar chart of campaign acceptance rates across all five campaigns.</w:t>
            </w:r>
          </w:p>
        </w:tc>
      </w:tr>
      <w:tr w:rsidR="007C628A" w14:paraId="107024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3D7B2" w14:textId="77777777" w:rsidR="007C628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767B97" w14:textId="77777777" w:rsidR="007C628A" w:rsidRDefault="00000000">
            <w:r>
              <w:rPr>
                <w:sz w:val="21"/>
                <w:szCs w:val="21"/>
              </w:rPr>
              <w:t>Preprocessing – Apply StandardScaler to normalize all numeric features to a common scale (mean = 0, std = 1) before feeding data into KNN.</w:t>
            </w:r>
          </w:p>
        </w:tc>
      </w:tr>
      <w:tr w:rsidR="007C628A" w14:paraId="2EDF5F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74B7C" w14:textId="77777777" w:rsidR="007C628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27A484" w14:textId="77777777" w:rsidR="007C628A" w:rsidRDefault="00000000">
            <w:r>
              <w:rPr>
                <w:sz w:val="21"/>
                <w:szCs w:val="21"/>
              </w:rPr>
              <w:t>Model Training – Train a K-Nearest Neighbors classifier (k = 5, Euclidean distance) on an 80/20 train-test split.</w:t>
            </w:r>
          </w:p>
        </w:tc>
      </w:tr>
      <w:tr w:rsidR="007C628A" w14:paraId="0E4CDAC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7F6D9" w14:textId="77777777" w:rsidR="007C628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A5AF8F" w14:textId="77777777" w:rsidR="007C628A" w:rsidRDefault="00000000">
            <w:r>
              <w:rPr>
                <w:sz w:val="21"/>
                <w:szCs w:val="21"/>
              </w:rPr>
              <w:t>Evaluation – Assess model performance with a classification report (precision, recall, F1-score) and a confusion matrix display.</w:t>
            </w:r>
          </w:p>
        </w:tc>
      </w:tr>
      <w:tr w:rsidR="007C628A" w14:paraId="751951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2490E" w14:textId="77777777" w:rsidR="007C628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697779" w14:textId="77777777" w:rsidR="007C628A" w:rsidRDefault="00000000">
            <w:r>
              <w:rPr>
                <w:sz w:val="21"/>
                <w:szCs w:val="21"/>
              </w:rPr>
              <w:t>Optimization – Iterate k from 1 to 39 and plot accuracy to identify the optimal k value for this dataset.</w:t>
            </w:r>
          </w:p>
        </w:tc>
      </w:tr>
    </w:tbl>
    <w:p w14:paraId="675A339C" w14:textId="77777777" w:rsidR="007C628A" w:rsidRDefault="007C628A">
      <w:pPr>
        <w:spacing w:after="80"/>
      </w:pPr>
    </w:p>
    <w:p w14:paraId="0A7ADA17" w14:textId="77777777" w:rsidR="007C628A" w:rsidRDefault="00000000">
      <w:pPr>
        <w:pBdr>
          <w:bottom w:val="single" w:sz="6" w:space="4" w:color="2E75B6"/>
        </w:pBdr>
        <w:spacing w:before="320" w:after="120"/>
      </w:pPr>
      <w:r>
        <w:rPr>
          <w:b/>
          <w:bCs/>
          <w:color w:val="1F4E79"/>
          <w:sz w:val="28"/>
          <w:szCs w:val="28"/>
        </w:rPr>
        <w:t>Key Findings</w:t>
      </w:r>
    </w:p>
    <w:p w14:paraId="260D65D8" w14:textId="77777777" w:rsidR="007C628A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sz w:val="22"/>
          <w:szCs w:val="22"/>
        </w:rPr>
        <w:t>Income and catalog purchases are the strongest predictors of overall customer spending.</w:t>
      </w:r>
    </w:p>
    <w:p w14:paraId="6B08DFDD" w14:textId="77777777" w:rsidR="007C628A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sz w:val="22"/>
          <w:szCs w:val="22"/>
        </w:rPr>
        <w:t>Customers with PhD or Master’s degrees consistently outspend those with basic education.</w:t>
      </w:r>
    </w:p>
    <w:p w14:paraId="4E811DAA" w14:textId="77777777" w:rsidR="007C628A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sz w:val="22"/>
          <w:szCs w:val="22"/>
        </w:rPr>
        <w:t>Campaign response rates are low across all five campaigns (under 15%), making class imbalance a key challenge for the classifier.</w:t>
      </w:r>
    </w:p>
    <w:p w14:paraId="4A5BF0AD" w14:textId="77777777" w:rsidR="007C628A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sz w:val="22"/>
          <w:szCs w:val="22"/>
        </w:rPr>
        <w:t>Precision and recall on the positive class (Response = 1) are more meaningful metrics than overall accuracy given the imbalance.</w:t>
      </w:r>
    </w:p>
    <w:p w14:paraId="22329579" w14:textId="7D8B499C" w:rsidR="007C628A" w:rsidRDefault="00000000" w:rsidP="00E815A4">
      <w:pPr>
        <w:pStyle w:val="ListParagraph"/>
        <w:numPr>
          <w:ilvl w:val="0"/>
          <w:numId w:val="2"/>
        </w:numPr>
        <w:spacing w:before="40" w:after="80"/>
      </w:pPr>
      <w:r>
        <w:rPr>
          <w:sz w:val="22"/>
          <w:szCs w:val="22"/>
        </w:rPr>
        <w:t>The accuracy-vs-k plot reveals an optimal neighborhood size that balances bias and variance for this dataset.</w:t>
      </w:r>
    </w:p>
    <w:p w14:paraId="099D19BA" w14:textId="77777777" w:rsidR="007C628A" w:rsidRDefault="007C628A">
      <w:pPr>
        <w:spacing w:after="80"/>
      </w:pPr>
    </w:p>
    <w:p w14:paraId="6AF0B515" w14:textId="77777777" w:rsidR="007C628A" w:rsidRDefault="00000000">
      <w:pPr>
        <w:pBdr>
          <w:bottom w:val="single" w:sz="6" w:space="4" w:color="2E75B6"/>
        </w:pBdr>
        <w:spacing w:before="320" w:after="120"/>
      </w:pPr>
      <w:r>
        <w:rPr>
          <w:b/>
          <w:bCs/>
          <w:color w:val="1F4E79"/>
          <w:sz w:val="28"/>
          <w:szCs w:val="28"/>
        </w:rPr>
        <w:t>References</w:t>
      </w:r>
    </w:p>
    <w:p w14:paraId="2F5FCF88" w14:textId="77777777" w:rsidR="007C628A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sz w:val="22"/>
          <w:szCs w:val="22"/>
        </w:rPr>
        <w:t>Scikit-learn documentation: https://scikit-learn.org</w:t>
      </w:r>
    </w:p>
    <w:p w14:paraId="3FEC671E" w14:textId="7253BAF0" w:rsidR="007C628A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sz w:val="22"/>
          <w:szCs w:val="22"/>
        </w:rPr>
        <w:t>Marketing Campaign Dataset</w:t>
      </w:r>
    </w:p>
    <w:p w14:paraId="6B3CB6B3" w14:textId="6D5F0BC7" w:rsidR="007C628A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sz w:val="22"/>
          <w:szCs w:val="22"/>
        </w:rPr>
        <w:t>Class examples: KNN Classification</w:t>
      </w:r>
    </w:p>
    <w:sectPr w:rsidR="007C628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B80B0" w14:textId="77777777" w:rsidR="0012472B" w:rsidRDefault="0012472B">
      <w:r>
        <w:separator/>
      </w:r>
    </w:p>
  </w:endnote>
  <w:endnote w:type="continuationSeparator" w:id="0">
    <w:p w14:paraId="4EBF4E4F" w14:textId="77777777" w:rsidR="0012472B" w:rsidRDefault="00124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5BFA9" w14:textId="77777777" w:rsidR="00E815A4" w:rsidRDefault="00000000">
    <w:pPr>
      <w:pBdr>
        <w:top w:val="single" w:sz="4" w:space="1" w:color="CCCCCC"/>
      </w:pBdr>
      <w:spacing w:before="120"/>
      <w:jc w:val="center"/>
      <w:rPr>
        <w:color w:val="595959"/>
        <w:sz w:val="18"/>
        <w:szCs w:val="18"/>
      </w:rPr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E815A4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 |  </w:t>
    </w:r>
    <w:r w:rsidR="00E815A4">
      <w:rPr>
        <w:color w:val="595959"/>
        <w:sz w:val="18"/>
        <w:szCs w:val="18"/>
      </w:rPr>
      <w:t>Final</w:t>
    </w:r>
  </w:p>
  <w:p w14:paraId="330F89F2" w14:textId="2130EF36" w:rsidR="007C628A" w:rsidRDefault="00000000">
    <w:pPr>
      <w:pBdr>
        <w:top w:val="single" w:sz="4" w:space="1" w:color="CCCCCC"/>
      </w:pBdr>
      <w:spacing w:before="120"/>
      <w:jc w:val="center"/>
    </w:pPr>
    <w:r>
      <w:rPr>
        <w:color w:val="595959"/>
        <w:sz w:val="18"/>
        <w:szCs w:val="18"/>
      </w:rPr>
      <w:t xml:space="preserve"> Course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DF641" w14:textId="77777777" w:rsidR="0012472B" w:rsidRDefault="0012472B">
      <w:r>
        <w:separator/>
      </w:r>
    </w:p>
  </w:footnote>
  <w:footnote w:type="continuationSeparator" w:id="0">
    <w:p w14:paraId="447B8BC7" w14:textId="77777777" w:rsidR="0012472B" w:rsidRDefault="001247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D7B4A" w14:textId="2D93C6D5" w:rsidR="007C628A" w:rsidRDefault="00000000">
    <w:pPr>
      <w:pBdr>
        <w:bottom w:val="single" w:sz="8" w:space="1" w:color="1F4E79"/>
      </w:pBdr>
    </w:pPr>
    <w:r>
      <w:rPr>
        <w:color w:val="595959"/>
        <w:sz w:val="18"/>
        <w:szCs w:val="18"/>
      </w:rPr>
      <w:t xml:space="preserve">Marketing Campaign </w:t>
    </w:r>
    <w:r w:rsidR="00E815A4">
      <w:rPr>
        <w:color w:val="595959"/>
        <w:sz w:val="18"/>
        <w:szCs w:val="18"/>
      </w:rPr>
      <w:t xml:space="preserve">Project </w:t>
    </w:r>
    <w:r>
      <w:rPr>
        <w:color w:val="595959"/>
        <w:sz w:val="18"/>
        <w:szCs w:val="18"/>
      </w:rPr>
      <w:t>|  CISD 43 – Big 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47B8F"/>
    <w:multiLevelType w:val="hybridMultilevel"/>
    <w:tmpl w:val="F5FA37A6"/>
    <w:lvl w:ilvl="0" w:tplc="6B400DD4">
      <w:start w:val="1"/>
      <w:numFmt w:val="bullet"/>
      <w:lvlText w:val="•"/>
      <w:lvlJc w:val="left"/>
      <w:pPr>
        <w:ind w:left="720" w:hanging="360"/>
      </w:pPr>
    </w:lvl>
    <w:lvl w:ilvl="1" w:tplc="C54A4628">
      <w:numFmt w:val="decimal"/>
      <w:lvlText w:val=""/>
      <w:lvlJc w:val="left"/>
    </w:lvl>
    <w:lvl w:ilvl="2" w:tplc="F1C6E4DA">
      <w:numFmt w:val="decimal"/>
      <w:lvlText w:val=""/>
      <w:lvlJc w:val="left"/>
    </w:lvl>
    <w:lvl w:ilvl="3" w:tplc="4582E952">
      <w:numFmt w:val="decimal"/>
      <w:lvlText w:val=""/>
      <w:lvlJc w:val="left"/>
    </w:lvl>
    <w:lvl w:ilvl="4" w:tplc="9EBE5C66">
      <w:numFmt w:val="decimal"/>
      <w:lvlText w:val=""/>
      <w:lvlJc w:val="left"/>
    </w:lvl>
    <w:lvl w:ilvl="5" w:tplc="27765CC2">
      <w:numFmt w:val="decimal"/>
      <w:lvlText w:val=""/>
      <w:lvlJc w:val="left"/>
    </w:lvl>
    <w:lvl w:ilvl="6" w:tplc="DEF63452">
      <w:numFmt w:val="decimal"/>
      <w:lvlText w:val=""/>
      <w:lvlJc w:val="left"/>
    </w:lvl>
    <w:lvl w:ilvl="7" w:tplc="99908FB2">
      <w:numFmt w:val="decimal"/>
      <w:lvlText w:val=""/>
      <w:lvlJc w:val="left"/>
    </w:lvl>
    <w:lvl w:ilvl="8" w:tplc="1DCA4EA2">
      <w:numFmt w:val="decimal"/>
      <w:lvlText w:val=""/>
      <w:lvlJc w:val="left"/>
    </w:lvl>
  </w:abstractNum>
  <w:abstractNum w:abstractNumId="1" w15:restartNumberingAfterBreak="0">
    <w:nsid w:val="42EC2D17"/>
    <w:multiLevelType w:val="hybridMultilevel"/>
    <w:tmpl w:val="DA7456DC"/>
    <w:lvl w:ilvl="0" w:tplc="8FD67D6A">
      <w:start w:val="1"/>
      <w:numFmt w:val="bullet"/>
      <w:lvlText w:val="●"/>
      <w:lvlJc w:val="left"/>
      <w:pPr>
        <w:ind w:left="720" w:hanging="360"/>
      </w:pPr>
    </w:lvl>
    <w:lvl w:ilvl="1" w:tplc="C6DC79EA">
      <w:start w:val="1"/>
      <w:numFmt w:val="bullet"/>
      <w:lvlText w:val="○"/>
      <w:lvlJc w:val="left"/>
      <w:pPr>
        <w:ind w:left="1440" w:hanging="360"/>
      </w:pPr>
    </w:lvl>
    <w:lvl w:ilvl="2" w:tplc="77CEBA0C">
      <w:start w:val="1"/>
      <w:numFmt w:val="bullet"/>
      <w:lvlText w:val="■"/>
      <w:lvlJc w:val="left"/>
      <w:pPr>
        <w:ind w:left="2160" w:hanging="360"/>
      </w:pPr>
    </w:lvl>
    <w:lvl w:ilvl="3" w:tplc="EC58720A">
      <w:start w:val="1"/>
      <w:numFmt w:val="bullet"/>
      <w:lvlText w:val="●"/>
      <w:lvlJc w:val="left"/>
      <w:pPr>
        <w:ind w:left="2880" w:hanging="360"/>
      </w:pPr>
    </w:lvl>
    <w:lvl w:ilvl="4" w:tplc="738C49A8">
      <w:start w:val="1"/>
      <w:numFmt w:val="bullet"/>
      <w:lvlText w:val="○"/>
      <w:lvlJc w:val="left"/>
      <w:pPr>
        <w:ind w:left="3600" w:hanging="360"/>
      </w:pPr>
    </w:lvl>
    <w:lvl w:ilvl="5" w:tplc="254C3AF4">
      <w:start w:val="1"/>
      <w:numFmt w:val="bullet"/>
      <w:lvlText w:val="■"/>
      <w:lvlJc w:val="left"/>
      <w:pPr>
        <w:ind w:left="4320" w:hanging="360"/>
      </w:pPr>
    </w:lvl>
    <w:lvl w:ilvl="6" w:tplc="226863FE">
      <w:start w:val="1"/>
      <w:numFmt w:val="bullet"/>
      <w:lvlText w:val="●"/>
      <w:lvlJc w:val="left"/>
      <w:pPr>
        <w:ind w:left="5040" w:hanging="360"/>
      </w:pPr>
    </w:lvl>
    <w:lvl w:ilvl="7" w:tplc="7B307168">
      <w:start w:val="1"/>
      <w:numFmt w:val="bullet"/>
      <w:lvlText w:val="●"/>
      <w:lvlJc w:val="left"/>
      <w:pPr>
        <w:ind w:left="5760" w:hanging="360"/>
      </w:pPr>
    </w:lvl>
    <w:lvl w:ilvl="8" w:tplc="384C2E4E">
      <w:start w:val="1"/>
      <w:numFmt w:val="bullet"/>
      <w:lvlText w:val="●"/>
      <w:lvlJc w:val="left"/>
      <w:pPr>
        <w:ind w:left="6480" w:hanging="360"/>
      </w:pPr>
    </w:lvl>
  </w:abstractNum>
  <w:num w:numId="1" w16cid:durableId="71434937">
    <w:abstractNumId w:val="1"/>
    <w:lvlOverride w:ilvl="0">
      <w:startOverride w:val="1"/>
    </w:lvlOverride>
  </w:num>
  <w:num w:numId="2" w16cid:durableId="17675725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28A"/>
    <w:rsid w:val="0012472B"/>
    <w:rsid w:val="00421ABA"/>
    <w:rsid w:val="004C2E23"/>
    <w:rsid w:val="007C628A"/>
    <w:rsid w:val="00E8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A48C8"/>
  <w15:docId w15:val="{2F127B2C-1409-42BC-94C3-7EFED4C39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815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15A4"/>
  </w:style>
  <w:style w:type="paragraph" w:styleId="Footer">
    <w:name w:val="footer"/>
    <w:basedOn w:val="Normal"/>
    <w:link w:val="FooterChar"/>
    <w:uiPriority w:val="99"/>
    <w:unhideWhenUsed/>
    <w:rsid w:val="00E815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15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Wu</cp:lastModifiedBy>
  <cp:revision>3</cp:revision>
  <dcterms:created xsi:type="dcterms:W3CDTF">2026-06-08T02:23:00Z</dcterms:created>
  <dcterms:modified xsi:type="dcterms:W3CDTF">2026-06-08T02:35:00Z</dcterms:modified>
</cp:coreProperties>
</file>