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2C055" w14:textId="25C65308" w:rsidR="007E686D" w:rsidRPr="00411CC9" w:rsidRDefault="00187757" w:rsidP="00411CC9">
      <w:pPr>
        <w:pStyle w:val="Heading1"/>
        <w:jc w:val="both"/>
        <w:rPr>
          <w:rFonts w:ascii="Times New Roman" w:hAnsi="Times New Roman" w:cs="Times New Roman"/>
          <w:color w:val="000000" w:themeColor="text1"/>
          <w:lang w:eastAsia="zh-CN"/>
        </w:rPr>
      </w:pPr>
      <w:bookmarkStart w:id="0" w:name="_Toc482637228"/>
      <w:bookmarkStart w:id="1" w:name="_Toc493469243"/>
      <w:bookmarkStart w:id="2" w:name="_Toc496607644"/>
      <w:bookmarkStart w:id="3" w:name="_Toc496608004"/>
      <w:bookmarkStart w:id="4" w:name="_Toc496609171"/>
      <w:bookmarkStart w:id="5" w:name="_Toc506090602"/>
      <w:bookmarkStart w:id="6" w:name="_Toc17935256"/>
      <w:bookmarkStart w:id="7" w:name="_Toc35853743"/>
      <w:r w:rsidRPr="00411CC9">
        <w:rPr>
          <w:rFonts w:ascii="Times New Roman" w:hAnsi="Times New Roman" w:cs="Times New Roman"/>
          <w:color w:val="000000" w:themeColor="text1"/>
          <w:lang w:eastAsia="zh-CN"/>
        </w:rPr>
        <w:t xml:space="preserve">Motivational </w:t>
      </w:r>
      <w:r w:rsidR="00566176" w:rsidRPr="00411CC9">
        <w:rPr>
          <w:rFonts w:ascii="Times New Roman" w:hAnsi="Times New Roman" w:cs="Times New Roman"/>
          <w:color w:val="000000" w:themeColor="text1"/>
          <w:lang w:eastAsia="zh-CN"/>
        </w:rPr>
        <w:t xml:space="preserve">Internalism and </w:t>
      </w:r>
      <w:r w:rsidR="007E686D" w:rsidRPr="00411CC9">
        <w:rPr>
          <w:rFonts w:ascii="Times New Roman" w:hAnsi="Times New Roman" w:cs="Times New Roman"/>
          <w:color w:val="000000" w:themeColor="text1"/>
          <w:lang w:eastAsia="zh-CN"/>
        </w:rPr>
        <w:t xml:space="preserve">The </w:t>
      </w:r>
      <w:r w:rsidR="004142FA" w:rsidRPr="00411CC9">
        <w:rPr>
          <w:rFonts w:ascii="Times New Roman" w:hAnsi="Times New Roman" w:cs="Times New Roman"/>
          <w:color w:val="000000" w:themeColor="text1"/>
          <w:lang w:eastAsia="zh-CN"/>
        </w:rPr>
        <w:t>Second</w:t>
      </w:r>
      <w:r w:rsidR="00DE635C" w:rsidRPr="00411CC9">
        <w:rPr>
          <w:rFonts w:ascii="Times New Roman" w:hAnsi="Times New Roman" w:cs="Times New Roman"/>
          <w:color w:val="000000" w:themeColor="text1"/>
          <w:lang w:eastAsia="zh-CN"/>
        </w:rPr>
        <w:t>-</w:t>
      </w:r>
      <w:r w:rsidR="007E686D" w:rsidRPr="00411CC9">
        <w:rPr>
          <w:rFonts w:ascii="Times New Roman" w:hAnsi="Times New Roman" w:cs="Times New Roman"/>
          <w:color w:val="000000" w:themeColor="text1"/>
          <w:lang w:eastAsia="zh-CN"/>
        </w:rPr>
        <w:t>Order Desire Explanation</w:t>
      </w:r>
      <w:bookmarkEnd w:id="0"/>
      <w:bookmarkEnd w:id="1"/>
      <w:bookmarkEnd w:id="2"/>
      <w:bookmarkEnd w:id="3"/>
      <w:bookmarkEnd w:id="4"/>
      <w:bookmarkEnd w:id="5"/>
      <w:bookmarkEnd w:id="6"/>
      <w:bookmarkEnd w:id="7"/>
    </w:p>
    <w:p w14:paraId="5F630294" w14:textId="0A89BA12" w:rsidR="009F18AD" w:rsidRPr="00411CC9" w:rsidRDefault="005167D3" w:rsidP="00411CC9">
      <w:pPr>
        <w:pStyle w:val="Heading1"/>
        <w:jc w:val="both"/>
        <w:rPr>
          <w:rFonts w:ascii="Times New Roman" w:hAnsi="Times New Roman" w:cs="Times New Roman"/>
          <w:b/>
          <w:bCs/>
          <w:color w:val="000000" w:themeColor="text1"/>
          <w:sz w:val="24"/>
          <w:szCs w:val="24"/>
          <w:lang w:eastAsia="zh-CN"/>
        </w:rPr>
      </w:pPr>
      <w:r w:rsidRPr="00411CC9">
        <w:rPr>
          <w:rFonts w:ascii="Times New Roman" w:hAnsi="Times New Roman" w:cs="Times New Roman"/>
          <w:b/>
          <w:bCs/>
          <w:color w:val="000000" w:themeColor="text1"/>
          <w:sz w:val="24"/>
          <w:szCs w:val="24"/>
          <w:lang w:eastAsia="zh-CN"/>
        </w:rPr>
        <w:t xml:space="preserve">Abstract </w:t>
      </w:r>
    </w:p>
    <w:p w14:paraId="36238D80" w14:textId="471F5D7E" w:rsidR="001D4EA4" w:rsidRPr="00411CC9" w:rsidRDefault="007C1545" w:rsidP="00411CC9">
      <w:pPr>
        <w:jc w:val="both"/>
        <w:rPr>
          <w:rFonts w:cs="Times New Roman"/>
          <w:lang w:eastAsia="zh-CN"/>
        </w:rPr>
      </w:pPr>
      <w:r w:rsidRPr="00411CC9">
        <w:rPr>
          <w:rFonts w:cs="Times New Roman"/>
          <w:lang w:eastAsia="zh-CN"/>
        </w:rPr>
        <w:t xml:space="preserve">Both </w:t>
      </w:r>
      <w:r w:rsidR="00187757" w:rsidRPr="00411CC9">
        <w:rPr>
          <w:rFonts w:cs="Times New Roman"/>
          <w:lang w:eastAsia="zh-CN"/>
        </w:rPr>
        <w:t xml:space="preserve">motivational </w:t>
      </w:r>
      <w:r w:rsidRPr="00411CC9">
        <w:rPr>
          <w:rFonts w:cs="Times New Roman"/>
          <w:lang w:eastAsia="zh-CN"/>
        </w:rPr>
        <w:t xml:space="preserve">internalism and externalism need to explain why sometimes moral judgments tend to motivate us. In this </w:t>
      </w:r>
      <w:r w:rsidR="00EA7C45" w:rsidRPr="00411CC9">
        <w:rPr>
          <w:rFonts w:cs="Times New Roman"/>
          <w:lang w:eastAsia="zh-CN"/>
        </w:rPr>
        <w:t>paper</w:t>
      </w:r>
      <w:r w:rsidRPr="00411CC9">
        <w:rPr>
          <w:rFonts w:cs="Times New Roman"/>
          <w:lang w:eastAsia="zh-CN"/>
        </w:rPr>
        <w:t xml:space="preserve">, I argue that </w:t>
      </w:r>
      <w:r w:rsidR="00850AD5" w:rsidRPr="00411CC9">
        <w:rPr>
          <w:rFonts w:cs="Times New Roman"/>
          <w:lang w:eastAsia="zh-CN"/>
        </w:rPr>
        <w:t xml:space="preserve">Dreier’ second-order desire model </w:t>
      </w:r>
      <w:r w:rsidR="003B2BFC" w:rsidRPr="00411CC9">
        <w:rPr>
          <w:rFonts w:cs="Times New Roman"/>
          <w:lang w:eastAsia="zh-CN"/>
        </w:rPr>
        <w:t>can</w:t>
      </w:r>
      <w:r w:rsidRPr="00411CC9">
        <w:rPr>
          <w:rFonts w:cs="Times New Roman"/>
          <w:lang w:eastAsia="zh-CN"/>
        </w:rPr>
        <w:t>not</w:t>
      </w:r>
      <w:r w:rsidR="003B2BFC" w:rsidRPr="00411CC9">
        <w:rPr>
          <w:rFonts w:cs="Times New Roman"/>
          <w:lang w:eastAsia="zh-CN"/>
        </w:rPr>
        <w:t xml:space="preserve"> be </w:t>
      </w:r>
      <w:r w:rsidR="00850AD5" w:rsidRPr="00411CC9">
        <w:rPr>
          <w:rFonts w:cs="Times New Roman"/>
          <w:lang w:eastAsia="zh-CN"/>
        </w:rPr>
        <w:t>a</w:t>
      </w:r>
      <w:r w:rsidR="003B2BFC" w:rsidRPr="00411CC9">
        <w:rPr>
          <w:rFonts w:cs="Times New Roman"/>
          <w:lang w:eastAsia="zh-CN"/>
        </w:rPr>
        <w:t xml:space="preserve"> plausible</w:t>
      </w:r>
      <w:r w:rsidR="00850AD5" w:rsidRPr="00411CC9">
        <w:rPr>
          <w:rFonts w:cs="Times New Roman"/>
          <w:lang w:eastAsia="zh-CN"/>
        </w:rPr>
        <w:t xml:space="preserve"> externalist </w:t>
      </w:r>
      <w:r w:rsidR="00A06F51" w:rsidRPr="00411CC9">
        <w:rPr>
          <w:rFonts w:cs="Times New Roman"/>
          <w:lang w:eastAsia="zh-CN"/>
        </w:rPr>
        <w:t>alternative</w:t>
      </w:r>
      <w:r w:rsidR="003B2BFC" w:rsidRPr="00411CC9">
        <w:rPr>
          <w:rFonts w:cs="Times New Roman"/>
          <w:lang w:eastAsia="zh-CN"/>
        </w:rPr>
        <w:t xml:space="preserve"> to </w:t>
      </w:r>
      <w:r w:rsidR="00A06F51" w:rsidRPr="00411CC9">
        <w:rPr>
          <w:rFonts w:cs="Times New Roman"/>
          <w:lang w:eastAsia="zh-CN"/>
        </w:rPr>
        <w:t xml:space="preserve">explain </w:t>
      </w:r>
      <w:r w:rsidR="003B2BFC" w:rsidRPr="00411CC9">
        <w:rPr>
          <w:rFonts w:cs="Times New Roman"/>
          <w:lang w:eastAsia="zh-CN"/>
        </w:rPr>
        <w:t xml:space="preserve">the connection between moral judgments and motivation. </w:t>
      </w:r>
      <w:r w:rsidRPr="00411CC9">
        <w:rPr>
          <w:rFonts w:cs="Times New Roman"/>
          <w:lang w:eastAsia="zh-CN"/>
        </w:rPr>
        <w:t xml:space="preserve">I </w:t>
      </w:r>
      <w:r w:rsidR="00D82805" w:rsidRPr="00411CC9">
        <w:rPr>
          <w:rFonts w:cs="Times New Roman"/>
          <w:lang w:eastAsia="zh-CN"/>
        </w:rPr>
        <w:t>explain</w:t>
      </w:r>
      <w:r w:rsidRPr="00411CC9">
        <w:rPr>
          <w:rFonts w:cs="Times New Roman"/>
          <w:lang w:eastAsia="zh-CN"/>
        </w:rPr>
        <w:t xml:space="preserve"> that </w:t>
      </w:r>
      <w:r w:rsidR="000A6824" w:rsidRPr="00411CC9">
        <w:rPr>
          <w:rFonts w:cs="Times New Roman"/>
          <w:lang w:eastAsia="zh-CN"/>
        </w:rPr>
        <w:t xml:space="preserve">the relevant second-order desire is merely a constitutive requirement of rationality because that desire makes a set of desires more unified and coherent. </w:t>
      </w:r>
      <w:r w:rsidRPr="00411CC9">
        <w:rPr>
          <w:rFonts w:cs="Times New Roman"/>
          <w:lang w:eastAsia="zh-CN"/>
        </w:rPr>
        <w:t xml:space="preserve">Rational agents who have the relevant second-order desire are disposed towards coherence and as a consequence, they will have motivation to act in accordance with their moral judgments. Dreier’s second-order desire model </w:t>
      </w:r>
      <w:r w:rsidR="000A6824" w:rsidRPr="00411CC9">
        <w:rPr>
          <w:rFonts w:cs="Times New Roman"/>
          <w:lang w:eastAsia="zh-CN"/>
        </w:rPr>
        <w:t xml:space="preserve">thus </w:t>
      </w:r>
      <w:r w:rsidRPr="00411CC9">
        <w:rPr>
          <w:rFonts w:cs="Times New Roman"/>
          <w:lang w:eastAsia="zh-CN"/>
        </w:rPr>
        <w:t>collapses into a form of internalism that is conditional on rationality</w:t>
      </w:r>
      <w:r w:rsidR="000A6824" w:rsidRPr="00411CC9">
        <w:rPr>
          <w:rFonts w:cs="Times New Roman"/>
          <w:lang w:eastAsia="zh-CN"/>
        </w:rPr>
        <w:t xml:space="preserve"> and cannot be a plausible externalist option to explain the connection between moral judgments and motivation. </w:t>
      </w:r>
    </w:p>
    <w:p w14:paraId="7AA5C3D7" w14:textId="77777777" w:rsidR="00133BA8" w:rsidRPr="00411CC9" w:rsidRDefault="00133BA8" w:rsidP="00411CC9">
      <w:pPr>
        <w:jc w:val="both"/>
        <w:rPr>
          <w:rFonts w:cs="Times New Roman"/>
          <w:b/>
          <w:bCs/>
          <w:lang w:eastAsia="zh-CN"/>
        </w:rPr>
      </w:pPr>
    </w:p>
    <w:p w14:paraId="48CB7E4E" w14:textId="44D35662" w:rsidR="00133BA8" w:rsidRPr="00411CC9" w:rsidRDefault="00133BA8" w:rsidP="00411CC9">
      <w:pPr>
        <w:jc w:val="both"/>
        <w:rPr>
          <w:rFonts w:cs="Times New Roman"/>
          <w:b/>
          <w:bCs/>
          <w:lang w:eastAsia="zh-CN"/>
        </w:rPr>
      </w:pPr>
      <w:r w:rsidRPr="00411CC9">
        <w:rPr>
          <w:rFonts w:cs="Times New Roman"/>
          <w:b/>
          <w:bCs/>
          <w:lang w:eastAsia="zh-CN"/>
        </w:rPr>
        <w:t xml:space="preserve">Keywords </w:t>
      </w:r>
    </w:p>
    <w:p w14:paraId="6AD8816D" w14:textId="14895E25" w:rsidR="00133BA8" w:rsidRPr="00411CC9" w:rsidRDefault="00133BA8" w:rsidP="00411CC9">
      <w:pPr>
        <w:jc w:val="both"/>
        <w:rPr>
          <w:rFonts w:cs="Times New Roman"/>
          <w:lang w:eastAsia="zh-CN"/>
        </w:rPr>
      </w:pPr>
      <w:r w:rsidRPr="00411CC9">
        <w:rPr>
          <w:rFonts w:cs="Times New Roman"/>
          <w:lang w:eastAsia="zh-CN"/>
        </w:rPr>
        <w:t xml:space="preserve">Motivational Internalism, externalism, second-order desire, practical rationality </w:t>
      </w:r>
    </w:p>
    <w:p w14:paraId="4C34B61B" w14:textId="77777777" w:rsidR="00133BA8" w:rsidRPr="00411CC9" w:rsidRDefault="00133BA8" w:rsidP="00411CC9">
      <w:pPr>
        <w:jc w:val="both"/>
        <w:rPr>
          <w:rFonts w:cs="Times New Roman" w:hint="eastAsia"/>
          <w:lang w:eastAsia="zh-CN"/>
        </w:rPr>
      </w:pPr>
    </w:p>
    <w:p w14:paraId="7D28A3F6" w14:textId="330ABD08" w:rsidR="00A909AF" w:rsidRPr="00411CC9" w:rsidRDefault="001D4EA4" w:rsidP="00411CC9">
      <w:pPr>
        <w:pStyle w:val="ListParagraph"/>
        <w:numPr>
          <w:ilvl w:val="0"/>
          <w:numId w:val="5"/>
        </w:numPr>
        <w:jc w:val="both"/>
        <w:outlineLvl w:val="0"/>
        <w:rPr>
          <w:rFonts w:cs="Times New Roman"/>
          <w:b/>
          <w:bCs/>
          <w:lang w:eastAsia="zh-CN"/>
        </w:rPr>
      </w:pPr>
      <w:r w:rsidRPr="00411CC9">
        <w:rPr>
          <w:rFonts w:cs="Times New Roman"/>
          <w:b/>
          <w:bCs/>
          <w:lang w:eastAsia="zh-CN"/>
        </w:rPr>
        <w:t xml:space="preserve">Smith’s Internalist Challenge </w:t>
      </w:r>
    </w:p>
    <w:p w14:paraId="44B5FCA6" w14:textId="002BA514" w:rsidR="002A5AAE" w:rsidRPr="00411CC9" w:rsidRDefault="00E923D7" w:rsidP="00411CC9">
      <w:pPr>
        <w:jc w:val="both"/>
        <w:rPr>
          <w:rFonts w:cs="Times New Roman"/>
          <w:lang w:eastAsia="zh-CN"/>
        </w:rPr>
      </w:pPr>
      <w:r w:rsidRPr="00411CC9">
        <w:rPr>
          <w:rFonts w:cs="Times New Roman"/>
          <w:lang w:eastAsia="zh-CN"/>
        </w:rPr>
        <w:t xml:space="preserve">In metaethics, </w:t>
      </w:r>
      <w:r w:rsidR="00214764" w:rsidRPr="00411CC9">
        <w:rPr>
          <w:rFonts w:cs="Times New Roman"/>
          <w:lang w:eastAsia="zh-CN"/>
        </w:rPr>
        <w:t xml:space="preserve">motivational </w:t>
      </w:r>
      <w:r w:rsidRPr="00411CC9">
        <w:rPr>
          <w:rFonts w:cs="Times New Roman"/>
          <w:lang w:eastAsia="zh-CN"/>
        </w:rPr>
        <w:t xml:space="preserve">internalism is </w:t>
      </w:r>
      <w:r w:rsidR="00214764" w:rsidRPr="00411CC9">
        <w:rPr>
          <w:rFonts w:cs="Times New Roman"/>
          <w:lang w:eastAsia="zh-CN"/>
        </w:rPr>
        <w:t>roughly the</w:t>
      </w:r>
      <w:r w:rsidRPr="00411CC9">
        <w:rPr>
          <w:rFonts w:cs="Times New Roman"/>
          <w:lang w:eastAsia="zh-CN"/>
        </w:rPr>
        <w:t xml:space="preserve"> vi</w:t>
      </w:r>
      <w:r w:rsidR="00A16781" w:rsidRPr="00411CC9">
        <w:rPr>
          <w:rFonts w:cs="Times New Roman"/>
          <w:lang w:eastAsia="zh-CN"/>
        </w:rPr>
        <w:t xml:space="preserve">ew </w:t>
      </w:r>
      <w:r w:rsidR="00214764" w:rsidRPr="00411CC9">
        <w:rPr>
          <w:rFonts w:cs="Times New Roman"/>
          <w:lang w:eastAsia="zh-CN"/>
        </w:rPr>
        <w:t xml:space="preserve">according to </w:t>
      </w:r>
      <w:r w:rsidR="00A16781" w:rsidRPr="00411CC9">
        <w:rPr>
          <w:rFonts w:cs="Times New Roman"/>
          <w:lang w:eastAsia="zh-CN"/>
        </w:rPr>
        <w:t>which there is a necessary connection between moral judgments and motivation</w:t>
      </w:r>
      <w:r w:rsidR="00014DC0" w:rsidRPr="00411CC9">
        <w:rPr>
          <w:rFonts w:cs="Times New Roman"/>
          <w:lang w:eastAsia="zh-CN"/>
        </w:rPr>
        <w:t xml:space="preserve"> (Blackburn 1998; </w:t>
      </w:r>
      <w:proofErr w:type="spellStart"/>
      <w:r w:rsidR="00014DC0" w:rsidRPr="00411CC9">
        <w:rPr>
          <w:rFonts w:cs="Times New Roman"/>
          <w:lang w:eastAsia="zh-CN"/>
        </w:rPr>
        <w:t>Gibbard</w:t>
      </w:r>
      <w:proofErr w:type="spellEnd"/>
      <w:r w:rsidR="00014DC0" w:rsidRPr="00411CC9">
        <w:rPr>
          <w:rFonts w:cs="Times New Roman"/>
          <w:lang w:eastAsia="zh-CN"/>
        </w:rPr>
        <w:t xml:space="preserve"> 1990, 2003; Smith 1994, 1996a, 1996b, 1997). </w:t>
      </w:r>
      <w:r w:rsidR="00A16781" w:rsidRPr="00411CC9">
        <w:rPr>
          <w:rFonts w:cs="Times New Roman"/>
          <w:lang w:eastAsia="zh-CN"/>
        </w:rPr>
        <w:t xml:space="preserve">Externalism, </w:t>
      </w:r>
      <w:r w:rsidR="00214764" w:rsidRPr="00411CC9">
        <w:rPr>
          <w:rFonts w:cs="Times New Roman"/>
          <w:lang w:eastAsia="zh-CN"/>
        </w:rPr>
        <w:t>in contrast</w:t>
      </w:r>
      <w:r w:rsidR="00A16781" w:rsidRPr="00411CC9">
        <w:rPr>
          <w:rFonts w:cs="Times New Roman"/>
          <w:lang w:eastAsia="zh-CN"/>
        </w:rPr>
        <w:t xml:space="preserve">, </w:t>
      </w:r>
      <w:r w:rsidR="009619FA" w:rsidRPr="00411CC9">
        <w:rPr>
          <w:rFonts w:cs="Times New Roman"/>
          <w:lang w:eastAsia="zh-CN"/>
        </w:rPr>
        <w:t>maintains</w:t>
      </w:r>
      <w:r w:rsidR="00A16781" w:rsidRPr="00411CC9">
        <w:rPr>
          <w:rFonts w:cs="Times New Roman"/>
          <w:lang w:eastAsia="zh-CN"/>
        </w:rPr>
        <w:t xml:space="preserve"> that th</w:t>
      </w:r>
      <w:r w:rsidR="00214764" w:rsidRPr="00411CC9">
        <w:rPr>
          <w:rFonts w:cs="Times New Roman"/>
          <w:lang w:eastAsia="zh-CN"/>
        </w:rPr>
        <w:t>is</w:t>
      </w:r>
      <w:r w:rsidR="00A16781" w:rsidRPr="00411CC9">
        <w:rPr>
          <w:rFonts w:cs="Times New Roman"/>
          <w:lang w:eastAsia="zh-CN"/>
        </w:rPr>
        <w:t xml:space="preserve"> connection </w:t>
      </w:r>
      <w:r w:rsidR="00E324DD" w:rsidRPr="00411CC9">
        <w:rPr>
          <w:rFonts w:cs="Times New Roman"/>
          <w:lang w:eastAsia="zh-CN"/>
        </w:rPr>
        <w:t xml:space="preserve">is </w:t>
      </w:r>
      <w:r w:rsidR="00214764" w:rsidRPr="00411CC9">
        <w:rPr>
          <w:rFonts w:cs="Times New Roman"/>
          <w:lang w:eastAsia="zh-CN"/>
        </w:rPr>
        <w:t xml:space="preserve">at best a </w:t>
      </w:r>
      <w:r w:rsidR="00E324DD" w:rsidRPr="00411CC9">
        <w:rPr>
          <w:rFonts w:cs="Times New Roman"/>
          <w:lang w:eastAsia="zh-CN"/>
        </w:rPr>
        <w:t>contingent</w:t>
      </w:r>
      <w:r w:rsidR="00214764" w:rsidRPr="00411CC9">
        <w:rPr>
          <w:rFonts w:cs="Times New Roman"/>
          <w:lang w:eastAsia="zh-CN"/>
        </w:rPr>
        <w:t xml:space="preserve"> one</w:t>
      </w:r>
      <w:r w:rsidR="00014DC0" w:rsidRPr="00411CC9">
        <w:rPr>
          <w:rFonts w:cs="Times New Roman"/>
          <w:lang w:eastAsia="zh-CN"/>
        </w:rPr>
        <w:t xml:space="preserve"> (Brink 1989, 45-49, 1997; </w:t>
      </w:r>
      <w:proofErr w:type="spellStart"/>
      <w:r w:rsidR="00014DC0" w:rsidRPr="00411CC9">
        <w:rPr>
          <w:rFonts w:cs="Times New Roman"/>
          <w:lang w:eastAsia="zh-CN"/>
        </w:rPr>
        <w:t>Copp</w:t>
      </w:r>
      <w:proofErr w:type="spellEnd"/>
      <w:r w:rsidR="00014DC0" w:rsidRPr="00411CC9">
        <w:rPr>
          <w:rFonts w:cs="Times New Roman"/>
          <w:lang w:eastAsia="zh-CN"/>
        </w:rPr>
        <w:t xml:space="preserve"> 1995, 1997; Lillehammer 1997; Shafer-Landau 2003; Sayre-McCord 1997; </w:t>
      </w:r>
      <w:proofErr w:type="spellStart"/>
      <w:r w:rsidR="00014DC0" w:rsidRPr="00411CC9">
        <w:rPr>
          <w:rFonts w:cs="Times New Roman"/>
          <w:lang w:eastAsia="zh-CN"/>
        </w:rPr>
        <w:t>Svavarsdóttir</w:t>
      </w:r>
      <w:proofErr w:type="spellEnd"/>
      <w:r w:rsidR="00014DC0" w:rsidRPr="00411CC9">
        <w:rPr>
          <w:rFonts w:cs="Times New Roman"/>
          <w:lang w:eastAsia="zh-CN"/>
        </w:rPr>
        <w:t xml:space="preserve"> 1999; Zangwill 2003, 2008). </w:t>
      </w:r>
      <w:r w:rsidR="007F086F" w:rsidRPr="00411CC9">
        <w:rPr>
          <w:rFonts w:cs="Times New Roman"/>
          <w:lang w:eastAsia="zh-CN"/>
        </w:rPr>
        <w:t>Yet, e</w:t>
      </w:r>
      <w:r w:rsidR="00214764" w:rsidRPr="00411CC9">
        <w:rPr>
          <w:rFonts w:cs="Times New Roman"/>
          <w:lang w:eastAsia="zh-CN"/>
        </w:rPr>
        <w:t xml:space="preserve">ven if </w:t>
      </w:r>
      <w:r w:rsidR="009619FA" w:rsidRPr="00411CC9">
        <w:rPr>
          <w:rFonts w:cs="Times New Roman"/>
          <w:lang w:eastAsia="zh-CN"/>
        </w:rPr>
        <w:t xml:space="preserve">externalism </w:t>
      </w:r>
      <w:r w:rsidR="00214764" w:rsidRPr="00411CC9">
        <w:rPr>
          <w:rFonts w:cs="Times New Roman"/>
          <w:lang w:eastAsia="zh-CN"/>
        </w:rPr>
        <w:t>were</w:t>
      </w:r>
      <w:r w:rsidR="009619FA" w:rsidRPr="00411CC9">
        <w:rPr>
          <w:rFonts w:cs="Times New Roman"/>
          <w:lang w:eastAsia="zh-CN"/>
        </w:rPr>
        <w:t xml:space="preserve"> true, </w:t>
      </w:r>
      <w:r w:rsidR="003D33D8" w:rsidRPr="00411CC9">
        <w:rPr>
          <w:rFonts w:cs="Times New Roman"/>
          <w:lang w:eastAsia="zh-CN"/>
        </w:rPr>
        <w:t xml:space="preserve">its defenders </w:t>
      </w:r>
      <w:r w:rsidR="00190E0B" w:rsidRPr="00411CC9">
        <w:rPr>
          <w:rFonts w:cs="Times New Roman"/>
          <w:lang w:eastAsia="zh-CN"/>
        </w:rPr>
        <w:t xml:space="preserve">would still need to explain </w:t>
      </w:r>
      <w:r w:rsidR="003D33D8" w:rsidRPr="00411CC9">
        <w:rPr>
          <w:rFonts w:cs="Times New Roman"/>
          <w:lang w:eastAsia="zh-CN"/>
        </w:rPr>
        <w:t xml:space="preserve">why at least our moral judgments </w:t>
      </w:r>
      <w:r w:rsidR="003D2E2A" w:rsidRPr="00411CC9">
        <w:rPr>
          <w:rFonts w:cs="Times New Roman"/>
          <w:lang w:eastAsia="zh-CN"/>
        </w:rPr>
        <w:t xml:space="preserve">usually </w:t>
      </w:r>
      <w:r w:rsidR="003D33D8" w:rsidRPr="00411CC9">
        <w:rPr>
          <w:rFonts w:cs="Times New Roman"/>
          <w:lang w:eastAsia="zh-CN"/>
        </w:rPr>
        <w:t>tend to motivate</w:t>
      </w:r>
      <w:r w:rsidR="007F086F" w:rsidRPr="00411CC9">
        <w:rPr>
          <w:rFonts w:cs="Times New Roman"/>
          <w:lang w:eastAsia="zh-CN"/>
        </w:rPr>
        <w:t xml:space="preserve"> us</w:t>
      </w:r>
      <w:r w:rsidR="003D33D8" w:rsidRPr="00411CC9">
        <w:rPr>
          <w:rFonts w:cs="Times New Roman"/>
          <w:lang w:eastAsia="zh-CN"/>
        </w:rPr>
        <w:t xml:space="preserve">. </w:t>
      </w:r>
    </w:p>
    <w:p w14:paraId="00D4B19F" w14:textId="6D9DD005" w:rsidR="002B57FE" w:rsidRPr="00411CC9" w:rsidRDefault="002B57FE" w:rsidP="00411CC9">
      <w:pPr>
        <w:jc w:val="both"/>
        <w:rPr>
          <w:rFonts w:cs="Times New Roman"/>
          <w:lang w:eastAsia="zh-CN"/>
        </w:rPr>
      </w:pPr>
    </w:p>
    <w:p w14:paraId="6CD34233" w14:textId="21D21269" w:rsidR="002B57FE" w:rsidRPr="00411CC9" w:rsidRDefault="00DF0D7B" w:rsidP="00411CC9">
      <w:pPr>
        <w:jc w:val="both"/>
        <w:rPr>
          <w:rFonts w:cs="Times New Roman"/>
          <w:lang w:eastAsia="zh-CN"/>
        </w:rPr>
      </w:pPr>
      <w:r w:rsidRPr="00411CC9">
        <w:rPr>
          <w:rFonts w:cs="Times New Roman"/>
          <w:lang w:eastAsia="zh-CN"/>
        </w:rPr>
        <w:t xml:space="preserve">Michael Smith, in his ground-breaking work on this topic, </w:t>
      </w:r>
      <w:r w:rsidR="002B57FE" w:rsidRPr="00411CC9">
        <w:rPr>
          <w:rFonts w:cs="Times New Roman"/>
          <w:lang w:eastAsia="zh-CN"/>
        </w:rPr>
        <w:t>criticize</w:t>
      </w:r>
      <w:r w:rsidRPr="00411CC9">
        <w:rPr>
          <w:rFonts w:cs="Times New Roman"/>
          <w:lang w:eastAsia="zh-CN"/>
        </w:rPr>
        <w:t>s</w:t>
      </w:r>
      <w:r w:rsidR="002B57FE" w:rsidRPr="00411CC9">
        <w:rPr>
          <w:rFonts w:cs="Times New Roman"/>
          <w:lang w:eastAsia="zh-CN"/>
        </w:rPr>
        <w:t xml:space="preserve"> externalism with the famous fetishism argument.</w:t>
      </w:r>
      <w:r w:rsidRPr="00411CC9">
        <w:rPr>
          <w:rFonts w:cs="Times New Roman"/>
          <w:lang w:eastAsia="zh-CN"/>
        </w:rPr>
        <w:t xml:space="preserve"> </w:t>
      </w:r>
      <w:r w:rsidR="002B57FE" w:rsidRPr="00411CC9">
        <w:rPr>
          <w:rFonts w:cs="Times New Roman"/>
          <w:lang w:eastAsia="zh-CN"/>
        </w:rPr>
        <w:t xml:space="preserve">The fetishism argument begins from an ordinary observation that is </w:t>
      </w:r>
      <w:r w:rsidR="003D2E2A" w:rsidRPr="00411CC9">
        <w:rPr>
          <w:rFonts w:cs="Times New Roman"/>
          <w:lang w:eastAsia="zh-CN"/>
        </w:rPr>
        <w:t>normally</w:t>
      </w:r>
      <w:r w:rsidR="002B57FE" w:rsidRPr="00411CC9">
        <w:rPr>
          <w:rFonts w:cs="Times New Roman"/>
          <w:lang w:eastAsia="zh-CN"/>
        </w:rPr>
        <w:t xml:space="preserve"> accepted by both internalists and externalists. Suppose that I am engaged in a discussion with a fundraiser of a local charity that aims to improve the situation of the homeless people. Let us further imagine that, initially, I have no intention to donate any money to the charity because I think that some homeless people should seek employment instead of relying on charities’ help. During the conversion, however, the fundraiser tries to persuade me that the majority of homeless people cannot work for different personal reasons. And, even if some of them could really work, they cannot always successfully secure jobs sufficiently quickly. The fundraiser further explains that her charity raises money not only to provide basic necessities for homeless people, but also plans to use the donations to run political campaigns that hopefully can resolve the issues faced by the homeless people. Now, if I am convinced by the fundraiser, I would begin to believe that it is morally right for me to give at least some money to the charity. Usually, we can also expect that I would thereby come to have some motivation to actually do so. </w:t>
      </w:r>
    </w:p>
    <w:p w14:paraId="1FF5F790" w14:textId="77777777" w:rsidR="00DF0D7B" w:rsidRPr="00411CC9" w:rsidRDefault="00DF0D7B" w:rsidP="00411CC9">
      <w:pPr>
        <w:jc w:val="both"/>
        <w:rPr>
          <w:rFonts w:cs="Times New Roman"/>
        </w:rPr>
      </w:pPr>
    </w:p>
    <w:p w14:paraId="0DD6F74A" w14:textId="6E908A75" w:rsidR="00421849" w:rsidRPr="00411CC9" w:rsidRDefault="00220FAF" w:rsidP="00411CC9">
      <w:pPr>
        <w:jc w:val="both"/>
        <w:rPr>
          <w:rFonts w:cs="Times New Roman"/>
        </w:rPr>
      </w:pPr>
      <w:r w:rsidRPr="00411CC9">
        <w:rPr>
          <w:rFonts w:cs="Times New Roman"/>
        </w:rPr>
        <w:t>The previous case illustrates how, when you change your moral judgment about whether you should give some money to a local charity, your corresponding motivation to make the donation also tend</w:t>
      </w:r>
      <w:r w:rsidR="0091705B" w:rsidRPr="00411CC9">
        <w:rPr>
          <w:rFonts w:cs="Times New Roman"/>
        </w:rPr>
        <w:t>s</w:t>
      </w:r>
      <w:r w:rsidRPr="00411CC9">
        <w:rPr>
          <w:rFonts w:cs="Times New Roman"/>
        </w:rPr>
        <w:t xml:space="preserve"> to change accordingly. This phenomenon is so common that we can conclude that ‘a change in motivation follows reliably in the wake of a change in moral judgment’ (Smith 1994, </w:t>
      </w:r>
      <w:r w:rsidRPr="00411CC9">
        <w:rPr>
          <w:rFonts w:cs="Times New Roman"/>
        </w:rPr>
        <w:lastRenderedPageBreak/>
        <w:t xml:space="preserve">71). Both internalists and externalists then face the burden of having to explain why this is the case. </w:t>
      </w:r>
    </w:p>
    <w:p w14:paraId="5930C5D0" w14:textId="05E4B0D4" w:rsidR="00421849" w:rsidRPr="00411CC9" w:rsidRDefault="00421849" w:rsidP="00411CC9">
      <w:pPr>
        <w:jc w:val="both"/>
        <w:rPr>
          <w:rFonts w:cs="Times New Roman"/>
        </w:rPr>
      </w:pPr>
    </w:p>
    <w:p w14:paraId="76B046F8" w14:textId="0ADF5572" w:rsidR="00421849" w:rsidRPr="00411CC9" w:rsidRDefault="00421849" w:rsidP="00411CC9">
      <w:pPr>
        <w:jc w:val="both"/>
        <w:rPr>
          <w:rFonts w:cs="Times New Roman"/>
          <w:color w:val="C00000"/>
        </w:rPr>
      </w:pPr>
      <w:r w:rsidRPr="00411CC9">
        <w:rPr>
          <w:rFonts w:cs="Times New Roman"/>
          <w:color w:val="C00000"/>
        </w:rPr>
        <w:t>As internalists generally believe that there exists a necessary connection between moral judgments and motivation, it will be easier for them to explain the reliable connection between moral judgments and motivation.</w:t>
      </w:r>
      <w:r w:rsidR="00BE2D20" w:rsidRPr="00411CC9">
        <w:rPr>
          <w:rFonts w:cs="Times New Roman"/>
          <w:color w:val="C00000"/>
        </w:rPr>
        <w:t xml:space="preserve"> Internalists have already introduced </w:t>
      </w:r>
      <w:r w:rsidR="00E81862" w:rsidRPr="00411CC9">
        <w:rPr>
          <w:rFonts w:cs="Times New Roman"/>
          <w:color w:val="C00000"/>
        </w:rPr>
        <w:t>different</w:t>
      </w:r>
      <w:r w:rsidR="00BE2D20" w:rsidRPr="00411CC9">
        <w:rPr>
          <w:rFonts w:cs="Times New Roman"/>
          <w:color w:val="C00000"/>
        </w:rPr>
        <w:t xml:space="preserve"> forms of internalism that can explain the </w:t>
      </w:r>
      <w:r w:rsidR="00E81862" w:rsidRPr="00411CC9">
        <w:rPr>
          <w:rFonts w:cs="Times New Roman"/>
          <w:color w:val="C00000"/>
        </w:rPr>
        <w:t>reliable</w:t>
      </w:r>
      <w:r w:rsidR="00BE2D20" w:rsidRPr="00411CC9">
        <w:rPr>
          <w:rFonts w:cs="Times New Roman"/>
          <w:color w:val="C00000"/>
        </w:rPr>
        <w:t xml:space="preserve"> connection between moral judgments and motivation. </w:t>
      </w:r>
      <w:r w:rsidR="00F8701E" w:rsidRPr="00411CC9">
        <w:rPr>
          <w:rFonts w:cs="Times New Roman"/>
          <w:color w:val="C00000"/>
        </w:rPr>
        <w:t>For example, Smith puts forward a form of conditional internalism which suggests that practical rationality is a condition that must be satisfied in order for there to be a reliable connection between moral judgments and motivation</w:t>
      </w:r>
      <w:r w:rsidR="000505FF" w:rsidRPr="00411CC9">
        <w:rPr>
          <w:rFonts w:cs="Times New Roman"/>
          <w:color w:val="C00000"/>
        </w:rPr>
        <w:t xml:space="preserve">. </w:t>
      </w:r>
      <w:r w:rsidRPr="00411CC9">
        <w:rPr>
          <w:rFonts w:cs="Times New Roman"/>
          <w:color w:val="C00000"/>
        </w:rPr>
        <w:t>Here, we can see Smith’s (1994, 61) own formulation of internalism</w:t>
      </w:r>
      <w:r w:rsidR="00AC1ED7" w:rsidRPr="00411CC9">
        <w:rPr>
          <w:rFonts w:cs="Times New Roman"/>
          <w:color w:val="C00000"/>
        </w:rPr>
        <w:t>:</w:t>
      </w:r>
      <w:r w:rsidRPr="00411CC9">
        <w:rPr>
          <w:rFonts w:cs="Times New Roman"/>
          <w:color w:val="C00000"/>
        </w:rPr>
        <w:t xml:space="preserve"> </w:t>
      </w:r>
    </w:p>
    <w:p w14:paraId="5AAA2D8E" w14:textId="639F8710" w:rsidR="00421849" w:rsidRPr="00411CC9" w:rsidRDefault="00421849" w:rsidP="00411CC9">
      <w:pPr>
        <w:jc w:val="both"/>
        <w:rPr>
          <w:rFonts w:cs="Times New Roman"/>
          <w:color w:val="C00000"/>
          <w:lang w:eastAsia="zh-CN"/>
        </w:rPr>
      </w:pPr>
    </w:p>
    <w:p w14:paraId="196D6AD4" w14:textId="15A8018A" w:rsidR="00421849" w:rsidRPr="00411CC9" w:rsidRDefault="00421849" w:rsidP="00411CC9">
      <w:pPr>
        <w:ind w:left="357" w:right="357"/>
        <w:jc w:val="both"/>
        <w:rPr>
          <w:rFonts w:cs="Times New Roman"/>
          <w:i/>
          <w:iCs/>
          <w:color w:val="C00000"/>
        </w:rPr>
      </w:pPr>
      <w:r w:rsidRPr="00411CC9">
        <w:rPr>
          <w:rFonts w:cs="Times New Roman"/>
          <w:i/>
          <w:iCs/>
          <w:color w:val="C00000"/>
        </w:rPr>
        <w:t xml:space="preserve">The Practicality Requirement: </w:t>
      </w:r>
      <w:r w:rsidRPr="00411CC9">
        <w:rPr>
          <w:rFonts w:cs="Times New Roman"/>
          <w:color w:val="C00000"/>
        </w:rPr>
        <w:t>[Necessarily], if an agent judges that it is right for her to φ in circumstances C, then either she is motivated to φ in C or she is practically irrational.</w:t>
      </w:r>
      <w:r w:rsidRPr="00411CC9">
        <w:rPr>
          <w:rFonts w:cs="Times New Roman"/>
          <w:i/>
          <w:iCs/>
          <w:color w:val="C00000"/>
        </w:rPr>
        <w:t xml:space="preserve"> </w:t>
      </w:r>
    </w:p>
    <w:p w14:paraId="6C11EE9A" w14:textId="207A7F93" w:rsidR="00421849" w:rsidRPr="00411CC9" w:rsidRDefault="00421849" w:rsidP="00411CC9">
      <w:pPr>
        <w:jc w:val="both"/>
        <w:rPr>
          <w:rFonts w:cs="Times New Roman"/>
          <w:color w:val="C00000"/>
        </w:rPr>
      </w:pPr>
    </w:p>
    <w:p w14:paraId="28510079" w14:textId="57CE720E" w:rsidR="00220FAF" w:rsidRPr="00411CC9" w:rsidRDefault="008D71A3" w:rsidP="00411CC9">
      <w:pPr>
        <w:jc w:val="both"/>
        <w:rPr>
          <w:rFonts w:cs="Times New Roman"/>
          <w:color w:val="C00000"/>
          <w:lang w:eastAsia="zh-CN"/>
        </w:rPr>
      </w:pPr>
      <w:r w:rsidRPr="00411CC9">
        <w:rPr>
          <w:rFonts w:cs="Times New Roman"/>
          <w:color w:val="C00000"/>
        </w:rPr>
        <w:t>Although externalists deny that there is that kind of an internal connection between moral judgments and motivation, they still need to</w:t>
      </w:r>
      <w:r w:rsidR="00865339" w:rsidRPr="00411CC9">
        <w:rPr>
          <w:rFonts w:cs="Times New Roman"/>
          <w:color w:val="C00000"/>
        </w:rPr>
        <w:t xml:space="preserve"> explain why at least sometimes moral judgment motivate.</w:t>
      </w:r>
      <w:r w:rsidR="00B667DA" w:rsidRPr="00411CC9">
        <w:rPr>
          <w:rFonts w:cs="Times New Roman"/>
          <w:color w:val="C00000"/>
        </w:rPr>
        <w:t xml:space="preserve"> </w:t>
      </w:r>
      <w:r w:rsidRPr="00411CC9">
        <w:rPr>
          <w:rFonts w:cs="Times New Roman"/>
          <w:color w:val="C00000"/>
        </w:rPr>
        <w:t xml:space="preserve">As externalists claim that moral judgments </w:t>
      </w:r>
      <w:r w:rsidR="00AD79B7" w:rsidRPr="00411CC9">
        <w:rPr>
          <w:rFonts w:cs="Times New Roman"/>
          <w:color w:val="C00000"/>
        </w:rPr>
        <w:t>at most motivate contingently</w:t>
      </w:r>
      <w:r w:rsidRPr="00411CC9">
        <w:rPr>
          <w:rFonts w:cs="Times New Roman"/>
          <w:color w:val="C00000"/>
        </w:rPr>
        <w:t>, they would see to provide an explanation of why we generally tend to be motivated to act according to our moral judgments from something else.</w:t>
      </w:r>
      <w:r w:rsidR="006C4A36" w:rsidRPr="00411CC9">
        <w:rPr>
          <w:rFonts w:cs="Times New Roman"/>
          <w:color w:val="C00000"/>
        </w:rPr>
        <w:t xml:space="preserve"> </w:t>
      </w:r>
      <w:r w:rsidR="00220FAF" w:rsidRPr="00411CC9">
        <w:rPr>
          <w:rFonts w:cs="Times New Roman"/>
          <w:color w:val="C00000"/>
        </w:rPr>
        <w:t xml:space="preserve">At this point, Smith has </w:t>
      </w:r>
      <w:r w:rsidR="00220FAF" w:rsidRPr="00411CC9">
        <w:rPr>
          <w:rFonts w:cs="Times New Roman"/>
          <w:color w:val="C00000"/>
          <w:lang w:eastAsia="zh-CN"/>
        </w:rPr>
        <w:t xml:space="preserve">assumed that the externalists would have to explain the connection between moral judgments and motivation by relying on a certain additional desire, namely the </w:t>
      </w:r>
      <w:r w:rsidR="00220FAF" w:rsidRPr="00411CC9">
        <w:rPr>
          <w:rFonts w:cs="Times New Roman"/>
          <w:i/>
          <w:iCs/>
          <w:color w:val="C00000"/>
          <w:lang w:eastAsia="zh-CN"/>
        </w:rPr>
        <w:t xml:space="preserve">de dicto </w:t>
      </w:r>
      <w:r w:rsidR="00220FAF" w:rsidRPr="00411CC9">
        <w:rPr>
          <w:rFonts w:cs="Times New Roman"/>
          <w:color w:val="C00000"/>
          <w:lang w:eastAsia="zh-CN"/>
        </w:rPr>
        <w:t>desire to do whatever is right</w:t>
      </w:r>
      <w:r w:rsidR="00220FAF" w:rsidRPr="00411CC9">
        <w:rPr>
          <w:rFonts w:cs="Times New Roman"/>
          <w:color w:val="C00000"/>
        </w:rPr>
        <w:t xml:space="preserve"> (Smith 1994, 73; Smith 1997, 112). </w:t>
      </w:r>
    </w:p>
    <w:p w14:paraId="5208365B" w14:textId="77777777" w:rsidR="002B57FE" w:rsidRPr="00411CC9" w:rsidRDefault="002B57FE" w:rsidP="00411CC9">
      <w:pPr>
        <w:jc w:val="both"/>
        <w:rPr>
          <w:rFonts w:cs="Times New Roman"/>
        </w:rPr>
      </w:pPr>
    </w:p>
    <w:p w14:paraId="7C7AACE2" w14:textId="05B1E343" w:rsidR="001D4EA4" w:rsidRPr="00411CC9" w:rsidRDefault="00001AEF" w:rsidP="00411CC9">
      <w:pPr>
        <w:jc w:val="both"/>
        <w:rPr>
          <w:rFonts w:cs="Times New Roman"/>
        </w:rPr>
      </w:pPr>
      <w:r w:rsidRPr="00411CC9">
        <w:rPr>
          <w:rFonts w:cs="Times New Roman"/>
        </w:rPr>
        <w:t>Yet, a</w:t>
      </w:r>
      <w:r w:rsidR="002B57FE" w:rsidRPr="00411CC9">
        <w:rPr>
          <w:rFonts w:cs="Times New Roman"/>
        </w:rPr>
        <w:t xml:space="preserve">ccording to Smith (1994, 75; 1997, 113), the </w:t>
      </w:r>
      <w:r w:rsidR="002B57FE" w:rsidRPr="00411CC9">
        <w:rPr>
          <w:rFonts w:cs="Times New Roman"/>
          <w:lang w:eastAsia="zh-CN"/>
        </w:rPr>
        <w:t xml:space="preserve">previous </w:t>
      </w:r>
      <w:r w:rsidR="002B57FE" w:rsidRPr="00411CC9">
        <w:rPr>
          <w:rFonts w:cs="Times New Roman"/>
        </w:rPr>
        <w:t xml:space="preserve">externalist explanation that relies on the </w:t>
      </w:r>
      <w:r w:rsidR="002B57FE" w:rsidRPr="00411CC9">
        <w:rPr>
          <w:rFonts w:cs="Times New Roman"/>
          <w:i/>
          <w:iCs/>
        </w:rPr>
        <w:t xml:space="preserve">de dicto </w:t>
      </w:r>
      <w:r w:rsidR="002B57FE" w:rsidRPr="00411CC9">
        <w:rPr>
          <w:rFonts w:cs="Times New Roman"/>
        </w:rPr>
        <w:t xml:space="preserve">desire to do whatever is right </w:t>
      </w:r>
      <w:r w:rsidR="002B57FE" w:rsidRPr="00411CC9">
        <w:rPr>
          <w:rFonts w:cs="Times New Roman"/>
          <w:lang w:eastAsia="zh-CN"/>
        </w:rPr>
        <w:t xml:space="preserve">is </w:t>
      </w:r>
      <w:r w:rsidR="002B57FE" w:rsidRPr="00411CC9">
        <w:rPr>
          <w:rFonts w:cs="Times New Roman"/>
        </w:rPr>
        <w:t xml:space="preserve">counterintuitive. It seems that, within </w:t>
      </w:r>
      <w:r w:rsidR="002B57FE" w:rsidRPr="00411CC9">
        <w:rPr>
          <w:rFonts w:cs="Times New Roman"/>
          <w:lang w:eastAsia="zh-CN"/>
        </w:rPr>
        <w:t xml:space="preserve">the </w:t>
      </w:r>
      <w:r w:rsidR="002B57FE" w:rsidRPr="00411CC9">
        <w:rPr>
          <w:rFonts w:cs="Times New Roman"/>
        </w:rPr>
        <w:t xml:space="preserve">externalist framework, if a moral agent chooses to be honest or to help her friends and family, the desire to be honest and help one’s friends and family would on this view derive from the </w:t>
      </w:r>
      <w:r w:rsidR="002B57FE" w:rsidRPr="00411CC9">
        <w:rPr>
          <w:rFonts w:cs="Times New Roman"/>
          <w:lang w:eastAsia="zh-CN"/>
        </w:rPr>
        <w:t>agent’s m</w:t>
      </w:r>
      <w:r w:rsidR="002B57FE" w:rsidRPr="00411CC9">
        <w:rPr>
          <w:rFonts w:cs="Times New Roman"/>
        </w:rPr>
        <w:t xml:space="preserve">ore fundamental desire, which is the </w:t>
      </w:r>
      <w:r w:rsidR="002B57FE" w:rsidRPr="00411CC9">
        <w:rPr>
          <w:rFonts w:cs="Times New Roman"/>
          <w:i/>
          <w:iCs/>
        </w:rPr>
        <w:t>de dicto</w:t>
      </w:r>
      <w:r w:rsidR="002B57FE" w:rsidRPr="00411CC9">
        <w:rPr>
          <w:rFonts w:cs="Times New Roman"/>
        </w:rPr>
        <w:t xml:space="preserve"> desire to do whatever is right. But we would, of course, hope that good people care non-derivatively about honesty and the well-being of their friends and family. When asking why </w:t>
      </w:r>
      <w:r w:rsidR="002B57FE" w:rsidRPr="00411CC9">
        <w:rPr>
          <w:rFonts w:cs="Times New Roman"/>
          <w:lang w:eastAsia="zh-CN"/>
        </w:rPr>
        <w:t>they are honest or willing to help their friends and family</w:t>
      </w:r>
      <w:r w:rsidR="002B57FE" w:rsidRPr="00411CC9">
        <w:rPr>
          <w:rFonts w:cs="Times New Roman"/>
        </w:rPr>
        <w:t xml:space="preserve">, we would not expect them to answer: ‘although I have no inclination to do these actions in themselves, I really want to do what is right’. It appears that people who are motivated by the relevant </w:t>
      </w:r>
      <w:r w:rsidR="002B57FE" w:rsidRPr="00411CC9">
        <w:rPr>
          <w:rFonts w:cs="Times New Roman"/>
          <w:i/>
          <w:iCs/>
        </w:rPr>
        <w:t>de dicto</w:t>
      </w:r>
      <w:r w:rsidR="002B57FE" w:rsidRPr="00411CC9">
        <w:rPr>
          <w:rFonts w:cs="Times New Roman"/>
        </w:rPr>
        <w:t xml:space="preserve"> desire would merely care about the abstract property of moral rightness</w:t>
      </w:r>
      <w:r w:rsidR="004F07D6" w:rsidRPr="00411CC9">
        <w:rPr>
          <w:rFonts w:cs="Times New Roman"/>
        </w:rPr>
        <w:t>—</w:t>
      </w:r>
      <w:r w:rsidR="002B57FE" w:rsidRPr="00411CC9">
        <w:rPr>
          <w:rFonts w:cs="Times New Roman"/>
        </w:rPr>
        <w:t xml:space="preserve">something that is not primarily morally important. Thus, it can be argued that, if an agent were motivated by the </w:t>
      </w:r>
      <w:r w:rsidR="002B57FE" w:rsidRPr="00411CC9">
        <w:rPr>
          <w:rFonts w:cs="Times New Roman"/>
          <w:i/>
          <w:iCs/>
        </w:rPr>
        <w:t>de dicto</w:t>
      </w:r>
      <w:r w:rsidR="002B57FE" w:rsidRPr="00411CC9">
        <w:rPr>
          <w:rFonts w:cs="Times New Roman"/>
        </w:rPr>
        <w:t xml:space="preserve"> desire to do what she believes to be right externally, she would have a moral fetish (Smith 1994, 75). </w:t>
      </w:r>
    </w:p>
    <w:p w14:paraId="709D68D3" w14:textId="33B3263B" w:rsidR="006D2C55" w:rsidRPr="00411CC9" w:rsidRDefault="006D2C55" w:rsidP="00411CC9">
      <w:pPr>
        <w:jc w:val="both"/>
        <w:rPr>
          <w:rFonts w:cs="Times New Roman"/>
        </w:rPr>
      </w:pPr>
    </w:p>
    <w:p w14:paraId="4F4B1956" w14:textId="4B14B72D" w:rsidR="007522D9" w:rsidRPr="00411CC9" w:rsidRDefault="00E11D6C" w:rsidP="00411CC9">
      <w:pPr>
        <w:pStyle w:val="ListParagraph"/>
        <w:numPr>
          <w:ilvl w:val="0"/>
          <w:numId w:val="5"/>
        </w:numPr>
        <w:jc w:val="both"/>
        <w:outlineLvl w:val="0"/>
        <w:rPr>
          <w:rFonts w:cs="Times New Roman"/>
          <w:b/>
          <w:bCs/>
          <w:lang w:eastAsia="zh-CN"/>
        </w:rPr>
      </w:pPr>
      <w:r w:rsidRPr="00411CC9">
        <w:rPr>
          <w:rFonts w:cs="Times New Roman"/>
          <w:b/>
          <w:bCs/>
          <w:lang w:eastAsia="zh-CN"/>
        </w:rPr>
        <w:t>Dreier’s</w:t>
      </w:r>
      <w:r w:rsidR="00CA5F0E" w:rsidRPr="00411CC9">
        <w:rPr>
          <w:rFonts w:cs="Times New Roman"/>
          <w:b/>
          <w:bCs/>
          <w:lang w:eastAsia="zh-CN"/>
        </w:rPr>
        <w:t xml:space="preserve"> </w:t>
      </w:r>
      <w:r w:rsidR="00871DDE" w:rsidRPr="00411CC9">
        <w:rPr>
          <w:rFonts w:cs="Times New Roman"/>
          <w:b/>
          <w:bCs/>
          <w:lang w:eastAsia="zh-CN"/>
        </w:rPr>
        <w:t>S</w:t>
      </w:r>
      <w:r w:rsidR="00CA5F0E" w:rsidRPr="00411CC9">
        <w:rPr>
          <w:rFonts w:cs="Times New Roman"/>
          <w:b/>
          <w:bCs/>
          <w:lang w:eastAsia="zh-CN"/>
        </w:rPr>
        <w:t xml:space="preserve">econd-order </w:t>
      </w:r>
      <w:r w:rsidR="00871DDE" w:rsidRPr="00411CC9">
        <w:rPr>
          <w:rFonts w:cs="Times New Roman"/>
          <w:b/>
          <w:bCs/>
          <w:lang w:eastAsia="zh-CN"/>
        </w:rPr>
        <w:t>D</w:t>
      </w:r>
      <w:r w:rsidR="00CA5F0E" w:rsidRPr="00411CC9">
        <w:rPr>
          <w:rFonts w:cs="Times New Roman"/>
          <w:b/>
          <w:bCs/>
          <w:lang w:eastAsia="zh-CN"/>
        </w:rPr>
        <w:t xml:space="preserve">esire </w:t>
      </w:r>
      <w:r w:rsidR="00871DDE" w:rsidRPr="00411CC9">
        <w:rPr>
          <w:rFonts w:cs="Times New Roman"/>
          <w:b/>
          <w:bCs/>
          <w:lang w:eastAsia="zh-CN"/>
        </w:rPr>
        <w:t>M</w:t>
      </w:r>
      <w:r w:rsidR="00852D31" w:rsidRPr="00411CC9">
        <w:rPr>
          <w:rFonts w:cs="Times New Roman"/>
          <w:b/>
          <w:bCs/>
          <w:lang w:eastAsia="zh-CN"/>
        </w:rPr>
        <w:t>odel</w:t>
      </w:r>
      <w:r w:rsidR="00CA5F0E" w:rsidRPr="00411CC9">
        <w:rPr>
          <w:rFonts w:cs="Times New Roman"/>
          <w:b/>
          <w:bCs/>
          <w:lang w:eastAsia="zh-CN"/>
        </w:rPr>
        <w:t xml:space="preserve"> </w:t>
      </w:r>
    </w:p>
    <w:p w14:paraId="72C48708" w14:textId="14682A54" w:rsidR="00337BAA" w:rsidRPr="00411CC9" w:rsidRDefault="00595A4E" w:rsidP="00411CC9">
      <w:pPr>
        <w:jc w:val="both"/>
        <w:rPr>
          <w:rFonts w:cs="Times New Roman"/>
        </w:rPr>
      </w:pPr>
      <w:r w:rsidRPr="00411CC9">
        <w:rPr>
          <w:rFonts w:cs="Times New Roman"/>
        </w:rPr>
        <w:t xml:space="preserve">Externalists have tried to avoid Smith’s fetishism objection by attempting to explain the reliable connection between moral judgments and motivation in ways that do not rely on the </w:t>
      </w:r>
      <w:r w:rsidRPr="00411CC9">
        <w:rPr>
          <w:rFonts w:cs="Times New Roman"/>
          <w:i/>
          <w:iCs/>
        </w:rPr>
        <w:t xml:space="preserve">de dicto </w:t>
      </w:r>
      <w:r w:rsidRPr="00411CC9">
        <w:rPr>
          <w:rFonts w:cs="Times New Roman"/>
        </w:rPr>
        <w:t>desire to do whatever is right (</w:t>
      </w:r>
      <w:proofErr w:type="spellStart"/>
      <w:r w:rsidRPr="00411CC9">
        <w:rPr>
          <w:rFonts w:cs="Times New Roman"/>
        </w:rPr>
        <w:t>Copp</w:t>
      </w:r>
      <w:proofErr w:type="spellEnd"/>
      <w:r w:rsidRPr="00411CC9">
        <w:rPr>
          <w:rFonts w:cs="Times New Roman"/>
        </w:rPr>
        <w:t xml:space="preserve"> 1995,1997; Cuneo 1999; Dreier 2000; Lillehammer 1997). In order to pursue this externalist strategy successfully, </w:t>
      </w:r>
      <w:r w:rsidR="0064567A" w:rsidRPr="00411CC9">
        <w:rPr>
          <w:rFonts w:cs="Times New Roman"/>
        </w:rPr>
        <w:t>-+</w:t>
      </w:r>
      <w:r w:rsidRPr="00411CC9">
        <w:rPr>
          <w:rFonts w:cs="Times New Roman"/>
        </w:rPr>
        <w:t>externalists will need to explain the recognized reliable connection between moral judgments and motivation in a way that is both compatible with externalism and able to avoid the fetishism objection. In this section, I focus on James Dreier’s (2000) second-order desire model</w:t>
      </w:r>
      <w:r w:rsidR="00337BAA" w:rsidRPr="00411CC9">
        <w:rPr>
          <w:rFonts w:cs="Times New Roman"/>
        </w:rPr>
        <w:t xml:space="preserve">. </w:t>
      </w:r>
    </w:p>
    <w:p w14:paraId="738E9A57" w14:textId="77777777" w:rsidR="00337BAA" w:rsidRPr="00411CC9" w:rsidRDefault="00337BAA" w:rsidP="00411CC9">
      <w:pPr>
        <w:jc w:val="both"/>
        <w:rPr>
          <w:rFonts w:cs="Times New Roman"/>
        </w:rPr>
      </w:pPr>
    </w:p>
    <w:p w14:paraId="63121CE3" w14:textId="787D2202" w:rsidR="00DE6EFB" w:rsidRPr="00411CC9" w:rsidRDefault="00B25013" w:rsidP="00411CC9">
      <w:pPr>
        <w:jc w:val="both"/>
        <w:rPr>
          <w:rFonts w:cs="Times New Roman"/>
        </w:rPr>
      </w:pPr>
      <w:r w:rsidRPr="00411CC9">
        <w:rPr>
          <w:rFonts w:cs="Times New Roman"/>
        </w:rPr>
        <w:lastRenderedPageBreak/>
        <w:t>In order to</w:t>
      </w:r>
      <w:r w:rsidR="00DE6EFB" w:rsidRPr="00411CC9">
        <w:rPr>
          <w:rFonts w:cs="Times New Roman"/>
        </w:rPr>
        <w:t xml:space="preserve"> explain what such second-order desires are, Dreier begins from maieutic ends. A maieutic end is an end that is ‘achieved through the process of coming to have other ends’ (Schmitz 1994, 228; cf. Dreier 2000, 630). Suppose that you want to have a rewarding career, and, because of this, you want to pursue a career in medicine. Pursuing a career in medicine necessarily requires adopting other ends, such as the goal of relieving the patients’ suffering and the goal of saving their lives. Effectively, the end of having a rewarding career in this case is also an end to have other ends in professional life, all of which make the career you end up choosing rewarding.  Here, the end to having a career in medicine is a maieutic end because it can only be pursued through having other ends. </w:t>
      </w:r>
    </w:p>
    <w:p w14:paraId="4D702A43" w14:textId="71789505" w:rsidR="00DE6EFB" w:rsidRPr="00411CC9" w:rsidRDefault="00DE6EFB" w:rsidP="00411CC9">
      <w:pPr>
        <w:jc w:val="both"/>
        <w:rPr>
          <w:rFonts w:cs="Times New Roman"/>
        </w:rPr>
      </w:pPr>
    </w:p>
    <w:p w14:paraId="47DDBFB2" w14:textId="4EE5C7A1" w:rsidR="00203C97" w:rsidRPr="00411CC9" w:rsidRDefault="00B25013" w:rsidP="00411CC9">
      <w:pPr>
        <w:jc w:val="both"/>
        <w:rPr>
          <w:rFonts w:cs="Times New Roman"/>
        </w:rPr>
      </w:pPr>
      <w:r w:rsidRPr="00411CC9">
        <w:rPr>
          <w:rFonts w:cs="Times New Roman"/>
        </w:rPr>
        <w:t xml:space="preserve">The previous discussion suggests that having a maieutic end requires having some other ends. In this way, a maieutic end resembles a second-order desire the </w:t>
      </w:r>
      <w:proofErr w:type="spellStart"/>
      <w:r w:rsidRPr="00411CC9">
        <w:rPr>
          <w:rFonts w:cs="Times New Roman"/>
        </w:rPr>
        <w:t>having</w:t>
      </w:r>
      <w:proofErr w:type="spellEnd"/>
      <w:r w:rsidRPr="00411CC9">
        <w:rPr>
          <w:rFonts w:cs="Times New Roman"/>
        </w:rPr>
        <w:t xml:space="preserve"> of which also requires having first-order desires. </w:t>
      </w:r>
      <w:r w:rsidR="007522D9" w:rsidRPr="00411CC9">
        <w:rPr>
          <w:rFonts w:cs="Times New Roman"/>
        </w:rPr>
        <w:t xml:space="preserve">Dreier thinks that we should be able to explain the reliable connection between moral judgments and motivation by assuming that </w:t>
      </w:r>
      <w:r w:rsidR="00203C97" w:rsidRPr="00411CC9">
        <w:rPr>
          <w:rFonts w:cs="Times New Roman"/>
        </w:rPr>
        <w:t xml:space="preserve">most ordinary agents have </w:t>
      </w:r>
      <w:r w:rsidRPr="00411CC9">
        <w:rPr>
          <w:rFonts w:cs="Times New Roman"/>
        </w:rPr>
        <w:t xml:space="preserve">the second-order desire to desire to do what you judge to be right. </w:t>
      </w:r>
      <w:r w:rsidR="00203C97" w:rsidRPr="00411CC9">
        <w:rPr>
          <w:rFonts w:cs="Times New Roman"/>
        </w:rPr>
        <w:t>This enables us to formulate the following view:</w:t>
      </w:r>
    </w:p>
    <w:p w14:paraId="2827005F" w14:textId="53D450BB" w:rsidR="00521743" w:rsidRPr="00411CC9" w:rsidRDefault="00521743" w:rsidP="00411CC9">
      <w:pPr>
        <w:jc w:val="both"/>
        <w:rPr>
          <w:rFonts w:cs="Times New Roman"/>
        </w:rPr>
      </w:pPr>
    </w:p>
    <w:p w14:paraId="2F8BE725" w14:textId="41B1AD18" w:rsidR="00E806B7" w:rsidRPr="00411CC9" w:rsidRDefault="00E806B7" w:rsidP="00411CC9">
      <w:pPr>
        <w:ind w:left="357" w:right="357"/>
        <w:jc w:val="both"/>
        <w:rPr>
          <w:rFonts w:cs="Times New Roman"/>
        </w:rPr>
      </w:pPr>
      <w:r w:rsidRPr="00411CC9">
        <w:rPr>
          <w:rFonts w:cs="Times New Roman"/>
          <w:i/>
          <w:iCs/>
        </w:rPr>
        <w:t xml:space="preserve">The Second-order Desire Model: </w:t>
      </w:r>
      <w:r w:rsidR="00FB7791" w:rsidRPr="00411CC9">
        <w:rPr>
          <w:rFonts w:cs="Times New Roman"/>
        </w:rPr>
        <w:t>Take a</w:t>
      </w:r>
      <w:r w:rsidRPr="00411CC9">
        <w:rPr>
          <w:rFonts w:cs="Times New Roman"/>
        </w:rPr>
        <w:t xml:space="preserve">n agent </w:t>
      </w:r>
      <w:r w:rsidR="00FB7791" w:rsidRPr="00411CC9">
        <w:rPr>
          <w:rFonts w:cs="Times New Roman"/>
        </w:rPr>
        <w:t xml:space="preserve">who </w:t>
      </w:r>
      <w:r w:rsidR="00101852" w:rsidRPr="00411CC9">
        <w:rPr>
          <w:rFonts w:cs="Times New Roman"/>
        </w:rPr>
        <w:t>has a second-order desire to desire to do what she judges to be right. If th</w:t>
      </w:r>
      <w:r w:rsidR="00FB7791" w:rsidRPr="00411CC9">
        <w:rPr>
          <w:rFonts w:cs="Times New Roman"/>
        </w:rPr>
        <w:t>at</w:t>
      </w:r>
      <w:r w:rsidR="00101852" w:rsidRPr="00411CC9">
        <w:rPr>
          <w:rFonts w:cs="Times New Roman"/>
        </w:rPr>
        <w:t xml:space="preserve"> agent judges that it is right for her to </w:t>
      </w:r>
      <w:r w:rsidR="001C0D89" w:rsidRPr="00411CC9">
        <w:rPr>
          <w:rFonts w:cs="Times New Roman"/>
          <w:lang w:val="en-CN"/>
        </w:rPr>
        <w:t>φ</w:t>
      </w:r>
      <w:r w:rsidR="00101852" w:rsidRPr="00411CC9">
        <w:rPr>
          <w:rFonts w:cs="Times New Roman"/>
        </w:rPr>
        <w:t xml:space="preserve"> in circumstances C, then her relevant second-order desire will produce a first-order desire to </w:t>
      </w:r>
      <w:r w:rsidR="001C0D89" w:rsidRPr="00411CC9">
        <w:rPr>
          <w:rFonts w:cs="Times New Roman"/>
          <w:lang w:val="en-CN"/>
        </w:rPr>
        <w:t>φ</w:t>
      </w:r>
      <w:r w:rsidR="00101852" w:rsidRPr="00411CC9">
        <w:rPr>
          <w:rFonts w:cs="Times New Roman"/>
        </w:rPr>
        <w:t xml:space="preserve"> in her</w:t>
      </w:r>
      <w:r w:rsidR="00FB7791" w:rsidRPr="00411CC9">
        <w:rPr>
          <w:rFonts w:cs="Times New Roman"/>
        </w:rPr>
        <w:t xml:space="preserve">, given that this desire is a desire she desires to have. </w:t>
      </w:r>
    </w:p>
    <w:p w14:paraId="63E7B70D" w14:textId="4B664CE2" w:rsidR="00937A3A" w:rsidRPr="00411CC9" w:rsidRDefault="00937A3A" w:rsidP="00411CC9">
      <w:pPr>
        <w:jc w:val="both"/>
        <w:rPr>
          <w:rFonts w:cs="Times New Roman"/>
          <w:lang w:eastAsia="zh-CN"/>
        </w:rPr>
      </w:pPr>
    </w:p>
    <w:p w14:paraId="210B5C86" w14:textId="2C00AF5F" w:rsidR="003C0D9B" w:rsidRPr="00411CC9" w:rsidRDefault="00856B04" w:rsidP="00411CC9">
      <w:pPr>
        <w:jc w:val="both"/>
        <w:rPr>
          <w:rFonts w:cs="Times New Roman"/>
          <w:lang w:eastAsia="zh-CN"/>
        </w:rPr>
      </w:pPr>
      <w:r w:rsidRPr="00411CC9">
        <w:rPr>
          <w:rFonts w:cs="Times New Roman"/>
          <w:lang w:eastAsia="zh-CN"/>
        </w:rPr>
        <w:t xml:space="preserve">In response to Smith’s </w:t>
      </w:r>
      <w:r w:rsidR="00F14567" w:rsidRPr="00411CC9">
        <w:rPr>
          <w:rFonts w:cs="Times New Roman"/>
          <w:lang w:eastAsia="zh-CN"/>
        </w:rPr>
        <w:t>objection</w:t>
      </w:r>
      <w:r w:rsidRPr="00411CC9">
        <w:rPr>
          <w:rFonts w:cs="Times New Roman"/>
          <w:lang w:eastAsia="zh-CN"/>
        </w:rPr>
        <w:t xml:space="preserve">, </w:t>
      </w:r>
      <w:r w:rsidR="001A51D5" w:rsidRPr="00411CC9">
        <w:rPr>
          <w:rFonts w:cs="Times New Roman"/>
          <w:lang w:eastAsia="zh-CN"/>
        </w:rPr>
        <w:t xml:space="preserve">Dreier provides three reasons </w:t>
      </w:r>
      <w:r w:rsidR="00F14567" w:rsidRPr="00411CC9">
        <w:rPr>
          <w:rFonts w:cs="Times New Roman"/>
          <w:lang w:eastAsia="zh-CN"/>
        </w:rPr>
        <w:t xml:space="preserve">why </w:t>
      </w:r>
      <w:r w:rsidR="001A51D5" w:rsidRPr="00411CC9">
        <w:rPr>
          <w:rFonts w:cs="Times New Roman"/>
          <w:lang w:eastAsia="zh-CN"/>
        </w:rPr>
        <w:t xml:space="preserve">he thinks </w:t>
      </w:r>
      <w:r w:rsidR="00F14567" w:rsidRPr="00411CC9">
        <w:rPr>
          <w:rFonts w:cs="Times New Roman"/>
          <w:lang w:eastAsia="zh-CN"/>
        </w:rPr>
        <w:t xml:space="preserve">that </w:t>
      </w:r>
      <w:r w:rsidR="001A51D5" w:rsidRPr="00411CC9">
        <w:rPr>
          <w:rFonts w:cs="Times New Roman"/>
          <w:lang w:eastAsia="zh-CN"/>
        </w:rPr>
        <w:t>Smith</w:t>
      </w:r>
      <w:r w:rsidR="00F14567" w:rsidRPr="00411CC9">
        <w:rPr>
          <w:rFonts w:cs="Times New Roman"/>
          <w:lang w:eastAsia="zh-CN"/>
        </w:rPr>
        <w:t xml:space="preserve"> i</w:t>
      </w:r>
      <w:r w:rsidR="001A51D5" w:rsidRPr="00411CC9">
        <w:rPr>
          <w:rFonts w:cs="Times New Roman"/>
          <w:lang w:eastAsia="zh-CN"/>
        </w:rPr>
        <w:t>s</w:t>
      </w:r>
      <w:r w:rsidR="00B967B1" w:rsidRPr="00411CC9">
        <w:rPr>
          <w:rFonts w:cs="Times New Roman"/>
          <w:lang w:eastAsia="zh-CN"/>
        </w:rPr>
        <w:t xml:space="preserve"> wrong</w:t>
      </w:r>
      <w:r w:rsidR="001A51D5" w:rsidRPr="00411CC9">
        <w:rPr>
          <w:rFonts w:cs="Times New Roman"/>
          <w:lang w:eastAsia="zh-CN"/>
        </w:rPr>
        <w:t xml:space="preserve"> </w:t>
      </w:r>
      <w:r w:rsidR="002225EC" w:rsidRPr="00411CC9">
        <w:rPr>
          <w:rFonts w:cs="Times New Roman"/>
          <w:lang w:eastAsia="zh-CN"/>
        </w:rPr>
        <w:t>(Dreier 2000, 636-637)</w:t>
      </w:r>
      <w:r w:rsidR="001A51D5" w:rsidRPr="00411CC9">
        <w:rPr>
          <w:rFonts w:cs="Times New Roman"/>
          <w:lang w:eastAsia="zh-CN"/>
        </w:rPr>
        <w:t xml:space="preserve">. </w:t>
      </w:r>
      <w:r w:rsidR="00B967B1" w:rsidRPr="00411CC9">
        <w:rPr>
          <w:rFonts w:cs="Times New Roman"/>
          <w:lang w:eastAsia="zh-CN"/>
        </w:rPr>
        <w:t xml:space="preserve">Dreier first argues </w:t>
      </w:r>
      <w:r w:rsidR="002C3171" w:rsidRPr="00411CC9">
        <w:rPr>
          <w:rFonts w:cs="Times New Roman"/>
          <w:lang w:eastAsia="zh-CN"/>
        </w:rPr>
        <w:t xml:space="preserve">that nobody in </w:t>
      </w:r>
      <w:r w:rsidR="00B967B1" w:rsidRPr="00411CC9">
        <w:rPr>
          <w:rFonts w:cs="Times New Roman"/>
          <w:lang w:eastAsia="zh-CN"/>
        </w:rPr>
        <w:t xml:space="preserve">the </w:t>
      </w:r>
      <w:r w:rsidR="002C3171" w:rsidRPr="00411CC9">
        <w:rPr>
          <w:rFonts w:cs="Times New Roman"/>
          <w:lang w:eastAsia="zh-CN"/>
        </w:rPr>
        <w:t>debate should complain about the relevant second-order desire itself</w:t>
      </w:r>
      <w:r w:rsidR="002361E0" w:rsidRPr="00411CC9">
        <w:rPr>
          <w:rFonts w:cs="Times New Roman"/>
          <w:lang w:eastAsia="zh-CN"/>
        </w:rPr>
        <w:t xml:space="preserve"> </w:t>
      </w:r>
      <w:r w:rsidR="00B967B1" w:rsidRPr="00411CC9">
        <w:rPr>
          <w:rFonts w:cs="Times New Roman"/>
          <w:lang w:eastAsia="zh-CN"/>
        </w:rPr>
        <w:t>because</w:t>
      </w:r>
      <w:r w:rsidR="00275B9B" w:rsidRPr="00411CC9">
        <w:rPr>
          <w:rFonts w:cs="Times New Roman"/>
          <w:lang w:eastAsia="zh-CN"/>
        </w:rPr>
        <w:t xml:space="preserve"> we should expect </w:t>
      </w:r>
      <w:r w:rsidR="00B967B1" w:rsidRPr="00411CC9">
        <w:rPr>
          <w:rFonts w:cs="Times New Roman"/>
          <w:lang w:eastAsia="zh-CN"/>
        </w:rPr>
        <w:t xml:space="preserve">that </w:t>
      </w:r>
      <w:r w:rsidR="0064567A" w:rsidRPr="00411CC9">
        <w:rPr>
          <w:rFonts w:cs="Times New Roman"/>
          <w:lang w:eastAsia="zh-CN"/>
        </w:rPr>
        <w:t xml:space="preserve">an </w:t>
      </w:r>
      <w:r w:rsidR="00B967B1" w:rsidRPr="00411CC9">
        <w:rPr>
          <w:rFonts w:cs="Times New Roman"/>
          <w:lang w:eastAsia="zh-CN"/>
        </w:rPr>
        <w:t xml:space="preserve">ordinary </w:t>
      </w:r>
      <w:r w:rsidR="00275B9B" w:rsidRPr="00411CC9">
        <w:rPr>
          <w:rFonts w:cs="Times New Roman"/>
          <w:lang w:eastAsia="zh-CN"/>
        </w:rPr>
        <w:t xml:space="preserve">moral agent </w:t>
      </w:r>
      <w:r w:rsidR="00B967B1" w:rsidRPr="00411CC9">
        <w:rPr>
          <w:rFonts w:cs="Times New Roman"/>
          <w:lang w:eastAsia="zh-CN"/>
        </w:rPr>
        <w:t xml:space="preserve">will </w:t>
      </w:r>
      <w:r w:rsidR="00275B9B" w:rsidRPr="00411CC9">
        <w:rPr>
          <w:rFonts w:cs="Times New Roman"/>
          <w:lang w:eastAsia="zh-CN"/>
        </w:rPr>
        <w:t>have th</w:t>
      </w:r>
      <w:r w:rsidR="00B967B1" w:rsidRPr="00411CC9">
        <w:rPr>
          <w:rFonts w:cs="Times New Roman"/>
          <w:lang w:eastAsia="zh-CN"/>
        </w:rPr>
        <w:t>at</w:t>
      </w:r>
      <w:r w:rsidR="00275B9B" w:rsidRPr="00411CC9">
        <w:rPr>
          <w:rFonts w:cs="Times New Roman"/>
          <w:lang w:eastAsia="zh-CN"/>
        </w:rPr>
        <w:t xml:space="preserve"> desire. </w:t>
      </w:r>
      <w:r w:rsidR="00CE7D47" w:rsidRPr="00411CC9">
        <w:rPr>
          <w:rFonts w:cs="Times New Roman"/>
          <w:lang w:eastAsia="zh-CN"/>
        </w:rPr>
        <w:t>Imagine</w:t>
      </w:r>
      <w:r w:rsidR="008630A8" w:rsidRPr="00411CC9">
        <w:rPr>
          <w:rFonts w:cs="Times New Roman"/>
          <w:lang w:eastAsia="zh-CN"/>
        </w:rPr>
        <w:t xml:space="preserve"> an agent who is not sure about what </w:t>
      </w:r>
      <w:r w:rsidR="00B967B1" w:rsidRPr="00411CC9">
        <w:rPr>
          <w:rFonts w:cs="Times New Roman"/>
          <w:lang w:eastAsia="zh-CN"/>
        </w:rPr>
        <w:t xml:space="preserve">the </w:t>
      </w:r>
      <w:r w:rsidR="008630A8" w:rsidRPr="00411CC9">
        <w:rPr>
          <w:rFonts w:cs="Times New Roman"/>
          <w:lang w:eastAsia="zh-CN"/>
        </w:rPr>
        <w:t xml:space="preserve">right-making features of an action are. Suppose that the agent </w:t>
      </w:r>
      <w:r w:rsidR="00B967B1" w:rsidRPr="00411CC9">
        <w:rPr>
          <w:rFonts w:cs="Times New Roman"/>
          <w:lang w:eastAsia="zh-CN"/>
        </w:rPr>
        <w:t>is then asked:</w:t>
      </w:r>
      <w:r w:rsidR="008630A8" w:rsidRPr="00411CC9">
        <w:rPr>
          <w:rFonts w:cs="Times New Roman"/>
          <w:lang w:eastAsia="zh-CN"/>
        </w:rPr>
        <w:t xml:space="preserve"> if someday </w:t>
      </w:r>
      <w:r w:rsidR="00B967B1" w:rsidRPr="00411CC9">
        <w:rPr>
          <w:rFonts w:cs="Times New Roman"/>
          <w:lang w:eastAsia="zh-CN"/>
        </w:rPr>
        <w:t xml:space="preserve">you are able to </w:t>
      </w:r>
      <w:r w:rsidR="008630A8" w:rsidRPr="00411CC9">
        <w:rPr>
          <w:rFonts w:cs="Times New Roman"/>
          <w:lang w:eastAsia="zh-CN"/>
        </w:rPr>
        <w:t xml:space="preserve">figure out what the right-making features of the action are, </w:t>
      </w:r>
      <w:r w:rsidR="00B967B1" w:rsidRPr="00411CC9">
        <w:rPr>
          <w:rFonts w:cs="Times New Roman"/>
          <w:lang w:eastAsia="zh-CN"/>
        </w:rPr>
        <w:t>would you</w:t>
      </w:r>
      <w:r w:rsidR="008630A8" w:rsidRPr="00411CC9">
        <w:rPr>
          <w:rFonts w:cs="Times New Roman"/>
          <w:lang w:eastAsia="zh-CN"/>
        </w:rPr>
        <w:t xml:space="preserve"> hope to be motivated by th</w:t>
      </w:r>
      <w:r w:rsidR="00B967B1" w:rsidRPr="00411CC9">
        <w:rPr>
          <w:rFonts w:cs="Times New Roman"/>
          <w:lang w:eastAsia="zh-CN"/>
        </w:rPr>
        <w:t>ose</w:t>
      </w:r>
      <w:r w:rsidR="008630A8" w:rsidRPr="00411CC9">
        <w:rPr>
          <w:rFonts w:cs="Times New Roman"/>
          <w:lang w:eastAsia="zh-CN"/>
        </w:rPr>
        <w:t xml:space="preserve"> right-making features</w:t>
      </w:r>
      <w:r w:rsidR="00B967B1" w:rsidRPr="00411CC9">
        <w:rPr>
          <w:rFonts w:cs="Times New Roman"/>
          <w:lang w:eastAsia="zh-CN"/>
        </w:rPr>
        <w:t>?</w:t>
      </w:r>
      <w:r w:rsidR="003C0D9B" w:rsidRPr="00411CC9">
        <w:rPr>
          <w:rFonts w:cs="Times New Roman"/>
          <w:lang w:eastAsia="zh-CN"/>
        </w:rPr>
        <w:t xml:space="preserve"> </w:t>
      </w:r>
      <w:r w:rsidR="00CE7D47" w:rsidRPr="00411CC9">
        <w:rPr>
          <w:rFonts w:cs="Times New Roman"/>
          <w:lang w:eastAsia="zh-CN"/>
        </w:rPr>
        <w:t>As</w:t>
      </w:r>
      <w:r w:rsidR="002C3171" w:rsidRPr="00411CC9">
        <w:rPr>
          <w:rFonts w:cs="Times New Roman"/>
          <w:lang w:eastAsia="zh-CN"/>
        </w:rPr>
        <w:t xml:space="preserve"> Dreier</w:t>
      </w:r>
      <w:r w:rsidR="00CE7D47" w:rsidRPr="00411CC9">
        <w:rPr>
          <w:rFonts w:cs="Times New Roman"/>
          <w:lang w:eastAsia="zh-CN"/>
        </w:rPr>
        <w:t xml:space="preserve"> puts it</w:t>
      </w:r>
      <w:r w:rsidR="002C3171" w:rsidRPr="00411CC9">
        <w:rPr>
          <w:rFonts w:cs="Times New Roman"/>
          <w:lang w:eastAsia="zh-CN"/>
        </w:rPr>
        <w:t xml:space="preserve">, </w:t>
      </w:r>
      <w:r w:rsidR="008630A8" w:rsidRPr="00411CC9">
        <w:rPr>
          <w:rFonts w:cs="Times New Roman"/>
          <w:lang w:eastAsia="zh-CN"/>
        </w:rPr>
        <w:t>we would certainly expect the agent to say ‘yes’</w:t>
      </w:r>
      <w:r w:rsidR="00932FDE" w:rsidRPr="00411CC9">
        <w:rPr>
          <w:rFonts w:cs="Times New Roman"/>
          <w:lang w:eastAsia="zh-CN"/>
        </w:rPr>
        <w:t>—</w:t>
      </w:r>
      <w:r w:rsidR="00B967B1" w:rsidRPr="00411CC9">
        <w:rPr>
          <w:rFonts w:cs="Times New Roman"/>
          <w:lang w:eastAsia="zh-CN"/>
        </w:rPr>
        <w:t xml:space="preserve">to </w:t>
      </w:r>
      <w:r w:rsidR="008630A8" w:rsidRPr="00411CC9">
        <w:rPr>
          <w:rFonts w:cs="Times New Roman"/>
          <w:lang w:eastAsia="zh-CN"/>
        </w:rPr>
        <w:t>confirm that she would desire herself to be motivated by the right-making features of an action</w:t>
      </w:r>
      <w:r w:rsidR="003C0D9B" w:rsidRPr="00411CC9">
        <w:rPr>
          <w:rFonts w:cs="Times New Roman"/>
          <w:lang w:eastAsia="zh-CN"/>
        </w:rPr>
        <w:t xml:space="preserve"> in the future.</w:t>
      </w:r>
      <w:r w:rsidR="00CE7D47" w:rsidRPr="00411CC9">
        <w:rPr>
          <w:rFonts w:cs="Times New Roman"/>
          <w:lang w:eastAsia="zh-CN"/>
        </w:rPr>
        <w:t xml:space="preserve"> </w:t>
      </w:r>
      <w:r w:rsidR="003C0D9B" w:rsidRPr="00411CC9">
        <w:rPr>
          <w:rFonts w:cs="Times New Roman"/>
          <w:lang w:eastAsia="zh-CN"/>
        </w:rPr>
        <w:t xml:space="preserve">If the agent </w:t>
      </w:r>
      <w:r w:rsidR="00E96EB1" w:rsidRPr="00411CC9">
        <w:rPr>
          <w:rFonts w:cs="Times New Roman"/>
          <w:lang w:eastAsia="zh-CN"/>
        </w:rPr>
        <w:t xml:space="preserve">instead </w:t>
      </w:r>
      <w:r w:rsidR="003C0D9B" w:rsidRPr="00411CC9">
        <w:rPr>
          <w:rFonts w:cs="Times New Roman"/>
          <w:lang w:eastAsia="zh-CN"/>
        </w:rPr>
        <w:t>hope</w:t>
      </w:r>
      <w:r w:rsidR="00E96EB1" w:rsidRPr="00411CC9">
        <w:rPr>
          <w:rFonts w:cs="Times New Roman"/>
          <w:lang w:eastAsia="zh-CN"/>
        </w:rPr>
        <w:t>d</w:t>
      </w:r>
      <w:r w:rsidR="003C0D9B" w:rsidRPr="00411CC9">
        <w:rPr>
          <w:rFonts w:cs="Times New Roman"/>
          <w:lang w:eastAsia="zh-CN"/>
        </w:rPr>
        <w:t xml:space="preserve"> that she would not be motivated by th</w:t>
      </w:r>
      <w:r w:rsidR="00E96EB1" w:rsidRPr="00411CC9">
        <w:rPr>
          <w:rFonts w:cs="Times New Roman"/>
          <w:lang w:eastAsia="zh-CN"/>
        </w:rPr>
        <w:t>ose</w:t>
      </w:r>
      <w:r w:rsidR="003C0D9B" w:rsidRPr="00411CC9">
        <w:rPr>
          <w:rFonts w:cs="Times New Roman"/>
          <w:lang w:eastAsia="zh-CN"/>
        </w:rPr>
        <w:t xml:space="preserve"> right-making features in the future </w:t>
      </w:r>
      <w:r w:rsidR="00E96EB1" w:rsidRPr="00411CC9">
        <w:rPr>
          <w:rFonts w:cs="Times New Roman"/>
          <w:lang w:eastAsia="zh-CN"/>
        </w:rPr>
        <w:t>whatever they</w:t>
      </w:r>
      <w:r w:rsidR="003C0D9B" w:rsidRPr="00411CC9">
        <w:rPr>
          <w:rFonts w:cs="Times New Roman"/>
          <w:lang w:eastAsia="zh-CN"/>
        </w:rPr>
        <w:t xml:space="preserve"> are, she </w:t>
      </w:r>
      <w:r w:rsidR="00E96EB1" w:rsidRPr="00411CC9">
        <w:rPr>
          <w:rFonts w:cs="Times New Roman"/>
          <w:lang w:eastAsia="zh-CN"/>
        </w:rPr>
        <w:t xml:space="preserve">would </w:t>
      </w:r>
      <w:r w:rsidR="003C0D9B" w:rsidRPr="00411CC9">
        <w:rPr>
          <w:rFonts w:cs="Times New Roman"/>
          <w:lang w:eastAsia="zh-CN"/>
        </w:rPr>
        <w:t xml:space="preserve">not seem to </w:t>
      </w:r>
      <w:r w:rsidR="00B01434" w:rsidRPr="00411CC9">
        <w:rPr>
          <w:rFonts w:cs="Times New Roman"/>
          <w:lang w:eastAsia="zh-CN"/>
        </w:rPr>
        <w:t xml:space="preserve">count as a good moral </w:t>
      </w:r>
      <w:r w:rsidR="003C0D9B" w:rsidRPr="00411CC9">
        <w:rPr>
          <w:rFonts w:cs="Times New Roman"/>
          <w:lang w:eastAsia="zh-CN"/>
        </w:rPr>
        <w:t xml:space="preserve">agent. </w:t>
      </w:r>
    </w:p>
    <w:p w14:paraId="525150C1" w14:textId="496D9F03" w:rsidR="001A51D5" w:rsidRPr="00411CC9" w:rsidRDefault="001A51D5" w:rsidP="00411CC9">
      <w:pPr>
        <w:jc w:val="both"/>
        <w:rPr>
          <w:rFonts w:cs="Times New Roman"/>
          <w:lang w:eastAsia="zh-CN"/>
        </w:rPr>
      </w:pPr>
    </w:p>
    <w:p w14:paraId="15A32EF1" w14:textId="1609095B" w:rsidR="00D62E8E" w:rsidRPr="00411CC9" w:rsidRDefault="003822A7" w:rsidP="00411CC9">
      <w:pPr>
        <w:jc w:val="both"/>
        <w:rPr>
          <w:rFonts w:cs="Times New Roman"/>
        </w:rPr>
      </w:pPr>
      <w:r w:rsidRPr="00411CC9">
        <w:rPr>
          <w:rFonts w:cs="Times New Roman"/>
          <w:lang w:eastAsia="zh-CN"/>
        </w:rPr>
        <w:t xml:space="preserve">Secondly, </w:t>
      </w:r>
      <w:r w:rsidR="002F3800" w:rsidRPr="00411CC9">
        <w:rPr>
          <w:rFonts w:cs="Times New Roman"/>
          <w:lang w:eastAsia="zh-CN"/>
        </w:rPr>
        <w:t xml:space="preserve">Dreier </w:t>
      </w:r>
      <w:r w:rsidR="00E96EB1" w:rsidRPr="00411CC9">
        <w:rPr>
          <w:rFonts w:cs="Times New Roman"/>
          <w:lang w:eastAsia="zh-CN"/>
        </w:rPr>
        <w:t xml:space="preserve">also considers </w:t>
      </w:r>
      <w:r w:rsidR="002F3800" w:rsidRPr="00411CC9">
        <w:rPr>
          <w:rFonts w:cs="Times New Roman"/>
          <w:lang w:eastAsia="zh-CN"/>
        </w:rPr>
        <w:t xml:space="preserve">whether the relevant second-order desire </w:t>
      </w:r>
      <w:r w:rsidR="00E96EB1" w:rsidRPr="00411CC9">
        <w:rPr>
          <w:rFonts w:cs="Times New Roman"/>
          <w:lang w:eastAsia="zh-CN"/>
        </w:rPr>
        <w:t xml:space="preserve">would </w:t>
      </w:r>
      <w:r w:rsidR="002F3800" w:rsidRPr="00411CC9">
        <w:rPr>
          <w:rFonts w:cs="Times New Roman"/>
          <w:lang w:eastAsia="zh-CN"/>
        </w:rPr>
        <w:t xml:space="preserve">play too </w:t>
      </w:r>
      <w:r w:rsidR="003C71BB" w:rsidRPr="00411CC9">
        <w:rPr>
          <w:rFonts w:cs="Times New Roman"/>
          <w:lang w:eastAsia="zh-CN"/>
        </w:rPr>
        <w:t xml:space="preserve">big </w:t>
      </w:r>
      <w:r w:rsidR="002F3800" w:rsidRPr="00411CC9">
        <w:rPr>
          <w:rFonts w:cs="Times New Roman"/>
          <w:lang w:eastAsia="zh-CN"/>
        </w:rPr>
        <w:t>of a role</w:t>
      </w:r>
      <w:r w:rsidR="003C71BB" w:rsidRPr="00411CC9">
        <w:rPr>
          <w:rFonts w:cs="Times New Roman"/>
          <w:lang w:eastAsia="zh-CN"/>
        </w:rPr>
        <w:t xml:space="preserve"> in the previous account of moral motivation</w:t>
      </w:r>
      <w:r w:rsidR="002F3800" w:rsidRPr="00411CC9">
        <w:rPr>
          <w:rFonts w:cs="Times New Roman"/>
          <w:lang w:eastAsia="zh-CN"/>
        </w:rPr>
        <w:t>,</w:t>
      </w:r>
      <w:r w:rsidR="003C71BB" w:rsidRPr="00411CC9">
        <w:rPr>
          <w:rFonts w:cs="Times New Roman"/>
          <w:lang w:eastAsia="zh-CN"/>
        </w:rPr>
        <w:t xml:space="preserve"> </w:t>
      </w:r>
      <w:r w:rsidR="002F3800" w:rsidRPr="00411CC9">
        <w:rPr>
          <w:rFonts w:cs="Times New Roman"/>
          <w:lang w:eastAsia="zh-CN"/>
        </w:rPr>
        <w:t xml:space="preserve">which he believes to be the </w:t>
      </w:r>
      <w:r w:rsidRPr="00411CC9">
        <w:rPr>
          <w:rFonts w:cs="Times New Roman"/>
          <w:lang w:eastAsia="zh-CN"/>
        </w:rPr>
        <w:t xml:space="preserve">most important </w:t>
      </w:r>
      <w:r w:rsidR="003C71BB" w:rsidRPr="00411CC9">
        <w:rPr>
          <w:rFonts w:cs="Times New Roman"/>
          <w:lang w:eastAsia="zh-CN"/>
        </w:rPr>
        <w:t>concern behind the i</w:t>
      </w:r>
      <w:r w:rsidRPr="00411CC9">
        <w:rPr>
          <w:rFonts w:cs="Times New Roman"/>
          <w:lang w:eastAsia="zh-CN"/>
        </w:rPr>
        <w:t>nternalist objections</w:t>
      </w:r>
      <w:r w:rsidR="002F3800" w:rsidRPr="00411CC9">
        <w:rPr>
          <w:rFonts w:cs="Times New Roman"/>
          <w:lang w:eastAsia="zh-CN"/>
        </w:rPr>
        <w:t>.</w:t>
      </w:r>
      <w:r w:rsidR="00D62E8E" w:rsidRPr="00411CC9">
        <w:rPr>
          <w:rFonts w:cs="Times New Roman"/>
          <w:lang w:eastAsia="zh-CN"/>
        </w:rPr>
        <w:t xml:space="preserve"> </w:t>
      </w:r>
      <w:r w:rsidR="00275B9B" w:rsidRPr="00411CC9">
        <w:rPr>
          <w:rFonts w:cs="Times New Roman"/>
          <w:lang w:eastAsia="zh-CN"/>
        </w:rPr>
        <w:t>If th</w:t>
      </w:r>
      <w:r w:rsidR="001A4796" w:rsidRPr="00411CC9">
        <w:rPr>
          <w:rFonts w:cs="Times New Roman"/>
          <w:lang w:eastAsia="zh-CN"/>
        </w:rPr>
        <w:t>at were the case,</w:t>
      </w:r>
      <w:r w:rsidR="00275B9B" w:rsidRPr="00411CC9">
        <w:rPr>
          <w:rFonts w:cs="Times New Roman"/>
          <w:lang w:eastAsia="zh-CN"/>
        </w:rPr>
        <w:t xml:space="preserve"> internalist</w:t>
      </w:r>
      <w:r w:rsidR="003C71BB" w:rsidRPr="00411CC9">
        <w:rPr>
          <w:rFonts w:cs="Times New Roman"/>
          <w:lang w:eastAsia="zh-CN"/>
        </w:rPr>
        <w:t>s</w:t>
      </w:r>
      <w:r w:rsidR="00275B9B" w:rsidRPr="00411CC9">
        <w:rPr>
          <w:rFonts w:cs="Times New Roman"/>
          <w:lang w:eastAsia="zh-CN"/>
        </w:rPr>
        <w:t xml:space="preserve"> could argue that</w:t>
      </w:r>
      <w:r w:rsidR="00182960" w:rsidRPr="00411CC9">
        <w:rPr>
          <w:rFonts w:cs="Times New Roman"/>
          <w:lang w:eastAsia="zh-CN"/>
        </w:rPr>
        <w:t xml:space="preserve"> </w:t>
      </w:r>
      <w:r w:rsidR="004D1BB8" w:rsidRPr="00411CC9">
        <w:rPr>
          <w:rFonts w:cs="Times New Roman"/>
          <w:lang w:eastAsia="zh-CN"/>
        </w:rPr>
        <w:t>the relevant second-order desires ar</w:t>
      </w:r>
      <w:r w:rsidR="002E2356" w:rsidRPr="00411CC9">
        <w:rPr>
          <w:rFonts w:cs="Times New Roman"/>
          <w:lang w:eastAsia="zh-CN"/>
        </w:rPr>
        <w:t>e</w:t>
      </w:r>
      <w:r w:rsidR="004D1BB8" w:rsidRPr="00411CC9">
        <w:rPr>
          <w:rFonts w:cs="Times New Roman"/>
          <w:lang w:eastAsia="zh-CN"/>
        </w:rPr>
        <w:t xml:space="preserve"> merely another kind of </w:t>
      </w:r>
      <w:r w:rsidR="001A4796" w:rsidRPr="00411CC9">
        <w:rPr>
          <w:rFonts w:cs="Times New Roman"/>
          <w:lang w:eastAsia="zh-CN"/>
        </w:rPr>
        <w:t xml:space="preserve">a </w:t>
      </w:r>
      <w:r w:rsidR="004D1BB8" w:rsidRPr="00411CC9">
        <w:rPr>
          <w:rFonts w:cs="Times New Roman"/>
          <w:i/>
          <w:iCs/>
          <w:lang w:eastAsia="zh-CN"/>
        </w:rPr>
        <w:t xml:space="preserve">de dicto </w:t>
      </w:r>
      <w:r w:rsidR="004D1BB8" w:rsidRPr="00411CC9">
        <w:rPr>
          <w:rFonts w:cs="Times New Roman"/>
          <w:lang w:eastAsia="zh-CN"/>
        </w:rPr>
        <w:t>desire</w:t>
      </w:r>
      <w:r w:rsidR="003C71BB" w:rsidRPr="00411CC9">
        <w:rPr>
          <w:rFonts w:cs="Times New Roman"/>
          <w:lang w:eastAsia="zh-CN"/>
        </w:rPr>
        <w:t>s</w:t>
      </w:r>
      <w:r w:rsidR="004D1BB8" w:rsidRPr="00411CC9">
        <w:rPr>
          <w:rFonts w:cs="Times New Roman"/>
          <w:lang w:eastAsia="zh-CN"/>
        </w:rPr>
        <w:t xml:space="preserve"> to do whatever is right. </w:t>
      </w:r>
      <w:r w:rsidR="003C71BB" w:rsidRPr="00411CC9">
        <w:rPr>
          <w:rFonts w:cs="Times New Roman"/>
          <w:lang w:eastAsia="zh-CN"/>
        </w:rPr>
        <w:t xml:space="preserve">Yet, </w:t>
      </w:r>
      <w:r w:rsidR="004D1BB8" w:rsidRPr="00411CC9">
        <w:rPr>
          <w:rFonts w:cs="Times New Roman"/>
          <w:lang w:eastAsia="zh-CN"/>
        </w:rPr>
        <w:t>a</w:t>
      </w:r>
      <w:r w:rsidR="002F3800" w:rsidRPr="00411CC9">
        <w:rPr>
          <w:rFonts w:cs="Times New Roman"/>
          <w:lang w:eastAsia="zh-CN"/>
        </w:rPr>
        <w:t xml:space="preserve">ccording to Dreier, the relevant second-order desire plays </w:t>
      </w:r>
      <w:r w:rsidR="003C71BB" w:rsidRPr="00411CC9">
        <w:rPr>
          <w:rFonts w:cs="Times New Roman"/>
          <w:lang w:eastAsia="zh-CN"/>
        </w:rPr>
        <w:t xml:space="preserve">only </w:t>
      </w:r>
      <w:r w:rsidR="00555B82" w:rsidRPr="00411CC9">
        <w:rPr>
          <w:rFonts w:cs="Times New Roman"/>
          <w:lang w:eastAsia="zh-CN"/>
        </w:rPr>
        <w:t xml:space="preserve">a </w:t>
      </w:r>
      <w:r w:rsidR="00275B9B" w:rsidRPr="00411CC9">
        <w:rPr>
          <w:rFonts w:cs="Times New Roman"/>
          <w:lang w:eastAsia="zh-CN"/>
        </w:rPr>
        <w:t>limited</w:t>
      </w:r>
      <w:r w:rsidR="00555B82" w:rsidRPr="00411CC9">
        <w:rPr>
          <w:rFonts w:cs="Times New Roman"/>
          <w:lang w:eastAsia="zh-CN"/>
        </w:rPr>
        <w:t xml:space="preserve"> role </w:t>
      </w:r>
      <w:r w:rsidR="003C71BB" w:rsidRPr="00411CC9">
        <w:rPr>
          <w:rFonts w:cs="Times New Roman"/>
          <w:lang w:eastAsia="zh-CN"/>
        </w:rPr>
        <w:t>in the account</w:t>
      </w:r>
      <w:r w:rsidR="009D516D" w:rsidRPr="00411CC9">
        <w:rPr>
          <w:rFonts w:cs="Times New Roman"/>
          <w:lang w:eastAsia="zh-CN"/>
        </w:rPr>
        <w:t>—</w:t>
      </w:r>
      <w:r w:rsidR="003C71BB" w:rsidRPr="00411CC9">
        <w:rPr>
          <w:rFonts w:cs="Times New Roman"/>
          <w:lang w:eastAsia="zh-CN"/>
        </w:rPr>
        <w:t>a role that is not objectionable</w:t>
      </w:r>
      <w:r w:rsidR="00555B82" w:rsidRPr="00411CC9">
        <w:rPr>
          <w:rFonts w:cs="Times New Roman"/>
          <w:lang w:eastAsia="zh-CN"/>
        </w:rPr>
        <w:t>.</w:t>
      </w:r>
      <w:r w:rsidR="00D62E8E" w:rsidRPr="00411CC9">
        <w:rPr>
          <w:rFonts w:cs="Times New Roman"/>
        </w:rPr>
        <w:t xml:space="preserve"> </w:t>
      </w:r>
      <w:r w:rsidR="003C71BB" w:rsidRPr="00411CC9">
        <w:rPr>
          <w:rFonts w:cs="Times New Roman"/>
        </w:rPr>
        <w:t xml:space="preserve">Once the second-order desire in question produces the relevant first-order desire in the wake of a change in one’s moral judgments, the relevant second-order desire does not need to maintain the first-order desire after that. </w:t>
      </w:r>
      <w:r w:rsidR="00275B9B" w:rsidRPr="00411CC9">
        <w:rPr>
          <w:rFonts w:cs="Times New Roman"/>
        </w:rPr>
        <w:t>C</w:t>
      </w:r>
      <w:r w:rsidR="00D62E8E" w:rsidRPr="00411CC9">
        <w:rPr>
          <w:rFonts w:cs="Times New Roman"/>
        </w:rPr>
        <w:t>onsequen</w:t>
      </w:r>
      <w:r w:rsidR="00275B9B" w:rsidRPr="00411CC9">
        <w:rPr>
          <w:rFonts w:cs="Times New Roman"/>
        </w:rPr>
        <w:t>tly</w:t>
      </w:r>
      <w:r w:rsidR="00D62E8E" w:rsidRPr="00411CC9">
        <w:rPr>
          <w:rFonts w:cs="Times New Roman"/>
        </w:rPr>
        <w:t>, the relevant second-order desire plays</w:t>
      </w:r>
      <w:r w:rsidR="003C71BB" w:rsidRPr="00411CC9">
        <w:rPr>
          <w:rFonts w:cs="Times New Roman"/>
        </w:rPr>
        <w:t>, according to Dreier, only</w:t>
      </w:r>
      <w:r w:rsidR="00D62E8E" w:rsidRPr="00411CC9">
        <w:rPr>
          <w:rFonts w:cs="Times New Roman"/>
        </w:rPr>
        <w:t xml:space="preserve"> a very limited causal role in explaining how an agent </w:t>
      </w:r>
      <w:r w:rsidR="003C71BB" w:rsidRPr="00411CC9">
        <w:rPr>
          <w:rFonts w:cs="Times New Roman"/>
        </w:rPr>
        <w:t xml:space="preserve">becomes </w:t>
      </w:r>
      <w:r w:rsidR="00D62E8E" w:rsidRPr="00411CC9">
        <w:rPr>
          <w:rFonts w:cs="Times New Roman"/>
        </w:rPr>
        <w:t xml:space="preserve">motivated to act in accordance </w:t>
      </w:r>
      <w:r w:rsidR="0054234C" w:rsidRPr="00411CC9">
        <w:rPr>
          <w:rFonts w:cs="Times New Roman"/>
        </w:rPr>
        <w:t>with</w:t>
      </w:r>
      <w:r w:rsidR="001A4796" w:rsidRPr="00411CC9">
        <w:rPr>
          <w:rFonts w:cs="Times New Roman"/>
        </w:rPr>
        <w:t xml:space="preserve"> </w:t>
      </w:r>
      <w:r w:rsidR="00D62E8E" w:rsidRPr="00411CC9">
        <w:rPr>
          <w:rFonts w:cs="Times New Roman"/>
        </w:rPr>
        <w:t>her moral judgments.</w:t>
      </w:r>
    </w:p>
    <w:p w14:paraId="19387725" w14:textId="77777777" w:rsidR="00D62E8E" w:rsidRPr="00411CC9" w:rsidRDefault="00D62E8E" w:rsidP="00411CC9">
      <w:pPr>
        <w:jc w:val="both"/>
        <w:rPr>
          <w:rFonts w:cs="Times New Roman"/>
        </w:rPr>
      </w:pPr>
    </w:p>
    <w:p w14:paraId="1BA18CD2" w14:textId="6246141D" w:rsidR="00C549EC" w:rsidRPr="00411CC9" w:rsidRDefault="00D62E8E" w:rsidP="00411CC9">
      <w:pPr>
        <w:jc w:val="both"/>
        <w:rPr>
          <w:rFonts w:cs="Times New Roman"/>
        </w:rPr>
      </w:pPr>
      <w:r w:rsidRPr="00411CC9">
        <w:rPr>
          <w:rFonts w:cs="Times New Roman"/>
        </w:rPr>
        <w:t xml:space="preserve">Dreier’s own illustration of </w:t>
      </w:r>
      <w:r w:rsidR="003C71BB" w:rsidRPr="00411CC9">
        <w:rPr>
          <w:rFonts w:cs="Times New Roman"/>
        </w:rPr>
        <w:t>t</w:t>
      </w:r>
      <w:r w:rsidRPr="00411CC9">
        <w:rPr>
          <w:rFonts w:cs="Times New Roman"/>
        </w:rPr>
        <w:t>his second point</w:t>
      </w:r>
      <w:r w:rsidR="003C71BB" w:rsidRPr="00411CC9">
        <w:rPr>
          <w:rFonts w:cs="Times New Roman"/>
        </w:rPr>
        <w:t xml:space="preserve"> is the following</w:t>
      </w:r>
      <w:r w:rsidRPr="00411CC9">
        <w:rPr>
          <w:rFonts w:cs="Times New Roman"/>
        </w:rPr>
        <w:t xml:space="preserve"> (Dreier 2000, 63</w:t>
      </w:r>
      <w:r w:rsidR="00275B9B" w:rsidRPr="00411CC9">
        <w:rPr>
          <w:rFonts w:cs="Times New Roman"/>
        </w:rPr>
        <w:t>6-</w:t>
      </w:r>
      <w:r w:rsidRPr="00411CC9">
        <w:rPr>
          <w:rFonts w:cs="Times New Roman"/>
        </w:rPr>
        <w:t xml:space="preserve">637). </w:t>
      </w:r>
      <w:r w:rsidR="003C71BB" w:rsidRPr="00411CC9">
        <w:rPr>
          <w:rFonts w:cs="Times New Roman"/>
        </w:rPr>
        <w:t>Let us i</w:t>
      </w:r>
      <w:r w:rsidRPr="00411CC9">
        <w:rPr>
          <w:rFonts w:cs="Times New Roman"/>
        </w:rPr>
        <w:t>magine that David judges that it is right to stop using chimps in medical research</w:t>
      </w:r>
      <w:r w:rsidR="003C71BB" w:rsidRPr="00411CC9">
        <w:rPr>
          <w:rFonts w:cs="Times New Roman"/>
        </w:rPr>
        <w:t>. In this case, the relevant</w:t>
      </w:r>
      <w:r w:rsidRPr="00411CC9">
        <w:rPr>
          <w:rFonts w:cs="Times New Roman"/>
        </w:rPr>
        <w:t xml:space="preserve"> second-order desire </w:t>
      </w:r>
      <w:r w:rsidR="003C71BB" w:rsidRPr="00411CC9">
        <w:rPr>
          <w:rFonts w:cs="Times New Roman"/>
        </w:rPr>
        <w:t xml:space="preserve">in him </w:t>
      </w:r>
      <w:r w:rsidRPr="00411CC9">
        <w:rPr>
          <w:rFonts w:cs="Times New Roman"/>
        </w:rPr>
        <w:t>w</w:t>
      </w:r>
      <w:r w:rsidR="003C71BB" w:rsidRPr="00411CC9">
        <w:rPr>
          <w:rFonts w:cs="Times New Roman"/>
        </w:rPr>
        <w:t>ould</w:t>
      </w:r>
      <w:r w:rsidRPr="00411CC9">
        <w:rPr>
          <w:rFonts w:cs="Times New Roman"/>
        </w:rPr>
        <w:t xml:space="preserve"> generate a first-order desire to stop doing so</w:t>
      </w:r>
      <w:r w:rsidR="003C71BB" w:rsidRPr="00411CC9">
        <w:rPr>
          <w:rFonts w:cs="Times New Roman"/>
        </w:rPr>
        <w:t xml:space="preserve"> in the way </w:t>
      </w:r>
      <w:r w:rsidR="003C71BB" w:rsidRPr="00411CC9">
        <w:rPr>
          <w:rFonts w:cs="Times New Roman"/>
        </w:rPr>
        <w:lastRenderedPageBreak/>
        <w:t>described above</w:t>
      </w:r>
      <w:r w:rsidRPr="00411CC9">
        <w:rPr>
          <w:rFonts w:cs="Times New Roman"/>
        </w:rPr>
        <w:t>. After this point, David’s first-order desire can play a motivating role by itself, and it can even produce other first-order desires. For example, th</w:t>
      </w:r>
      <w:r w:rsidR="003C71BB" w:rsidRPr="00411CC9">
        <w:rPr>
          <w:rFonts w:cs="Times New Roman"/>
        </w:rPr>
        <w:t>at first-</w:t>
      </w:r>
      <w:r w:rsidRPr="00411CC9">
        <w:rPr>
          <w:rFonts w:cs="Times New Roman"/>
        </w:rPr>
        <w:t>order</w:t>
      </w:r>
      <w:r w:rsidR="003C71BB" w:rsidRPr="00411CC9">
        <w:rPr>
          <w:rFonts w:cs="Times New Roman"/>
        </w:rPr>
        <w:t xml:space="preserve"> </w:t>
      </w:r>
      <w:r w:rsidRPr="00411CC9">
        <w:rPr>
          <w:rFonts w:cs="Times New Roman"/>
        </w:rPr>
        <w:t xml:space="preserve">desire to end using chimps in medical research can generate a new first-order desire to use other substitutes or a first-order desire to stop other researchers who continue to use chimps in their medical research. That said, all of David’s first-order desires in this case are </w:t>
      </w:r>
      <w:r w:rsidRPr="00411CC9">
        <w:rPr>
          <w:rFonts w:cs="Times New Roman"/>
          <w:i/>
          <w:iCs/>
        </w:rPr>
        <w:t xml:space="preserve">de re </w:t>
      </w:r>
      <w:r w:rsidRPr="00411CC9">
        <w:rPr>
          <w:rFonts w:cs="Times New Roman"/>
        </w:rPr>
        <w:t xml:space="preserve">desires that are not derivative of any other first-order desires and so they cannot be accused of being </w:t>
      </w:r>
      <w:proofErr w:type="spellStart"/>
      <w:r w:rsidRPr="00411CC9">
        <w:rPr>
          <w:rFonts w:cs="Times New Roman"/>
        </w:rPr>
        <w:t>fetishistic</w:t>
      </w:r>
      <w:proofErr w:type="spellEnd"/>
      <w:r w:rsidRPr="00411CC9">
        <w:rPr>
          <w:rFonts w:cs="Times New Roman"/>
        </w:rPr>
        <w:t>.</w:t>
      </w:r>
    </w:p>
    <w:p w14:paraId="7E77193E" w14:textId="77777777" w:rsidR="00D75002" w:rsidRPr="00411CC9" w:rsidRDefault="00D75002" w:rsidP="00411CC9">
      <w:pPr>
        <w:jc w:val="both"/>
        <w:rPr>
          <w:rFonts w:cs="Times New Roman"/>
        </w:rPr>
      </w:pPr>
    </w:p>
    <w:p w14:paraId="62833DBB" w14:textId="359B7994" w:rsidR="00A53B49" w:rsidRPr="00411CC9" w:rsidRDefault="003822A7" w:rsidP="00411CC9">
      <w:pPr>
        <w:jc w:val="both"/>
        <w:rPr>
          <w:rFonts w:cs="Times New Roman"/>
        </w:rPr>
      </w:pPr>
      <w:r w:rsidRPr="00411CC9">
        <w:rPr>
          <w:rFonts w:cs="Times New Roman"/>
        </w:rPr>
        <w:t>The t</w:t>
      </w:r>
      <w:r w:rsidR="00D75002" w:rsidRPr="00411CC9">
        <w:rPr>
          <w:rFonts w:cs="Times New Roman"/>
        </w:rPr>
        <w:t>hird and last</w:t>
      </w:r>
      <w:r w:rsidRPr="00411CC9">
        <w:rPr>
          <w:rFonts w:cs="Times New Roman"/>
        </w:rPr>
        <w:t xml:space="preserve"> </w:t>
      </w:r>
      <w:r w:rsidR="00A53B49" w:rsidRPr="00411CC9">
        <w:rPr>
          <w:rFonts w:cs="Times New Roman"/>
        </w:rPr>
        <w:t xml:space="preserve">point Dreier makes can be </w:t>
      </w:r>
      <w:r w:rsidR="000B414A" w:rsidRPr="00411CC9">
        <w:rPr>
          <w:rFonts w:cs="Times New Roman"/>
        </w:rPr>
        <w:t xml:space="preserve">seen </w:t>
      </w:r>
      <w:r w:rsidR="00A53B49" w:rsidRPr="00411CC9">
        <w:rPr>
          <w:rFonts w:cs="Times New Roman"/>
        </w:rPr>
        <w:t>as a further development of his second claim. D</w:t>
      </w:r>
      <w:r w:rsidR="00D75002" w:rsidRPr="00411CC9">
        <w:rPr>
          <w:rFonts w:cs="Times New Roman"/>
        </w:rPr>
        <w:t>reier claims that the resulting first-order desire</w:t>
      </w:r>
      <w:r w:rsidR="000B414A" w:rsidRPr="00411CC9">
        <w:rPr>
          <w:rFonts w:cs="Times New Roman"/>
        </w:rPr>
        <w:t xml:space="preserve">s are </w:t>
      </w:r>
      <w:r w:rsidR="00982C1E" w:rsidRPr="00411CC9">
        <w:rPr>
          <w:rFonts w:cs="Times New Roman"/>
        </w:rPr>
        <w:t>not condition</w:t>
      </w:r>
      <w:r w:rsidR="000B414A" w:rsidRPr="00411CC9">
        <w:rPr>
          <w:rFonts w:cs="Times New Roman"/>
        </w:rPr>
        <w:t>al</w:t>
      </w:r>
      <w:r w:rsidR="00982C1E" w:rsidRPr="00411CC9">
        <w:rPr>
          <w:rFonts w:cs="Times New Roman"/>
        </w:rPr>
        <w:t xml:space="preserve"> </w:t>
      </w:r>
      <w:r w:rsidR="000B414A" w:rsidRPr="00411CC9">
        <w:rPr>
          <w:rFonts w:cs="Times New Roman"/>
        </w:rPr>
        <w:t>on rightness</w:t>
      </w:r>
      <w:r w:rsidR="00982C1E" w:rsidRPr="00411CC9">
        <w:rPr>
          <w:rFonts w:cs="Times New Roman"/>
        </w:rPr>
        <w:t>.</w:t>
      </w:r>
      <w:r w:rsidR="00A53B49" w:rsidRPr="00411CC9">
        <w:rPr>
          <w:rFonts w:cs="Times New Roman"/>
        </w:rPr>
        <w:t xml:space="preserve"> To see why this would be the case, Dreier (2000, 637) invites us to </w:t>
      </w:r>
      <w:r w:rsidRPr="00411CC9">
        <w:rPr>
          <w:rFonts w:cs="Times New Roman"/>
        </w:rPr>
        <w:t>compare</w:t>
      </w:r>
      <w:r w:rsidR="00A53B49" w:rsidRPr="00411CC9">
        <w:rPr>
          <w:rFonts w:cs="Times New Roman"/>
        </w:rPr>
        <w:t xml:space="preserve"> the following two formulas that both </w:t>
      </w:r>
      <w:r w:rsidR="000B414A" w:rsidRPr="00411CC9">
        <w:rPr>
          <w:rFonts w:cs="Times New Roman"/>
        </w:rPr>
        <w:t xml:space="preserve">try to </w:t>
      </w:r>
      <w:r w:rsidR="00A53B49" w:rsidRPr="00411CC9">
        <w:rPr>
          <w:rFonts w:cs="Times New Roman"/>
        </w:rPr>
        <w:t xml:space="preserve">describe David’s relevant first-order desire in the previous example: </w:t>
      </w:r>
    </w:p>
    <w:p w14:paraId="063C2E38" w14:textId="0E0EBF69" w:rsidR="00A53B49" w:rsidRPr="00411CC9" w:rsidRDefault="00A53B49" w:rsidP="00411CC9">
      <w:pPr>
        <w:pStyle w:val="ListParagraph"/>
        <w:numPr>
          <w:ilvl w:val="0"/>
          <w:numId w:val="8"/>
        </w:numPr>
        <w:jc w:val="both"/>
        <w:rPr>
          <w:rFonts w:cs="Times New Roman"/>
        </w:rPr>
      </w:pPr>
      <w:r w:rsidRPr="00411CC9">
        <w:rPr>
          <w:rFonts w:cs="Times New Roman"/>
        </w:rPr>
        <w:t xml:space="preserve">David desires that David does </w:t>
      </w:r>
      <w:r w:rsidRPr="00411CC9">
        <w:rPr>
          <w:rFonts w:cs="Times New Roman"/>
          <w:i/>
          <w:iCs/>
        </w:rPr>
        <w:t>x</w:t>
      </w:r>
    </w:p>
    <w:p w14:paraId="4DC5C594" w14:textId="58078F49" w:rsidR="00A53B49" w:rsidRPr="00411CC9" w:rsidRDefault="00A53B49" w:rsidP="00411CC9">
      <w:pPr>
        <w:pStyle w:val="ListParagraph"/>
        <w:numPr>
          <w:ilvl w:val="0"/>
          <w:numId w:val="8"/>
        </w:numPr>
        <w:jc w:val="both"/>
        <w:rPr>
          <w:rFonts w:cs="Times New Roman"/>
        </w:rPr>
      </w:pPr>
      <w:r w:rsidRPr="00411CC9">
        <w:rPr>
          <w:rFonts w:cs="Times New Roman"/>
        </w:rPr>
        <w:t xml:space="preserve">David desires that David does </w:t>
      </w:r>
      <w:r w:rsidRPr="00411CC9">
        <w:rPr>
          <w:rFonts w:cs="Times New Roman"/>
          <w:i/>
          <w:iCs/>
        </w:rPr>
        <w:t xml:space="preserve">x </w:t>
      </w:r>
      <w:r w:rsidRPr="00411CC9">
        <w:rPr>
          <w:rFonts w:cs="Times New Roman"/>
        </w:rPr>
        <w:t xml:space="preserve">so long as </w:t>
      </w:r>
      <w:r w:rsidRPr="00411CC9">
        <w:rPr>
          <w:rFonts w:cs="Times New Roman"/>
          <w:i/>
          <w:iCs/>
        </w:rPr>
        <w:t xml:space="preserve">x </w:t>
      </w:r>
      <w:r w:rsidRPr="00411CC9">
        <w:rPr>
          <w:rFonts w:cs="Times New Roman"/>
        </w:rPr>
        <w:t>is right</w:t>
      </w:r>
    </w:p>
    <w:p w14:paraId="2645E275" w14:textId="734915D9" w:rsidR="00230310" w:rsidRPr="00411CC9" w:rsidRDefault="00A53B49" w:rsidP="00411CC9">
      <w:pPr>
        <w:jc w:val="both"/>
        <w:rPr>
          <w:rFonts w:cs="Times New Roman"/>
        </w:rPr>
      </w:pPr>
      <w:r w:rsidRPr="00411CC9">
        <w:rPr>
          <w:rFonts w:cs="Times New Roman"/>
        </w:rPr>
        <w:t>According to Drier, the first formula describes David’s first-order desire</w:t>
      </w:r>
      <w:r w:rsidR="000B414A" w:rsidRPr="00411CC9">
        <w:rPr>
          <w:rFonts w:cs="Times New Roman"/>
        </w:rPr>
        <w:t xml:space="preserve"> in the previous case</w:t>
      </w:r>
      <w:r w:rsidRPr="00411CC9">
        <w:rPr>
          <w:rFonts w:cs="Times New Roman"/>
        </w:rPr>
        <w:t xml:space="preserve"> correctly</w:t>
      </w:r>
      <w:r w:rsidR="000B414A" w:rsidRPr="00411CC9">
        <w:rPr>
          <w:rFonts w:cs="Times New Roman"/>
        </w:rPr>
        <w:t>,</w:t>
      </w:r>
      <w:r w:rsidR="00F83612" w:rsidRPr="00411CC9">
        <w:rPr>
          <w:rFonts w:cs="Times New Roman"/>
        </w:rPr>
        <w:t xml:space="preserve"> </w:t>
      </w:r>
      <w:r w:rsidR="000B414A" w:rsidRPr="00411CC9">
        <w:rPr>
          <w:rFonts w:cs="Times New Roman"/>
        </w:rPr>
        <w:t xml:space="preserve">whereas </w:t>
      </w:r>
      <w:r w:rsidRPr="00411CC9">
        <w:rPr>
          <w:rFonts w:cs="Times New Roman"/>
        </w:rPr>
        <w:t>the second formula appears to misunderstand David’s first-order desire</w:t>
      </w:r>
      <w:r w:rsidR="000B414A" w:rsidRPr="00411CC9">
        <w:rPr>
          <w:rFonts w:cs="Times New Roman"/>
        </w:rPr>
        <w:t>s</w:t>
      </w:r>
      <w:r w:rsidRPr="00411CC9">
        <w:rPr>
          <w:rFonts w:cs="Times New Roman"/>
        </w:rPr>
        <w:t>.</w:t>
      </w:r>
      <w:r w:rsidR="00230310" w:rsidRPr="00411CC9">
        <w:rPr>
          <w:rFonts w:cs="Times New Roman"/>
        </w:rPr>
        <w:t xml:space="preserve"> </w:t>
      </w:r>
      <w:r w:rsidRPr="00411CC9">
        <w:rPr>
          <w:rFonts w:cs="Times New Roman"/>
        </w:rPr>
        <w:t xml:space="preserve">Arguably, if David </w:t>
      </w:r>
      <w:r w:rsidR="00F83612" w:rsidRPr="00411CC9">
        <w:rPr>
          <w:rFonts w:cs="Times New Roman"/>
        </w:rPr>
        <w:t xml:space="preserve">comes to have </w:t>
      </w:r>
      <w:r w:rsidRPr="00411CC9">
        <w:rPr>
          <w:rFonts w:cs="Times New Roman"/>
        </w:rPr>
        <w:t xml:space="preserve">the first-order desire to end using chimps in medical research, this first-order desire </w:t>
      </w:r>
      <w:r w:rsidR="00F83612" w:rsidRPr="00411CC9">
        <w:rPr>
          <w:rFonts w:cs="Times New Roman"/>
        </w:rPr>
        <w:t xml:space="preserve">will thereafter </w:t>
      </w:r>
      <w:r w:rsidR="009F332D" w:rsidRPr="00411CC9">
        <w:rPr>
          <w:rFonts w:cs="Times New Roman"/>
        </w:rPr>
        <w:t>exist</w:t>
      </w:r>
      <w:r w:rsidRPr="00411CC9">
        <w:rPr>
          <w:rFonts w:cs="Times New Roman"/>
        </w:rPr>
        <w:t xml:space="preserve"> and functions without being influenced by the judgment that it is wrong to use chimps in medical research. </w:t>
      </w:r>
      <w:r w:rsidR="00230310" w:rsidRPr="00411CC9">
        <w:rPr>
          <w:rFonts w:cs="Times New Roman"/>
        </w:rPr>
        <w:t xml:space="preserve">This view </w:t>
      </w:r>
      <w:r w:rsidR="005801C6" w:rsidRPr="00411CC9">
        <w:rPr>
          <w:rFonts w:cs="Times New Roman"/>
        </w:rPr>
        <w:t>coheres with</w:t>
      </w:r>
      <w:r w:rsidR="00230310" w:rsidRPr="00411CC9">
        <w:rPr>
          <w:rFonts w:cs="Times New Roman"/>
        </w:rPr>
        <w:t xml:space="preserve"> Dreier’s second point </w:t>
      </w:r>
      <w:r w:rsidR="005801C6" w:rsidRPr="00411CC9">
        <w:rPr>
          <w:rFonts w:cs="Times New Roman"/>
        </w:rPr>
        <w:t xml:space="preserve">according to which </w:t>
      </w:r>
      <w:r w:rsidR="00230310" w:rsidRPr="00411CC9">
        <w:rPr>
          <w:rFonts w:cs="Times New Roman"/>
        </w:rPr>
        <w:t xml:space="preserve">the relevant second-order desire plays </w:t>
      </w:r>
      <w:r w:rsidR="00F83612" w:rsidRPr="00411CC9">
        <w:rPr>
          <w:rFonts w:cs="Times New Roman"/>
        </w:rPr>
        <w:t xml:space="preserve">only </w:t>
      </w:r>
      <w:r w:rsidR="00230310" w:rsidRPr="00411CC9">
        <w:rPr>
          <w:rFonts w:cs="Times New Roman"/>
        </w:rPr>
        <w:t>a</w:t>
      </w:r>
      <w:r w:rsidR="00F83612" w:rsidRPr="00411CC9">
        <w:rPr>
          <w:rFonts w:cs="Times New Roman"/>
        </w:rPr>
        <w:t xml:space="preserve"> limited</w:t>
      </w:r>
      <w:r w:rsidR="00230310" w:rsidRPr="00411CC9">
        <w:rPr>
          <w:rFonts w:cs="Times New Roman"/>
        </w:rPr>
        <w:t xml:space="preserve"> causal role in an agent’s process of acquiring motivation. </w:t>
      </w:r>
    </w:p>
    <w:p w14:paraId="41842C18" w14:textId="77777777" w:rsidR="00710D86" w:rsidRPr="00411CC9" w:rsidRDefault="00710D86" w:rsidP="00411CC9">
      <w:pPr>
        <w:jc w:val="both"/>
        <w:rPr>
          <w:rFonts w:cs="Times New Roman"/>
        </w:rPr>
      </w:pPr>
      <w:bookmarkStart w:id="8" w:name="_Toc482637230"/>
      <w:bookmarkStart w:id="9" w:name="_Toc493469245"/>
      <w:bookmarkStart w:id="10" w:name="_Toc496607646"/>
      <w:bookmarkStart w:id="11" w:name="_Toc496608006"/>
      <w:bookmarkStart w:id="12" w:name="_Toc496609173"/>
      <w:bookmarkStart w:id="13" w:name="_Toc506090604"/>
      <w:bookmarkStart w:id="14" w:name="_Toc17935258"/>
      <w:bookmarkStart w:id="15" w:name="_Toc35853745"/>
    </w:p>
    <w:p w14:paraId="335CCF26" w14:textId="2E1F3BBD" w:rsidR="007E686D" w:rsidRPr="00411CC9" w:rsidRDefault="00871DDE" w:rsidP="00411CC9">
      <w:pPr>
        <w:pStyle w:val="ListParagraph"/>
        <w:numPr>
          <w:ilvl w:val="0"/>
          <w:numId w:val="5"/>
        </w:numPr>
        <w:jc w:val="both"/>
        <w:outlineLvl w:val="0"/>
        <w:rPr>
          <w:rFonts w:cs="Times New Roman"/>
          <w:b/>
          <w:bCs/>
        </w:rPr>
      </w:pPr>
      <w:r w:rsidRPr="00411CC9">
        <w:rPr>
          <w:rFonts w:cs="Times New Roman"/>
          <w:b/>
          <w:bCs/>
        </w:rPr>
        <w:t>T</w:t>
      </w:r>
      <w:r w:rsidR="00991547" w:rsidRPr="00411CC9">
        <w:rPr>
          <w:rFonts w:cs="Times New Roman"/>
          <w:b/>
          <w:bCs/>
        </w:rPr>
        <w:t xml:space="preserve">he </w:t>
      </w:r>
      <w:r w:rsidRPr="00411CC9">
        <w:rPr>
          <w:rFonts w:cs="Times New Roman"/>
          <w:b/>
          <w:bCs/>
        </w:rPr>
        <w:t>S</w:t>
      </w:r>
      <w:r w:rsidR="00991547" w:rsidRPr="00411CC9">
        <w:rPr>
          <w:rFonts w:cs="Times New Roman"/>
          <w:b/>
          <w:bCs/>
        </w:rPr>
        <w:t xml:space="preserve">econd-order </w:t>
      </w:r>
      <w:r w:rsidRPr="00411CC9">
        <w:rPr>
          <w:rFonts w:cs="Times New Roman"/>
          <w:b/>
          <w:bCs/>
        </w:rPr>
        <w:t>D</w:t>
      </w:r>
      <w:r w:rsidR="00991547" w:rsidRPr="00411CC9">
        <w:rPr>
          <w:rFonts w:cs="Times New Roman"/>
          <w:b/>
          <w:bCs/>
        </w:rPr>
        <w:t xml:space="preserve">esire </w:t>
      </w:r>
      <w:bookmarkEnd w:id="8"/>
      <w:bookmarkEnd w:id="9"/>
      <w:bookmarkEnd w:id="10"/>
      <w:bookmarkEnd w:id="11"/>
      <w:bookmarkEnd w:id="12"/>
      <w:bookmarkEnd w:id="13"/>
      <w:bookmarkEnd w:id="14"/>
      <w:bookmarkEnd w:id="15"/>
      <w:r w:rsidR="006153B3" w:rsidRPr="00411CC9">
        <w:rPr>
          <w:rFonts w:cs="Times New Roman"/>
          <w:b/>
          <w:bCs/>
        </w:rPr>
        <w:t>Model Collapses into A Form of Internalism</w:t>
      </w:r>
      <w:r w:rsidR="00991547" w:rsidRPr="00411CC9">
        <w:rPr>
          <w:rFonts w:cs="Times New Roman"/>
          <w:b/>
          <w:bCs/>
        </w:rPr>
        <w:t xml:space="preserve"> </w:t>
      </w:r>
    </w:p>
    <w:p w14:paraId="79362791" w14:textId="73B8A51F" w:rsidR="009F15A1" w:rsidRPr="00411CC9" w:rsidRDefault="00AC33E4" w:rsidP="00411CC9">
      <w:pPr>
        <w:jc w:val="both"/>
        <w:rPr>
          <w:rFonts w:cs="Times New Roman"/>
        </w:rPr>
      </w:pPr>
      <w:r w:rsidRPr="00411CC9">
        <w:rPr>
          <w:rFonts w:cs="Times New Roman"/>
        </w:rPr>
        <w:t xml:space="preserve">In the previous section, </w:t>
      </w:r>
      <w:r w:rsidR="005801C6" w:rsidRPr="00411CC9">
        <w:rPr>
          <w:rFonts w:cs="Times New Roman"/>
        </w:rPr>
        <w:t xml:space="preserve">I </w:t>
      </w:r>
      <w:r w:rsidRPr="00411CC9">
        <w:rPr>
          <w:rFonts w:cs="Times New Roman"/>
        </w:rPr>
        <w:t xml:space="preserve">examined whether the second-order desire model, </w:t>
      </w:r>
      <w:r w:rsidR="00B91F69" w:rsidRPr="00411CC9">
        <w:rPr>
          <w:rFonts w:cs="Times New Roman"/>
        </w:rPr>
        <w:t xml:space="preserve">as a version of externalism, </w:t>
      </w:r>
      <w:r w:rsidR="000B0E72" w:rsidRPr="00411CC9">
        <w:rPr>
          <w:rFonts w:cs="Times New Roman"/>
        </w:rPr>
        <w:t>is</w:t>
      </w:r>
      <w:r w:rsidRPr="00411CC9">
        <w:rPr>
          <w:rFonts w:cs="Times New Roman"/>
        </w:rPr>
        <w:t xml:space="preserve"> able to explain the reliable connection between moral judgments and motivation in a non-</w:t>
      </w:r>
      <w:proofErr w:type="spellStart"/>
      <w:r w:rsidRPr="00411CC9">
        <w:rPr>
          <w:rFonts w:cs="Times New Roman"/>
        </w:rPr>
        <w:t>fetishistic</w:t>
      </w:r>
      <w:proofErr w:type="spellEnd"/>
      <w:r w:rsidRPr="00411CC9">
        <w:rPr>
          <w:rFonts w:cs="Times New Roman"/>
        </w:rPr>
        <w:t xml:space="preserve"> way.</w:t>
      </w:r>
      <w:r w:rsidR="000B0E72" w:rsidRPr="00411CC9">
        <w:rPr>
          <w:rFonts w:cs="Times New Roman"/>
        </w:rPr>
        <w:t xml:space="preserve"> </w:t>
      </w:r>
      <w:r w:rsidR="00B91F69" w:rsidRPr="00411CC9">
        <w:rPr>
          <w:rFonts w:cs="Times New Roman"/>
        </w:rPr>
        <w:t>At least for the purpose of this paper and on the basis of Dreier’s responses, I am willing to grant that perhaps it can.</w:t>
      </w:r>
      <w:r w:rsidR="0090018C" w:rsidRPr="00411CC9">
        <w:rPr>
          <w:rFonts w:cs="Times New Roman"/>
        </w:rPr>
        <w:t xml:space="preserve"> </w:t>
      </w:r>
      <w:r w:rsidR="00B91F69" w:rsidRPr="00411CC9">
        <w:rPr>
          <w:rFonts w:cs="Times New Roman"/>
        </w:rPr>
        <w:t xml:space="preserve">Rather, what I want to challenge next is whether this account </w:t>
      </w:r>
      <w:r w:rsidR="001D4940" w:rsidRPr="00411CC9">
        <w:rPr>
          <w:rFonts w:cs="Times New Roman"/>
        </w:rPr>
        <w:t>is</w:t>
      </w:r>
      <w:r w:rsidR="00B91F69" w:rsidRPr="00411CC9">
        <w:rPr>
          <w:rFonts w:cs="Times New Roman"/>
        </w:rPr>
        <w:t xml:space="preserve"> compatible with externalism itself. </w:t>
      </w:r>
      <w:r w:rsidR="0090018C" w:rsidRPr="00411CC9">
        <w:rPr>
          <w:rFonts w:cs="Times New Roman"/>
        </w:rPr>
        <w:t xml:space="preserve">In the rest of this section, I will, however, try to argue that the relevant second-order desire required by Dreier’s model is a constitutive requirement of rationality itself. This means that the fundamental problem of the second-order desire model is that it collapses into a form of internalism and so the response cannot be available for externalists. </w:t>
      </w:r>
    </w:p>
    <w:p w14:paraId="68B2FC22" w14:textId="77777777" w:rsidR="000E11F1" w:rsidRPr="00411CC9" w:rsidRDefault="000E11F1" w:rsidP="00411CC9">
      <w:pPr>
        <w:jc w:val="both"/>
        <w:rPr>
          <w:rFonts w:cs="Times New Roman"/>
        </w:rPr>
      </w:pPr>
    </w:p>
    <w:p w14:paraId="427FEC9D" w14:textId="60E5FCAC" w:rsidR="000E11F1" w:rsidRPr="00411CC9" w:rsidRDefault="000E11F1" w:rsidP="00411CC9">
      <w:pPr>
        <w:jc w:val="both"/>
        <w:rPr>
          <w:rFonts w:cs="Times New Roman"/>
        </w:rPr>
      </w:pPr>
      <w:r w:rsidRPr="00411CC9">
        <w:rPr>
          <w:rFonts w:cs="Times New Roman"/>
        </w:rPr>
        <w:t xml:space="preserve">Let us then begin from of what practical rationality is generally thought to consists. </w:t>
      </w:r>
      <w:r w:rsidR="00F05762" w:rsidRPr="00411CC9">
        <w:rPr>
          <w:rStyle w:val="FootnoteReference"/>
          <w:rFonts w:cs="Times New Roman"/>
        </w:rPr>
        <w:footnoteReference w:id="1"/>
      </w:r>
    </w:p>
    <w:p w14:paraId="1B1B82D4" w14:textId="37D80E87" w:rsidR="000E11F1" w:rsidRPr="00411CC9" w:rsidRDefault="000E11F1" w:rsidP="00411CC9">
      <w:pPr>
        <w:jc w:val="both"/>
        <w:rPr>
          <w:rFonts w:cs="Times New Roman"/>
        </w:rPr>
      </w:pPr>
      <w:r w:rsidRPr="00411CC9">
        <w:rPr>
          <w:rFonts w:cs="Times New Roman"/>
        </w:rPr>
        <w:lastRenderedPageBreak/>
        <w:t xml:space="preserve">According to Michael Smith himself, in order to be fully rational, an agent has to meet four requirements: she should have no false beliefs, she should have all the relevant true beliefs, she should have </w:t>
      </w:r>
      <w:r w:rsidR="00C7275E" w:rsidRPr="00411CC9">
        <w:rPr>
          <w:rFonts w:cs="Times New Roman"/>
        </w:rPr>
        <w:t xml:space="preserve">a </w:t>
      </w:r>
      <w:r w:rsidRPr="00411CC9">
        <w:rPr>
          <w:rFonts w:cs="Times New Roman"/>
        </w:rPr>
        <w:t>systematically justifiable set of desires and she should not suffer from any physical or psychological disturbances (Smith 1994, 156-161; 1995, 112-116; 1996a, 160; 2002, 311-315).</w:t>
      </w:r>
    </w:p>
    <w:p w14:paraId="59971B13" w14:textId="77777777" w:rsidR="000E11F1" w:rsidRPr="00411CC9" w:rsidRDefault="000E11F1" w:rsidP="00411CC9">
      <w:pPr>
        <w:jc w:val="both"/>
        <w:rPr>
          <w:rFonts w:cs="Times New Roman"/>
        </w:rPr>
      </w:pPr>
    </w:p>
    <w:p w14:paraId="31D7CDAC" w14:textId="4D57537D" w:rsidR="002724DC" w:rsidRPr="00411CC9" w:rsidRDefault="00181B28" w:rsidP="00411CC9">
      <w:pPr>
        <w:jc w:val="both"/>
        <w:rPr>
          <w:rFonts w:cs="Times New Roman"/>
        </w:rPr>
      </w:pPr>
      <w:r w:rsidRPr="00411CC9">
        <w:rPr>
          <w:rFonts w:cs="Times New Roman"/>
        </w:rPr>
        <w:t>To see why the relevant second-order desire to have the first-order desires that match one’s moral judgments would be required by the previous constitutive requirements of rationality, we need to focus on the third requirement of rationality</w:t>
      </w:r>
      <w:r w:rsidR="006D2C55" w:rsidRPr="00411CC9">
        <w:rPr>
          <w:rFonts w:cs="Times New Roman"/>
        </w:rPr>
        <w:t>—</w:t>
      </w:r>
      <w:r w:rsidRPr="00411CC9">
        <w:rPr>
          <w:rFonts w:cs="Times New Roman"/>
        </w:rPr>
        <w:t xml:space="preserve">that of having a systematic justifiable set of desires. </w:t>
      </w:r>
      <w:r w:rsidR="002724DC" w:rsidRPr="00411CC9">
        <w:rPr>
          <w:rFonts w:cs="Times New Roman"/>
        </w:rPr>
        <w:t>By th</w:t>
      </w:r>
      <w:r w:rsidR="005801C6" w:rsidRPr="00411CC9">
        <w:rPr>
          <w:rFonts w:cs="Times New Roman"/>
        </w:rPr>
        <w:t>is</w:t>
      </w:r>
      <w:r w:rsidR="002724DC" w:rsidRPr="00411CC9">
        <w:rPr>
          <w:rFonts w:cs="Times New Roman"/>
        </w:rPr>
        <w:t xml:space="preserve"> third requirement, Smith means that rational agents </w:t>
      </w:r>
      <w:r w:rsidRPr="00411CC9">
        <w:rPr>
          <w:rFonts w:cs="Times New Roman"/>
        </w:rPr>
        <w:t xml:space="preserve">must </w:t>
      </w:r>
      <w:r w:rsidR="002724DC" w:rsidRPr="00411CC9">
        <w:rPr>
          <w:rFonts w:cs="Times New Roman"/>
        </w:rPr>
        <w:t>have</w:t>
      </w:r>
      <w:r w:rsidR="000E0721" w:rsidRPr="00411CC9">
        <w:rPr>
          <w:rFonts w:cs="Times New Roman"/>
        </w:rPr>
        <w:t xml:space="preserve"> </w:t>
      </w:r>
      <w:r w:rsidR="002724DC" w:rsidRPr="00411CC9">
        <w:rPr>
          <w:rFonts w:cs="Times New Roman"/>
        </w:rPr>
        <w:t xml:space="preserve">coherent and unified </w:t>
      </w:r>
      <w:r w:rsidR="000E0721" w:rsidRPr="00411CC9">
        <w:rPr>
          <w:rFonts w:cs="Times New Roman"/>
        </w:rPr>
        <w:t>set</w:t>
      </w:r>
      <w:r w:rsidR="005801C6" w:rsidRPr="00411CC9">
        <w:rPr>
          <w:rFonts w:cs="Times New Roman"/>
        </w:rPr>
        <w:t>s</w:t>
      </w:r>
      <w:r w:rsidR="000E0721" w:rsidRPr="00411CC9">
        <w:rPr>
          <w:rFonts w:cs="Times New Roman"/>
        </w:rPr>
        <w:t xml:space="preserve"> of </w:t>
      </w:r>
      <w:r w:rsidR="002724DC" w:rsidRPr="00411CC9">
        <w:rPr>
          <w:rFonts w:cs="Times New Roman"/>
        </w:rPr>
        <w:t>desires. This is to say that a rational agent’s desires do not first of all</w:t>
      </w:r>
      <w:r w:rsidR="000E0721" w:rsidRPr="00411CC9">
        <w:rPr>
          <w:rFonts w:cs="Times New Roman"/>
        </w:rPr>
        <w:t xml:space="preserve"> tend to</w:t>
      </w:r>
      <w:r w:rsidR="002724DC" w:rsidRPr="00411CC9">
        <w:rPr>
          <w:rFonts w:cs="Times New Roman"/>
        </w:rPr>
        <w:t xml:space="preserve"> </w:t>
      </w:r>
      <w:r w:rsidR="005801C6" w:rsidRPr="00411CC9">
        <w:rPr>
          <w:rFonts w:cs="Times New Roman"/>
        </w:rPr>
        <w:t xml:space="preserve">conflict </w:t>
      </w:r>
      <w:r w:rsidR="002724DC" w:rsidRPr="00411CC9">
        <w:rPr>
          <w:rFonts w:cs="Times New Roman"/>
        </w:rPr>
        <w:t>with each other</w:t>
      </w:r>
      <w:r w:rsidR="006D2C55" w:rsidRPr="00411CC9">
        <w:rPr>
          <w:rFonts w:cs="Times New Roman"/>
        </w:rPr>
        <w:t>—</w:t>
      </w:r>
      <w:r w:rsidR="005801C6" w:rsidRPr="00411CC9">
        <w:rPr>
          <w:rFonts w:cs="Times New Roman"/>
        </w:rPr>
        <w:t>t</w:t>
      </w:r>
      <w:r w:rsidR="002724DC" w:rsidRPr="00411CC9">
        <w:rPr>
          <w:rFonts w:cs="Times New Roman"/>
        </w:rPr>
        <w:t xml:space="preserve">hey do not pull the agent towards different directions at the same time. Additionally, the desires in the set support each other: they are in harmony with </w:t>
      </w:r>
      <w:r w:rsidR="005801C6" w:rsidRPr="00411CC9">
        <w:rPr>
          <w:rFonts w:cs="Times New Roman"/>
        </w:rPr>
        <w:t>each other.</w:t>
      </w:r>
      <w:r w:rsidR="002724DC" w:rsidRPr="00411CC9">
        <w:rPr>
          <w:rFonts w:cs="Times New Roman"/>
        </w:rPr>
        <w:t xml:space="preserve"> </w:t>
      </w:r>
    </w:p>
    <w:p w14:paraId="5E3940BD" w14:textId="38093E3B" w:rsidR="006D2C55" w:rsidRPr="00411CC9" w:rsidRDefault="006D2C55" w:rsidP="00411CC9">
      <w:pPr>
        <w:jc w:val="both"/>
        <w:rPr>
          <w:rFonts w:cs="Times New Roman"/>
          <w:lang w:eastAsia="zh-CN"/>
        </w:rPr>
      </w:pPr>
    </w:p>
    <w:p w14:paraId="0B655924" w14:textId="746AC95A" w:rsidR="00734327" w:rsidRPr="00411CC9" w:rsidRDefault="006153B3" w:rsidP="00411CC9">
      <w:pPr>
        <w:jc w:val="both"/>
        <w:rPr>
          <w:rFonts w:cs="Times New Roman"/>
        </w:rPr>
      </w:pPr>
      <w:r w:rsidRPr="00411CC9">
        <w:rPr>
          <w:rFonts w:cs="Times New Roman"/>
        </w:rPr>
        <w:t xml:space="preserve">We can </w:t>
      </w:r>
      <w:r w:rsidR="003B3FA9" w:rsidRPr="00411CC9">
        <w:rPr>
          <w:rFonts w:cs="Times New Roman"/>
        </w:rPr>
        <w:t>then consider in more detail</w:t>
      </w:r>
      <w:r w:rsidR="00BE6CE9" w:rsidRPr="00411CC9">
        <w:rPr>
          <w:rFonts w:cs="Times New Roman"/>
        </w:rPr>
        <w:t xml:space="preserve"> how </w:t>
      </w:r>
      <w:r w:rsidR="003B3FA9" w:rsidRPr="00411CC9">
        <w:rPr>
          <w:rFonts w:cs="Times New Roman"/>
        </w:rPr>
        <w:t xml:space="preserve">we should understand what it </w:t>
      </w:r>
      <w:r w:rsidR="004E5E5C" w:rsidRPr="00411CC9">
        <w:rPr>
          <w:rFonts w:cs="Times New Roman"/>
        </w:rPr>
        <w:t xml:space="preserve">is </w:t>
      </w:r>
      <w:r w:rsidR="003B3FA9" w:rsidRPr="00411CC9">
        <w:rPr>
          <w:rFonts w:cs="Times New Roman"/>
        </w:rPr>
        <w:t>for a set of desires to be coherent and unified</w:t>
      </w:r>
      <w:r w:rsidR="00BE6CE9" w:rsidRPr="00411CC9">
        <w:rPr>
          <w:rFonts w:cs="Times New Roman"/>
        </w:rPr>
        <w:t xml:space="preserve">. </w:t>
      </w:r>
      <w:r w:rsidR="00D9782B" w:rsidRPr="00411CC9">
        <w:rPr>
          <w:rFonts w:cs="Times New Roman"/>
        </w:rPr>
        <w:t xml:space="preserve">For </w:t>
      </w:r>
      <w:r w:rsidR="003B3FA9" w:rsidRPr="00411CC9">
        <w:rPr>
          <w:rFonts w:cs="Times New Roman"/>
        </w:rPr>
        <w:t>example</w:t>
      </w:r>
      <w:r w:rsidR="00D9782B" w:rsidRPr="00411CC9">
        <w:rPr>
          <w:rFonts w:cs="Times New Roman"/>
        </w:rPr>
        <w:t xml:space="preserve">, if I feel cold, I may </w:t>
      </w:r>
      <w:r w:rsidR="003B3FA9" w:rsidRPr="00411CC9">
        <w:rPr>
          <w:rFonts w:cs="Times New Roman"/>
        </w:rPr>
        <w:t xml:space="preserve">come to </w:t>
      </w:r>
      <w:r w:rsidR="00D9782B" w:rsidRPr="00411CC9">
        <w:rPr>
          <w:rFonts w:cs="Times New Roman"/>
        </w:rPr>
        <w:t>have a desire to turn up the heat</w:t>
      </w:r>
      <w:r w:rsidR="003B3FA9" w:rsidRPr="00411CC9">
        <w:rPr>
          <w:rFonts w:cs="Times New Roman"/>
        </w:rPr>
        <w:t>ing</w:t>
      </w:r>
      <w:r w:rsidR="00D9782B" w:rsidRPr="00411CC9">
        <w:rPr>
          <w:rFonts w:cs="Times New Roman"/>
        </w:rPr>
        <w:t xml:space="preserve"> and to wear on more clothes. I </w:t>
      </w:r>
      <w:r w:rsidR="003B3FA9" w:rsidRPr="00411CC9">
        <w:rPr>
          <w:rFonts w:cs="Times New Roman"/>
        </w:rPr>
        <w:t xml:space="preserve">might </w:t>
      </w:r>
      <w:r w:rsidR="00D9782B" w:rsidRPr="00411CC9">
        <w:rPr>
          <w:rFonts w:cs="Times New Roman"/>
        </w:rPr>
        <w:t xml:space="preserve">also </w:t>
      </w:r>
      <w:r w:rsidR="004A7FCC" w:rsidRPr="00411CC9">
        <w:rPr>
          <w:rFonts w:cs="Times New Roman"/>
        </w:rPr>
        <w:t xml:space="preserve">come to </w:t>
      </w:r>
      <w:r w:rsidR="00D9782B" w:rsidRPr="00411CC9">
        <w:rPr>
          <w:rFonts w:cs="Times New Roman"/>
        </w:rPr>
        <w:t>have a desire not to open the windows as doing so would bring</w:t>
      </w:r>
      <w:r w:rsidR="003B3FA9" w:rsidRPr="00411CC9">
        <w:rPr>
          <w:rFonts w:cs="Times New Roman"/>
        </w:rPr>
        <w:t xml:space="preserve"> even</w:t>
      </w:r>
      <w:r w:rsidR="00D9782B" w:rsidRPr="00411CC9">
        <w:rPr>
          <w:rFonts w:cs="Times New Roman"/>
        </w:rPr>
        <w:t xml:space="preserve"> more cold air into the room. I </w:t>
      </w:r>
      <w:r w:rsidR="003B3FA9" w:rsidRPr="00411CC9">
        <w:rPr>
          <w:rFonts w:cs="Times New Roman"/>
        </w:rPr>
        <w:t xml:space="preserve">might </w:t>
      </w:r>
      <w:r w:rsidR="00D9782B" w:rsidRPr="00411CC9">
        <w:rPr>
          <w:rFonts w:cs="Times New Roman"/>
        </w:rPr>
        <w:t xml:space="preserve">even have a higher-order desire to </w:t>
      </w:r>
      <w:r w:rsidR="004A7FCC" w:rsidRPr="00411CC9">
        <w:rPr>
          <w:rFonts w:cs="Times New Roman"/>
        </w:rPr>
        <w:t xml:space="preserve">desire to take measures </w:t>
      </w:r>
      <w:r w:rsidR="00D9782B" w:rsidRPr="00411CC9">
        <w:rPr>
          <w:rFonts w:cs="Times New Roman"/>
        </w:rPr>
        <w:t xml:space="preserve">to keep the room warm. In addition, </w:t>
      </w:r>
      <w:r w:rsidR="006D2C55" w:rsidRPr="00411CC9">
        <w:rPr>
          <w:rFonts w:cs="Times New Roman"/>
        </w:rPr>
        <w:t xml:space="preserve">if there are other people in the room, </w:t>
      </w:r>
      <w:r w:rsidR="00D9782B" w:rsidRPr="00411CC9">
        <w:rPr>
          <w:rFonts w:cs="Times New Roman"/>
        </w:rPr>
        <w:t xml:space="preserve">I </w:t>
      </w:r>
      <w:r w:rsidR="003B3FA9" w:rsidRPr="00411CC9">
        <w:rPr>
          <w:rFonts w:cs="Times New Roman"/>
        </w:rPr>
        <w:t xml:space="preserve">might </w:t>
      </w:r>
      <w:r w:rsidR="00D9782B" w:rsidRPr="00411CC9">
        <w:rPr>
          <w:rFonts w:cs="Times New Roman"/>
        </w:rPr>
        <w:t xml:space="preserve">continue to desire </w:t>
      </w:r>
      <w:r w:rsidR="003B3FA9" w:rsidRPr="00411CC9">
        <w:rPr>
          <w:rFonts w:cs="Times New Roman"/>
        </w:rPr>
        <w:t xml:space="preserve">that </w:t>
      </w:r>
      <w:r w:rsidR="006D2C55" w:rsidRPr="00411CC9">
        <w:rPr>
          <w:rFonts w:cs="Times New Roman"/>
        </w:rPr>
        <w:t xml:space="preserve">those </w:t>
      </w:r>
      <w:r w:rsidR="003B3FA9" w:rsidRPr="00411CC9">
        <w:rPr>
          <w:rFonts w:cs="Times New Roman"/>
        </w:rPr>
        <w:t>people also both desire and do as I do</w:t>
      </w:r>
      <w:r w:rsidR="00D9782B" w:rsidRPr="00411CC9">
        <w:rPr>
          <w:rFonts w:cs="Times New Roman"/>
        </w:rPr>
        <w:t>. My desires in this case are what Smith calls a systematically justifiable set of desires. It is evident that my desires aim at the same direction and they support one another rather than contradict with each other. Because of this, having such a set of coherent and unified desires should be thought</w:t>
      </w:r>
      <w:r w:rsidR="003B3FA9" w:rsidRPr="00411CC9">
        <w:rPr>
          <w:rFonts w:cs="Times New Roman"/>
        </w:rPr>
        <w:t xml:space="preserve"> of</w:t>
      </w:r>
      <w:r w:rsidR="00D9782B" w:rsidRPr="00411CC9">
        <w:rPr>
          <w:rFonts w:cs="Times New Roman"/>
        </w:rPr>
        <w:t xml:space="preserve"> as rational</w:t>
      </w:r>
      <w:r w:rsidR="006D2C55" w:rsidRPr="00411CC9">
        <w:rPr>
          <w:rFonts w:cs="Times New Roman"/>
        </w:rPr>
        <w:t>—</w:t>
      </w:r>
      <w:r w:rsidR="004A7FCC" w:rsidRPr="00411CC9">
        <w:rPr>
          <w:rFonts w:cs="Times New Roman"/>
        </w:rPr>
        <w:t xml:space="preserve">the desires in the </w:t>
      </w:r>
      <w:r w:rsidR="006D2C55" w:rsidRPr="00411CC9">
        <w:rPr>
          <w:rFonts w:cs="Times New Roman"/>
        </w:rPr>
        <w:t xml:space="preserve">set </w:t>
      </w:r>
      <w:r w:rsidR="003B3FA9" w:rsidRPr="00411CC9">
        <w:rPr>
          <w:rFonts w:cs="Times New Roman"/>
        </w:rPr>
        <w:t xml:space="preserve">will </w:t>
      </w:r>
      <w:r w:rsidR="006F7F6B" w:rsidRPr="00411CC9">
        <w:rPr>
          <w:rFonts w:cs="Times New Roman"/>
        </w:rPr>
        <w:t xml:space="preserve">finally </w:t>
      </w:r>
      <w:r w:rsidR="003B3FA9" w:rsidRPr="00411CC9">
        <w:rPr>
          <w:rFonts w:cs="Times New Roman"/>
        </w:rPr>
        <w:t>lead to achieving what you most care about</w:t>
      </w:r>
      <w:r w:rsidR="00D9782B" w:rsidRPr="00411CC9">
        <w:rPr>
          <w:rFonts w:cs="Times New Roman"/>
        </w:rPr>
        <w:t xml:space="preserve">. </w:t>
      </w:r>
    </w:p>
    <w:p w14:paraId="00B9B7E6" w14:textId="6FD0AF52" w:rsidR="00E57494" w:rsidRPr="00411CC9" w:rsidRDefault="00E57494" w:rsidP="00411CC9">
      <w:pPr>
        <w:jc w:val="both"/>
        <w:rPr>
          <w:rFonts w:cs="Times New Roman"/>
        </w:rPr>
      </w:pPr>
    </w:p>
    <w:p w14:paraId="74F2340C" w14:textId="25D9E442" w:rsidR="004873FC" w:rsidRPr="00411CC9" w:rsidRDefault="004873FC" w:rsidP="00411CC9">
      <w:pPr>
        <w:jc w:val="both"/>
        <w:rPr>
          <w:rFonts w:cs="Times New Roman"/>
        </w:rPr>
      </w:pPr>
      <w:r w:rsidRPr="00411CC9">
        <w:rPr>
          <w:rFonts w:cs="Times New Roman"/>
        </w:rPr>
        <w:t xml:space="preserve">Of course, sometimes there will unavoidably be situations in which you will have different first-order desires that are not very coherent or unified, and sometimes those desires may even contradict with each other. </w:t>
      </w:r>
      <w:r w:rsidR="002F6510" w:rsidRPr="00411CC9">
        <w:rPr>
          <w:rFonts w:cs="Times New Roman"/>
        </w:rPr>
        <w:t xml:space="preserve">For example, you may have a set of desires concerning which methods of transport you would like to use for travelling. This set can include a desire to take a bus to work, a train when travelling to other cities nearby, and a desire to fly when </w:t>
      </w:r>
      <w:r w:rsidR="00397256" w:rsidRPr="00411CC9">
        <w:rPr>
          <w:rFonts w:cs="Times New Roman"/>
        </w:rPr>
        <w:t xml:space="preserve">you </w:t>
      </w:r>
      <w:r w:rsidR="002F6510" w:rsidRPr="00411CC9">
        <w:rPr>
          <w:rFonts w:cs="Times New Roman"/>
        </w:rPr>
        <w:t>go abroad. At least initially</w:t>
      </w:r>
      <w:r w:rsidRPr="00411CC9">
        <w:rPr>
          <w:rFonts w:cs="Times New Roman"/>
        </w:rPr>
        <w:t xml:space="preserve">, could the previous set of desires be made more coherent and unified? </w:t>
      </w:r>
    </w:p>
    <w:p w14:paraId="49B1FDA4" w14:textId="77777777" w:rsidR="002F6510" w:rsidRPr="00411CC9" w:rsidRDefault="002F6510" w:rsidP="00411CC9">
      <w:pPr>
        <w:jc w:val="both"/>
        <w:rPr>
          <w:rFonts w:cs="Times New Roman"/>
          <w:lang w:eastAsia="zh-CN"/>
        </w:rPr>
      </w:pPr>
    </w:p>
    <w:p w14:paraId="3541E13B" w14:textId="1B37EB90" w:rsidR="002F6510" w:rsidRPr="00411CC9" w:rsidRDefault="004873FC" w:rsidP="00411CC9">
      <w:pPr>
        <w:jc w:val="both"/>
        <w:rPr>
          <w:rFonts w:cs="Times New Roman"/>
        </w:rPr>
      </w:pPr>
      <w:r w:rsidRPr="00411CC9">
        <w:rPr>
          <w:rFonts w:cs="Times New Roman"/>
        </w:rPr>
        <w:t xml:space="preserve">At this point, </w:t>
      </w:r>
      <w:r w:rsidR="002F6510" w:rsidRPr="00411CC9">
        <w:rPr>
          <w:rFonts w:cs="Times New Roman"/>
        </w:rPr>
        <w:t>Smith argues that a fully rational agent’s disposition towards coherence and unity will under some circumstances change her desires</w:t>
      </w:r>
      <w:r w:rsidRPr="00411CC9">
        <w:rPr>
          <w:rFonts w:cs="Times New Roman"/>
        </w:rPr>
        <w:t xml:space="preserve"> (Smith </w:t>
      </w:r>
      <w:r w:rsidR="004B4E34" w:rsidRPr="00411CC9">
        <w:rPr>
          <w:rFonts w:cs="Times New Roman"/>
        </w:rPr>
        <w:t>1994, 159</w:t>
      </w:r>
      <w:r w:rsidR="00A505C2" w:rsidRPr="00411CC9">
        <w:rPr>
          <w:rFonts w:cs="Times New Roman"/>
        </w:rPr>
        <w:t>-161</w:t>
      </w:r>
      <w:r w:rsidR="004B4E34" w:rsidRPr="00411CC9">
        <w:rPr>
          <w:rFonts w:cs="Times New Roman"/>
        </w:rPr>
        <w:t xml:space="preserve">; </w:t>
      </w:r>
      <w:r w:rsidRPr="00411CC9">
        <w:rPr>
          <w:rFonts w:cs="Times New Roman"/>
        </w:rPr>
        <w:t>1997, 94)</w:t>
      </w:r>
      <w:r w:rsidR="002F6510" w:rsidRPr="00411CC9">
        <w:rPr>
          <w:rFonts w:cs="Times New Roman"/>
        </w:rPr>
        <w:t xml:space="preserve">. The rational disposition towards coherence and unity can, for example, produce general desires that will support </w:t>
      </w:r>
      <w:r w:rsidR="004B4E34" w:rsidRPr="00411CC9">
        <w:rPr>
          <w:rFonts w:cs="Times New Roman"/>
        </w:rPr>
        <w:t xml:space="preserve">the </w:t>
      </w:r>
      <w:r w:rsidR="002F6510" w:rsidRPr="00411CC9">
        <w:rPr>
          <w:rFonts w:cs="Times New Roman"/>
        </w:rPr>
        <w:t xml:space="preserve">more specific desires and also these new general desires will in some cases also destroy some of the previous </w:t>
      </w:r>
      <w:r w:rsidR="004B4E34" w:rsidRPr="00411CC9">
        <w:rPr>
          <w:rFonts w:cs="Times New Roman"/>
        </w:rPr>
        <w:t>firs</w:t>
      </w:r>
      <w:r w:rsidR="005519A5" w:rsidRPr="00411CC9">
        <w:rPr>
          <w:rFonts w:cs="Times New Roman"/>
        </w:rPr>
        <w:t>t</w:t>
      </w:r>
      <w:r w:rsidR="004B4E34" w:rsidRPr="00411CC9">
        <w:rPr>
          <w:rFonts w:cs="Times New Roman"/>
        </w:rPr>
        <w:t xml:space="preserve">-order </w:t>
      </w:r>
      <w:r w:rsidR="002F6510" w:rsidRPr="00411CC9">
        <w:rPr>
          <w:rFonts w:cs="Times New Roman"/>
        </w:rPr>
        <w:t xml:space="preserve">desires that do not fit them. </w:t>
      </w:r>
      <w:r w:rsidR="004B4E34" w:rsidRPr="00411CC9">
        <w:rPr>
          <w:rFonts w:cs="Times New Roman"/>
        </w:rPr>
        <w:t xml:space="preserve">Smith, for example, </w:t>
      </w:r>
      <w:r w:rsidR="005519A5" w:rsidRPr="00411CC9">
        <w:rPr>
          <w:rFonts w:cs="Times New Roman"/>
        </w:rPr>
        <w:t xml:space="preserve">would ask </w:t>
      </w:r>
      <w:r w:rsidR="004B4E34" w:rsidRPr="00411CC9">
        <w:rPr>
          <w:rFonts w:cs="Times New Roman"/>
        </w:rPr>
        <w:t xml:space="preserve">you to consider </w:t>
      </w:r>
      <w:r w:rsidR="002F6510" w:rsidRPr="00411CC9">
        <w:rPr>
          <w:rFonts w:cs="Times New Roman"/>
        </w:rPr>
        <w:t>whether the previous specific desires would be more systematically justifiable if a more general desire which could justify and explain those specific desires were added to your psychological make-up. For example, you could add a general desire</w:t>
      </w:r>
      <w:r w:rsidR="00FB3018" w:rsidRPr="00411CC9">
        <w:rPr>
          <w:rFonts w:cs="Times New Roman"/>
          <w:lang w:eastAsia="zh-CN"/>
        </w:rPr>
        <w:t xml:space="preserve">—a desire </w:t>
      </w:r>
      <w:r w:rsidR="002F6510" w:rsidRPr="00411CC9">
        <w:rPr>
          <w:rFonts w:cs="Times New Roman"/>
        </w:rPr>
        <w:t xml:space="preserve">for choosing the </w:t>
      </w:r>
      <w:r w:rsidR="002F6510" w:rsidRPr="00411CC9">
        <w:rPr>
          <w:rFonts w:cs="Times New Roman"/>
        </w:rPr>
        <w:lastRenderedPageBreak/>
        <w:t>most affordable and convenient means to go where you want to go</w:t>
      </w:r>
      <w:r w:rsidR="00FB3018" w:rsidRPr="00411CC9">
        <w:rPr>
          <w:rFonts w:cs="Times New Roman"/>
        </w:rPr>
        <w:t>—</w:t>
      </w:r>
      <w:r w:rsidR="00A505C2" w:rsidRPr="00411CC9">
        <w:rPr>
          <w:rFonts w:cs="Times New Roman"/>
        </w:rPr>
        <w:t>to</w:t>
      </w:r>
      <w:r w:rsidR="002F6510" w:rsidRPr="00411CC9">
        <w:rPr>
          <w:rFonts w:cs="Times New Roman"/>
        </w:rPr>
        <w:t xml:space="preserve"> your set of desires. This general desire could justify the previous set of desires by explaining why you would not want to travel to a faraway country by bus</w:t>
      </w:r>
      <w:r w:rsidR="00A505C2" w:rsidRPr="00411CC9">
        <w:rPr>
          <w:rFonts w:cs="Times New Roman"/>
        </w:rPr>
        <w:t xml:space="preserve"> given that</w:t>
      </w:r>
      <w:r w:rsidR="002F6510" w:rsidRPr="00411CC9">
        <w:rPr>
          <w:rFonts w:cs="Times New Roman"/>
        </w:rPr>
        <w:t xml:space="preserve"> it is obvious that traveling by plane to another country is often more convenient and more economic. With the new added general desire, the relevant set of desires will be more systematically justifiable and thus more unified and also rationally preferable</w:t>
      </w:r>
      <w:r w:rsidR="00A505C2" w:rsidRPr="00411CC9">
        <w:rPr>
          <w:rFonts w:cs="Times New Roman"/>
        </w:rPr>
        <w:t>.</w:t>
      </w:r>
    </w:p>
    <w:p w14:paraId="24349D03" w14:textId="77777777" w:rsidR="00FB3513" w:rsidRPr="00411CC9" w:rsidRDefault="00FB3513" w:rsidP="00411CC9">
      <w:pPr>
        <w:jc w:val="both"/>
        <w:rPr>
          <w:rFonts w:cs="Times New Roman"/>
        </w:rPr>
      </w:pPr>
    </w:p>
    <w:p w14:paraId="0DA3CEF9" w14:textId="33682BA2" w:rsidR="00970653" w:rsidRPr="00411CC9" w:rsidRDefault="00970653" w:rsidP="00411CC9">
      <w:pPr>
        <w:jc w:val="both"/>
        <w:rPr>
          <w:rFonts w:cs="Times New Roman"/>
        </w:rPr>
      </w:pPr>
      <w:r w:rsidRPr="00411CC9">
        <w:rPr>
          <w:rFonts w:cs="Times New Roman"/>
        </w:rPr>
        <w:t xml:space="preserve">Analogously, we can argue that the second-order desire to desire to do what </w:t>
      </w:r>
      <w:r w:rsidR="00CE2322" w:rsidRPr="00411CC9">
        <w:rPr>
          <w:rFonts w:cs="Times New Roman"/>
        </w:rPr>
        <w:t xml:space="preserve">you </w:t>
      </w:r>
      <w:r w:rsidRPr="00411CC9">
        <w:rPr>
          <w:rFonts w:cs="Times New Roman"/>
        </w:rPr>
        <w:t>judge to be right would be required by rationality, exactly in the same way as the general desire</w:t>
      </w:r>
      <w:r w:rsidR="00CE2322" w:rsidRPr="00411CC9">
        <w:rPr>
          <w:rFonts w:cs="Times New Roman"/>
        </w:rPr>
        <w:t xml:space="preserve"> to travel in the most economic and convenient way</w:t>
      </w:r>
      <w:r w:rsidRPr="00411CC9">
        <w:rPr>
          <w:rFonts w:cs="Times New Roman"/>
        </w:rPr>
        <w:t xml:space="preserve"> is required in the case above. Consider, for example, an agent who has various moral desires, desires to treat her friends well, to keep her promises, to not cause physical harm to anyone and </w:t>
      </w:r>
      <w:r w:rsidR="005519A5" w:rsidRPr="00411CC9">
        <w:rPr>
          <w:rFonts w:cs="Times New Roman"/>
        </w:rPr>
        <w:t>so on</w:t>
      </w:r>
      <w:r w:rsidRPr="00411CC9">
        <w:rPr>
          <w:rFonts w:cs="Times New Roman"/>
        </w:rPr>
        <w:t xml:space="preserve">. These </w:t>
      </w:r>
      <w:r w:rsidR="00011651" w:rsidRPr="00411CC9">
        <w:rPr>
          <w:rFonts w:cs="Times New Roman"/>
        </w:rPr>
        <w:t xml:space="preserve">first-order desires </w:t>
      </w:r>
      <w:r w:rsidRPr="00411CC9">
        <w:rPr>
          <w:rFonts w:cs="Times New Roman"/>
        </w:rPr>
        <w:t xml:space="preserve">are all distinct from one another because they are all </w:t>
      </w:r>
      <w:r w:rsidR="00272365" w:rsidRPr="00411CC9">
        <w:rPr>
          <w:rFonts w:cs="Times New Roman"/>
        </w:rPr>
        <w:t xml:space="preserve">related to different kinds of </w:t>
      </w:r>
      <w:r w:rsidR="007478BC" w:rsidRPr="00411CC9">
        <w:rPr>
          <w:rFonts w:cs="Times New Roman"/>
        </w:rPr>
        <w:t>behaviours</w:t>
      </w:r>
      <w:r w:rsidR="00272365" w:rsidRPr="00411CC9">
        <w:rPr>
          <w:rFonts w:cs="Times New Roman"/>
        </w:rPr>
        <w:t xml:space="preserve">. </w:t>
      </w:r>
      <w:r w:rsidRPr="00411CC9">
        <w:rPr>
          <w:rFonts w:cs="Times New Roman"/>
        </w:rPr>
        <w:t xml:space="preserve">However, a second-order desire to desire to do what one judges to be right would in this case justify and explain why the agent </w:t>
      </w:r>
      <w:r w:rsidR="00011651" w:rsidRPr="00411CC9">
        <w:rPr>
          <w:rFonts w:cs="Times New Roman"/>
        </w:rPr>
        <w:t xml:space="preserve">has </w:t>
      </w:r>
      <w:r w:rsidRPr="00411CC9">
        <w:rPr>
          <w:rFonts w:cs="Times New Roman"/>
        </w:rPr>
        <w:t xml:space="preserve">the previous desires to do all the different things that she also judges to be the right things to do. </w:t>
      </w:r>
      <w:r w:rsidR="00FB3018" w:rsidRPr="00411CC9">
        <w:rPr>
          <w:rFonts w:cs="Times New Roman"/>
        </w:rPr>
        <w:t>I</w:t>
      </w:r>
      <w:r w:rsidRPr="00411CC9">
        <w:rPr>
          <w:rFonts w:cs="Times New Roman"/>
        </w:rPr>
        <w:t xml:space="preserve">t could </w:t>
      </w:r>
      <w:r w:rsidR="00FB3018" w:rsidRPr="00411CC9">
        <w:rPr>
          <w:rFonts w:cs="Times New Roman"/>
        </w:rPr>
        <w:t xml:space="preserve">then </w:t>
      </w:r>
      <w:r w:rsidRPr="00411CC9">
        <w:rPr>
          <w:rFonts w:cs="Times New Roman"/>
        </w:rPr>
        <w:t>be argued that the desiderative set also becomes more rationally</w:t>
      </w:r>
      <w:r w:rsidR="00221B7E" w:rsidRPr="00411CC9">
        <w:rPr>
          <w:rFonts w:cs="Times New Roman"/>
        </w:rPr>
        <w:t xml:space="preserve"> </w:t>
      </w:r>
      <w:r w:rsidRPr="00411CC9">
        <w:rPr>
          <w:rFonts w:cs="Times New Roman"/>
        </w:rPr>
        <w:t>preferable as a consequence</w:t>
      </w:r>
      <w:r w:rsidR="00272365" w:rsidRPr="00411CC9">
        <w:rPr>
          <w:rFonts w:cs="Times New Roman"/>
        </w:rPr>
        <w:t xml:space="preserve"> of having that second-order desire</w:t>
      </w:r>
      <w:r w:rsidR="00193D9D" w:rsidRPr="00411CC9">
        <w:rPr>
          <w:rFonts w:cs="Times New Roman"/>
        </w:rPr>
        <w:t>.</w:t>
      </w:r>
    </w:p>
    <w:p w14:paraId="7A07FA5C" w14:textId="1F1C97A8" w:rsidR="004E069A" w:rsidRPr="00411CC9" w:rsidRDefault="004E069A" w:rsidP="00411CC9">
      <w:pPr>
        <w:jc w:val="both"/>
        <w:rPr>
          <w:rFonts w:cs="Times New Roman"/>
        </w:rPr>
      </w:pPr>
    </w:p>
    <w:p w14:paraId="6F5862FB" w14:textId="77777777" w:rsidR="001D2928" w:rsidRPr="00411CC9" w:rsidRDefault="002D0B44" w:rsidP="00411CC9">
      <w:pPr>
        <w:jc w:val="both"/>
        <w:rPr>
          <w:rFonts w:cs="Times New Roman"/>
        </w:rPr>
      </w:pPr>
      <w:r w:rsidRPr="00411CC9">
        <w:rPr>
          <w:rFonts w:cs="Times New Roman"/>
        </w:rPr>
        <w:t>If</w:t>
      </w:r>
      <w:r w:rsidR="00794D44" w:rsidRPr="00411CC9">
        <w:rPr>
          <w:rFonts w:cs="Times New Roman"/>
        </w:rPr>
        <w:t>,</w:t>
      </w:r>
      <w:r w:rsidRPr="00411CC9">
        <w:rPr>
          <w:rFonts w:cs="Times New Roman"/>
        </w:rPr>
        <w:t xml:space="preserve"> as I </w:t>
      </w:r>
      <w:r w:rsidR="00794D44" w:rsidRPr="00411CC9">
        <w:rPr>
          <w:rFonts w:cs="Times New Roman"/>
        </w:rPr>
        <w:t xml:space="preserve">have just </w:t>
      </w:r>
      <w:r w:rsidRPr="00411CC9">
        <w:rPr>
          <w:rFonts w:cs="Times New Roman"/>
        </w:rPr>
        <w:t xml:space="preserve">argued, the relevant second-order desires discussed by Dreier </w:t>
      </w:r>
      <w:r w:rsidR="00011651" w:rsidRPr="00411CC9">
        <w:rPr>
          <w:rFonts w:cs="Times New Roman"/>
        </w:rPr>
        <w:t>is</w:t>
      </w:r>
      <w:r w:rsidRPr="00411CC9">
        <w:rPr>
          <w:rFonts w:cs="Times New Roman"/>
        </w:rPr>
        <w:t xml:space="preserve"> required by the fundamental constitu</w:t>
      </w:r>
      <w:r w:rsidR="00794D44" w:rsidRPr="00411CC9">
        <w:rPr>
          <w:rFonts w:cs="Times New Roman"/>
        </w:rPr>
        <w:t>tive requirements</w:t>
      </w:r>
      <w:r w:rsidRPr="00411CC9">
        <w:rPr>
          <w:rFonts w:cs="Times New Roman"/>
        </w:rPr>
        <w:t xml:space="preserve"> of rationality</w:t>
      </w:r>
      <w:r w:rsidR="000E11F1" w:rsidRPr="00411CC9">
        <w:rPr>
          <w:rFonts w:cs="Times New Roman"/>
        </w:rPr>
        <w:t>—</w:t>
      </w:r>
      <w:r w:rsidRPr="00411CC9">
        <w:rPr>
          <w:rFonts w:cs="Times New Roman"/>
        </w:rPr>
        <w:t>coherence and unity, having a second-order desire to do what one judges to be right (that will produce a first-order desire</w:t>
      </w:r>
      <w:r w:rsidR="00011651" w:rsidRPr="00411CC9">
        <w:rPr>
          <w:rFonts w:cs="Times New Roman"/>
        </w:rPr>
        <w:t>)</w:t>
      </w:r>
      <w:r w:rsidRPr="00411CC9">
        <w:rPr>
          <w:rFonts w:cs="Times New Roman"/>
        </w:rPr>
        <w:t xml:space="preserve"> </w:t>
      </w:r>
      <w:r w:rsidR="00011651" w:rsidRPr="00411CC9">
        <w:rPr>
          <w:rFonts w:cs="Times New Roman"/>
        </w:rPr>
        <w:t xml:space="preserve">is </w:t>
      </w:r>
      <w:r w:rsidRPr="00411CC9">
        <w:rPr>
          <w:rFonts w:cs="Times New Roman"/>
        </w:rPr>
        <w:t xml:space="preserve">a matter of fulfilling a constitutive requirement of rationality. </w:t>
      </w:r>
    </w:p>
    <w:p w14:paraId="482FFDDF" w14:textId="77777777" w:rsidR="001D2928" w:rsidRPr="00411CC9" w:rsidRDefault="001D2928" w:rsidP="00411CC9">
      <w:pPr>
        <w:jc w:val="both"/>
        <w:rPr>
          <w:rFonts w:cs="Times New Roman"/>
        </w:rPr>
      </w:pPr>
    </w:p>
    <w:p w14:paraId="35FB47D8" w14:textId="77777777" w:rsidR="001D2928" w:rsidRPr="00411CC9" w:rsidRDefault="00AF6DA2" w:rsidP="00411CC9">
      <w:pPr>
        <w:jc w:val="both"/>
        <w:rPr>
          <w:rFonts w:cs="Times New Roman"/>
        </w:rPr>
      </w:pPr>
      <w:r w:rsidRPr="00411CC9">
        <w:rPr>
          <w:rFonts w:cs="Times New Roman"/>
        </w:rPr>
        <w:t xml:space="preserve">This means that rational agents, who satisfy the constitutive requirements of rationality, would </w:t>
      </w:r>
      <w:r w:rsidR="00011651" w:rsidRPr="00411CC9">
        <w:rPr>
          <w:rFonts w:cs="Times New Roman"/>
        </w:rPr>
        <w:t xml:space="preserve">all </w:t>
      </w:r>
      <w:r w:rsidRPr="00411CC9">
        <w:rPr>
          <w:rFonts w:cs="Times New Roman"/>
        </w:rPr>
        <w:t xml:space="preserve">have the second-order desire to desire to do what they judge to be right. </w:t>
      </w:r>
    </w:p>
    <w:p w14:paraId="0F18C48C" w14:textId="77777777" w:rsidR="001D2928" w:rsidRPr="00411CC9" w:rsidRDefault="001D2928" w:rsidP="00411CC9">
      <w:pPr>
        <w:jc w:val="both"/>
        <w:rPr>
          <w:rFonts w:cs="Times New Roman"/>
        </w:rPr>
      </w:pPr>
    </w:p>
    <w:p w14:paraId="56F37C08" w14:textId="2F610EDC" w:rsidR="001D2928" w:rsidRPr="00411CC9" w:rsidRDefault="003D3CC5" w:rsidP="00411CC9">
      <w:pPr>
        <w:jc w:val="both"/>
        <w:rPr>
          <w:rFonts w:cs="Times New Roman"/>
          <w:lang w:eastAsia="zh-CN"/>
        </w:rPr>
      </w:pPr>
      <w:r w:rsidRPr="00411CC9">
        <w:rPr>
          <w:rFonts w:cs="Times New Roman"/>
        </w:rPr>
        <w:t>Assuming that rational agents</w:t>
      </w:r>
      <w:r w:rsidR="00011651" w:rsidRPr="00411CC9">
        <w:rPr>
          <w:rFonts w:cs="Times New Roman"/>
        </w:rPr>
        <w:t xml:space="preserve"> must also</w:t>
      </w:r>
      <w:r w:rsidRPr="00411CC9">
        <w:rPr>
          <w:rFonts w:cs="Times New Roman"/>
        </w:rPr>
        <w:t xml:space="preserve"> have the desires </w:t>
      </w:r>
      <w:r w:rsidR="009F332D" w:rsidRPr="00411CC9">
        <w:rPr>
          <w:rFonts w:cs="Times New Roman"/>
        </w:rPr>
        <w:t xml:space="preserve">that </w:t>
      </w:r>
      <w:r w:rsidRPr="00411CC9">
        <w:rPr>
          <w:rFonts w:cs="Times New Roman"/>
        </w:rPr>
        <w:t xml:space="preserve">they desire to have (given their constitutive disposition towards coherence), Dreier’s second-order desire model </w:t>
      </w:r>
      <w:r w:rsidR="00011651" w:rsidRPr="00411CC9">
        <w:rPr>
          <w:rFonts w:cs="Times New Roman"/>
        </w:rPr>
        <w:t xml:space="preserve">thus </w:t>
      </w:r>
      <w:r w:rsidRPr="00411CC9">
        <w:rPr>
          <w:rFonts w:cs="Times New Roman"/>
        </w:rPr>
        <w:t xml:space="preserve">entails that rational agents will necessarily have at least some motivation to act in accordance </w:t>
      </w:r>
      <w:r w:rsidR="009546EE" w:rsidRPr="00411CC9">
        <w:rPr>
          <w:rFonts w:cs="Times New Roman"/>
        </w:rPr>
        <w:t>with</w:t>
      </w:r>
      <w:r w:rsidRPr="00411CC9">
        <w:rPr>
          <w:rFonts w:cs="Times New Roman"/>
        </w:rPr>
        <w:t xml:space="preserve"> their moral judgments. </w:t>
      </w:r>
    </w:p>
    <w:p w14:paraId="3F1DC40C" w14:textId="4438ED46" w:rsidR="001D2928" w:rsidRPr="00411CC9" w:rsidRDefault="003D3CC5" w:rsidP="00411CC9">
      <w:pPr>
        <w:jc w:val="both"/>
        <w:rPr>
          <w:rFonts w:cs="Times New Roman"/>
        </w:rPr>
      </w:pPr>
      <w:r w:rsidRPr="00411CC9">
        <w:rPr>
          <w:rFonts w:cs="Times New Roman"/>
        </w:rPr>
        <w:t>If they did not, they would be less coherent and less rational as well.</w:t>
      </w:r>
      <w:r w:rsidR="00474E30" w:rsidRPr="00411CC9">
        <w:rPr>
          <w:rFonts w:cs="Times New Roman"/>
        </w:rPr>
        <w:t xml:space="preserve"> </w:t>
      </w:r>
    </w:p>
    <w:p w14:paraId="5E269ED4" w14:textId="77777777" w:rsidR="001D2928" w:rsidRPr="00411CC9" w:rsidRDefault="001D2928" w:rsidP="00411CC9">
      <w:pPr>
        <w:jc w:val="both"/>
        <w:rPr>
          <w:rFonts w:cs="Times New Roman"/>
        </w:rPr>
      </w:pPr>
    </w:p>
    <w:p w14:paraId="5E443F99" w14:textId="37110A14" w:rsidR="007F392F" w:rsidRPr="00411CC9" w:rsidRDefault="003D3CC5" w:rsidP="00411CC9">
      <w:pPr>
        <w:jc w:val="both"/>
        <w:rPr>
          <w:rFonts w:cs="Times New Roman"/>
        </w:rPr>
      </w:pPr>
      <w:r w:rsidRPr="00411CC9">
        <w:rPr>
          <w:rFonts w:cs="Times New Roman"/>
        </w:rPr>
        <w:t>This consequence furthermore means that Dreier’s second-order desire model actually entails a form of conditional internalism the acceptance of which creates a commitment to a necessary connection between moral judgments and motivation.</w:t>
      </w:r>
      <w:r w:rsidR="00474E30" w:rsidRPr="00411CC9">
        <w:rPr>
          <w:rFonts w:cs="Times New Roman"/>
        </w:rPr>
        <w:t xml:space="preserve"> </w:t>
      </w:r>
      <w:r w:rsidR="00C2192B" w:rsidRPr="00411CC9">
        <w:rPr>
          <w:rFonts w:cs="Times New Roman"/>
        </w:rPr>
        <w:t xml:space="preserve">As a result, it seems that what Dreier proposes </w:t>
      </w:r>
      <w:r w:rsidR="008C1997" w:rsidRPr="00411CC9">
        <w:rPr>
          <w:rFonts w:cs="Times New Roman"/>
        </w:rPr>
        <w:t xml:space="preserve">on the basis of the relevant second-order desires </w:t>
      </w:r>
      <w:r w:rsidR="007D1523" w:rsidRPr="00411CC9">
        <w:rPr>
          <w:rFonts w:cs="Times New Roman"/>
          <w:lang w:eastAsia="zh-CN"/>
        </w:rPr>
        <w:t xml:space="preserve">cannot be </w:t>
      </w:r>
      <w:r w:rsidR="00C2192B" w:rsidRPr="00411CC9">
        <w:rPr>
          <w:rFonts w:cs="Times New Roman"/>
        </w:rPr>
        <w:t>an entirely new externalist solutio</w:t>
      </w:r>
      <w:r w:rsidR="007D1523" w:rsidRPr="00411CC9">
        <w:rPr>
          <w:rFonts w:cs="Times New Roman"/>
        </w:rPr>
        <w:t>n to the problem of moral motivation</w:t>
      </w:r>
      <w:r w:rsidR="00C2192B" w:rsidRPr="00411CC9">
        <w:rPr>
          <w:rFonts w:cs="Times New Roman"/>
        </w:rPr>
        <w:t xml:space="preserve">. Rather, the second-order desire model has actually collapsed into a form of internalism. </w:t>
      </w:r>
    </w:p>
    <w:p w14:paraId="7A0B5DDB" w14:textId="75F50FDB" w:rsidR="006D2C55" w:rsidRPr="00411CC9" w:rsidRDefault="006D2C55" w:rsidP="00411CC9">
      <w:pPr>
        <w:jc w:val="both"/>
        <w:rPr>
          <w:rFonts w:cs="Times New Roman"/>
          <w:b/>
          <w:bCs/>
          <w:lang w:eastAsia="zh-CN"/>
        </w:rPr>
      </w:pPr>
    </w:p>
    <w:p w14:paraId="2D0FB01C" w14:textId="4BC154DA" w:rsidR="00684D35" w:rsidRPr="00411CC9" w:rsidRDefault="00684D35" w:rsidP="00411CC9">
      <w:pPr>
        <w:pStyle w:val="ListParagraph"/>
        <w:numPr>
          <w:ilvl w:val="0"/>
          <w:numId w:val="5"/>
        </w:numPr>
        <w:jc w:val="both"/>
        <w:outlineLvl w:val="0"/>
        <w:rPr>
          <w:rFonts w:cs="Times New Roman"/>
          <w:b/>
          <w:bCs/>
          <w:color w:val="C00000"/>
        </w:rPr>
      </w:pPr>
      <w:r w:rsidRPr="00411CC9">
        <w:rPr>
          <w:rFonts w:cs="Times New Roman"/>
          <w:b/>
          <w:bCs/>
          <w:color w:val="C00000"/>
        </w:rPr>
        <w:t>Response</w:t>
      </w:r>
      <w:r w:rsidR="00624284" w:rsidRPr="00411CC9">
        <w:rPr>
          <w:rFonts w:cs="Times New Roman"/>
          <w:b/>
          <w:bCs/>
          <w:color w:val="C00000"/>
        </w:rPr>
        <w:t>s</w:t>
      </w:r>
      <w:r w:rsidRPr="00411CC9">
        <w:rPr>
          <w:rFonts w:cs="Times New Roman"/>
          <w:b/>
          <w:bCs/>
          <w:color w:val="C00000"/>
        </w:rPr>
        <w:t xml:space="preserve"> to Objection</w:t>
      </w:r>
      <w:r w:rsidR="00624284" w:rsidRPr="00411CC9">
        <w:rPr>
          <w:rFonts w:cs="Times New Roman"/>
          <w:b/>
          <w:bCs/>
          <w:color w:val="C00000"/>
        </w:rPr>
        <w:t>s</w:t>
      </w:r>
    </w:p>
    <w:p w14:paraId="2CAF31C5" w14:textId="3E1445FB" w:rsidR="00741D82" w:rsidRPr="00411CC9" w:rsidRDefault="006A6C25" w:rsidP="00411CC9">
      <w:pPr>
        <w:jc w:val="both"/>
        <w:rPr>
          <w:rFonts w:cs="Times New Roman"/>
          <w:color w:val="C00000"/>
        </w:rPr>
      </w:pPr>
      <w:r w:rsidRPr="00411CC9">
        <w:rPr>
          <w:rFonts w:cs="Times New Roman"/>
          <w:color w:val="C00000"/>
          <w:lang w:eastAsia="zh-CN"/>
        </w:rPr>
        <w:t xml:space="preserve">I </w:t>
      </w:r>
      <w:r w:rsidR="00B8383E" w:rsidRPr="00411CC9">
        <w:rPr>
          <w:rFonts w:cs="Times New Roman"/>
          <w:color w:val="C00000"/>
          <w:lang w:eastAsia="zh-CN"/>
        </w:rPr>
        <w:t xml:space="preserve">have </w:t>
      </w:r>
      <w:r w:rsidRPr="00411CC9">
        <w:rPr>
          <w:rFonts w:cs="Times New Roman"/>
          <w:color w:val="C00000"/>
          <w:lang w:eastAsia="zh-CN"/>
        </w:rPr>
        <w:t xml:space="preserve">argued that the second-order desire model </w:t>
      </w:r>
      <w:r w:rsidR="00333C64" w:rsidRPr="00411CC9">
        <w:rPr>
          <w:rFonts w:cs="Times New Roman"/>
          <w:color w:val="C00000"/>
          <w:lang w:eastAsia="zh-CN"/>
        </w:rPr>
        <w:t>collapses into</w:t>
      </w:r>
      <w:r w:rsidRPr="00411CC9">
        <w:rPr>
          <w:rFonts w:cs="Times New Roman"/>
          <w:color w:val="C00000"/>
          <w:lang w:eastAsia="zh-CN"/>
        </w:rPr>
        <w:t xml:space="preserve"> a form of conditional internalism. Before drawing conclusion, I </w:t>
      </w:r>
      <w:r w:rsidR="00DD04E4" w:rsidRPr="00411CC9">
        <w:rPr>
          <w:rFonts w:cs="Times New Roman"/>
          <w:color w:val="C00000"/>
          <w:lang w:eastAsia="zh-CN"/>
        </w:rPr>
        <w:t>shall</w:t>
      </w:r>
      <w:r w:rsidR="00333C64" w:rsidRPr="00411CC9">
        <w:rPr>
          <w:rFonts w:cs="Times New Roman"/>
          <w:color w:val="C00000"/>
          <w:lang w:eastAsia="zh-CN"/>
        </w:rPr>
        <w:t xml:space="preserve"> consider two objections the externalists might </w:t>
      </w:r>
      <w:r w:rsidR="00EA0465" w:rsidRPr="00411CC9">
        <w:rPr>
          <w:rFonts w:cs="Times New Roman"/>
          <w:color w:val="C00000"/>
          <w:lang w:eastAsia="zh-CN"/>
        </w:rPr>
        <w:t>put forward</w:t>
      </w:r>
      <w:r w:rsidR="00333C64" w:rsidRPr="00411CC9">
        <w:rPr>
          <w:rFonts w:cs="Times New Roman"/>
          <w:color w:val="C00000"/>
          <w:lang w:eastAsia="zh-CN"/>
        </w:rPr>
        <w:t xml:space="preserve"> </w:t>
      </w:r>
      <w:r w:rsidR="00EA0465" w:rsidRPr="00411CC9">
        <w:rPr>
          <w:rFonts w:cs="Times New Roman"/>
          <w:color w:val="C00000"/>
          <w:lang w:eastAsia="zh-CN"/>
        </w:rPr>
        <w:t>to</w:t>
      </w:r>
      <w:r w:rsidR="00333C64" w:rsidRPr="00411CC9">
        <w:rPr>
          <w:rFonts w:cs="Times New Roman"/>
          <w:color w:val="C00000"/>
          <w:lang w:eastAsia="zh-CN"/>
        </w:rPr>
        <w:t xml:space="preserve"> my argument. </w:t>
      </w:r>
      <w:r w:rsidR="00741D82" w:rsidRPr="00411CC9">
        <w:rPr>
          <w:rFonts w:cs="Times New Roman"/>
          <w:color w:val="C00000"/>
        </w:rPr>
        <w:t>The first objection claims that the second-order desire model does not collapse into a form of internalism</w:t>
      </w:r>
      <w:r w:rsidR="007B286F" w:rsidRPr="00411CC9">
        <w:rPr>
          <w:rFonts w:cs="Times New Roman"/>
          <w:color w:val="C00000"/>
        </w:rPr>
        <w:t>. T</w:t>
      </w:r>
      <w:r w:rsidR="00741D82" w:rsidRPr="00411CC9">
        <w:rPr>
          <w:rFonts w:cs="Times New Roman"/>
          <w:color w:val="C00000"/>
        </w:rPr>
        <w:t xml:space="preserve">he second objection further claims that, even if </w:t>
      </w:r>
      <w:r w:rsidR="00741D82" w:rsidRPr="00411CC9">
        <w:rPr>
          <w:rFonts w:cs="Times New Roman"/>
          <w:color w:val="C00000"/>
          <w:lang w:eastAsia="zh-CN"/>
        </w:rPr>
        <w:t>the second-order desire model collapses into another proposal, that proposal cannot be a form of internalism.</w:t>
      </w:r>
      <w:r w:rsidR="00BE078F" w:rsidRPr="00411CC9">
        <w:rPr>
          <w:rFonts w:cs="Times New Roman"/>
          <w:color w:val="C00000"/>
          <w:lang w:eastAsia="zh-CN"/>
        </w:rPr>
        <w:t xml:space="preserve"> </w:t>
      </w:r>
      <w:r w:rsidR="00103B27" w:rsidRPr="00411CC9">
        <w:rPr>
          <w:rFonts w:cs="Times New Roman"/>
          <w:color w:val="C00000"/>
          <w:lang w:eastAsia="zh-CN"/>
        </w:rPr>
        <w:t>In</w:t>
      </w:r>
      <w:r w:rsidR="00741D82" w:rsidRPr="00411CC9">
        <w:rPr>
          <w:rFonts w:cs="Times New Roman"/>
          <w:color w:val="C00000"/>
        </w:rPr>
        <w:t xml:space="preserve"> response, I will argue that both potential objections are implausible in the rest of this section. </w:t>
      </w:r>
    </w:p>
    <w:p w14:paraId="6CEB4C4D" w14:textId="21BC6D69" w:rsidR="00AE5C04" w:rsidRPr="00411CC9" w:rsidRDefault="00AE5C04" w:rsidP="00411CC9">
      <w:pPr>
        <w:jc w:val="both"/>
        <w:rPr>
          <w:rFonts w:cs="Times New Roman"/>
          <w:b/>
          <w:bCs/>
          <w:color w:val="C00000"/>
        </w:rPr>
      </w:pPr>
    </w:p>
    <w:p w14:paraId="0CB0BFC7" w14:textId="7770E686" w:rsidR="00487684" w:rsidRPr="00411CC9" w:rsidRDefault="00487684" w:rsidP="00411CC9">
      <w:pPr>
        <w:pStyle w:val="ListParagraph"/>
        <w:ind w:left="360"/>
        <w:jc w:val="both"/>
        <w:outlineLvl w:val="0"/>
        <w:rPr>
          <w:rFonts w:cs="Times New Roman"/>
          <w:b/>
          <w:bCs/>
        </w:rPr>
      </w:pPr>
      <w:r w:rsidRPr="00411CC9">
        <w:rPr>
          <w:rFonts w:cs="Times New Roman"/>
          <w:b/>
          <w:bCs/>
        </w:rPr>
        <w:t>4.</w:t>
      </w:r>
      <w:r w:rsidR="00115857" w:rsidRPr="00411CC9">
        <w:rPr>
          <w:rFonts w:cs="Times New Roman"/>
          <w:b/>
          <w:bCs/>
        </w:rPr>
        <w:t>1</w:t>
      </w:r>
      <w:r w:rsidRPr="00411CC9">
        <w:rPr>
          <w:rFonts w:cs="Times New Roman"/>
          <w:b/>
          <w:bCs/>
        </w:rPr>
        <w:t xml:space="preserve"> </w:t>
      </w:r>
      <w:r w:rsidR="002C32BB" w:rsidRPr="00411CC9">
        <w:rPr>
          <w:rFonts w:cs="Times New Roman"/>
          <w:b/>
          <w:bCs/>
        </w:rPr>
        <w:t xml:space="preserve">A Response to </w:t>
      </w:r>
      <w:r w:rsidR="00052B15" w:rsidRPr="00411CC9">
        <w:rPr>
          <w:rFonts w:cs="Times New Roman"/>
          <w:b/>
          <w:bCs/>
        </w:rPr>
        <w:t xml:space="preserve">Sayre-McCord’s </w:t>
      </w:r>
      <w:r w:rsidR="002C32BB" w:rsidRPr="00411CC9">
        <w:rPr>
          <w:rFonts w:cs="Times New Roman"/>
          <w:b/>
          <w:bCs/>
        </w:rPr>
        <w:t xml:space="preserve">Objection </w:t>
      </w:r>
    </w:p>
    <w:p w14:paraId="73B9E82B" w14:textId="7153B341" w:rsidR="00487684" w:rsidRPr="00411CC9" w:rsidRDefault="00B757B2" w:rsidP="00411CC9">
      <w:pPr>
        <w:jc w:val="both"/>
        <w:rPr>
          <w:rFonts w:cs="Times New Roman"/>
        </w:rPr>
      </w:pPr>
      <w:r w:rsidRPr="00411CC9">
        <w:rPr>
          <w:rFonts w:cs="Times New Roman"/>
        </w:rPr>
        <w:t xml:space="preserve">The </w:t>
      </w:r>
      <w:r w:rsidR="00487684" w:rsidRPr="00411CC9">
        <w:rPr>
          <w:rFonts w:cs="Times New Roman"/>
        </w:rPr>
        <w:t xml:space="preserve">externalists may refuse to accept my </w:t>
      </w:r>
      <w:r w:rsidR="00D17AD2" w:rsidRPr="00411CC9">
        <w:rPr>
          <w:rFonts w:cs="Times New Roman"/>
        </w:rPr>
        <w:t>argument</w:t>
      </w:r>
      <w:r w:rsidR="00487684" w:rsidRPr="00411CC9">
        <w:rPr>
          <w:rFonts w:cs="Times New Roman"/>
        </w:rPr>
        <w:t xml:space="preserve"> that the second-order desire model collapses into a form of internalism. They could, for example, challenge the claim that a more general back-ground desire can make a given set of desires more coherent, unified and therefore also more rational (Sayre-McCord 1997, 75). If, arguably, a more general desire cannot make a given set of desires more coherent and unified, agents who come to have such desires cannot be thought of as more rational. Furthermore, it could also be claimed that the relevant second-order desires of Dreier’s model cannot contribute to making an ordinary moral agent more rational either. If this were right, we would have no reason to believe that the second-order desire model collapses into a form of internalism as I have suggested.</w:t>
      </w:r>
    </w:p>
    <w:p w14:paraId="3E0CA046" w14:textId="77777777" w:rsidR="00487684" w:rsidRPr="00411CC9" w:rsidRDefault="00487684" w:rsidP="00411CC9">
      <w:pPr>
        <w:jc w:val="both"/>
        <w:rPr>
          <w:rFonts w:cs="Times New Roman"/>
        </w:rPr>
      </w:pPr>
    </w:p>
    <w:p w14:paraId="056D7194" w14:textId="77777777" w:rsidR="00487684" w:rsidRPr="00411CC9" w:rsidRDefault="00487684" w:rsidP="00411CC9">
      <w:pPr>
        <w:jc w:val="both"/>
        <w:rPr>
          <w:rFonts w:cs="Times New Roman"/>
        </w:rPr>
      </w:pPr>
      <w:r w:rsidRPr="00411CC9">
        <w:rPr>
          <w:rFonts w:cs="Times New Roman"/>
        </w:rPr>
        <w:t xml:space="preserve">To illustrate this concern, we can consider Geoffrey Sayre-McCord’s case of choosing an ice cream (Sayre-McCord 1997, 75). If we suppose that Smith’s view is true, then, if I have a desire for coffee ice cream, my set of desires could be argued to exhibit more coherence and unity if a more general unconditional desire for ice cream were added to my current desiderative profile. My set of desires could be claimed to be more coherent and unified because the newly added general desire would be able to explain why I desire to enjoy coffee ice cream. </w:t>
      </w:r>
    </w:p>
    <w:p w14:paraId="52AAED91" w14:textId="77777777" w:rsidR="00487684" w:rsidRPr="00411CC9" w:rsidRDefault="00487684" w:rsidP="00411CC9">
      <w:pPr>
        <w:jc w:val="both"/>
        <w:rPr>
          <w:rFonts w:cs="Times New Roman"/>
        </w:rPr>
      </w:pPr>
    </w:p>
    <w:p w14:paraId="0268B35D" w14:textId="77777777" w:rsidR="00487684" w:rsidRPr="00411CC9" w:rsidRDefault="00487684" w:rsidP="00411CC9">
      <w:pPr>
        <w:jc w:val="both"/>
        <w:rPr>
          <w:rFonts w:cs="Times New Roman"/>
        </w:rPr>
      </w:pPr>
      <w:r w:rsidRPr="00411CC9">
        <w:rPr>
          <w:rFonts w:cs="Times New Roman"/>
        </w:rPr>
        <w:t xml:space="preserve">In this situation, eating coffee ice cream will satisfy both my desire for coffee ice cream and my general unconditional desire for ice cream. Sayre-McCord then objects that it is not plausible to think that satisfying the previous two desires would make me any more rational than how rational I am with merely my original desire (Sayre-McCord 1997, 76). So, he thinks that adding more desires, including more general desires, to a desiderative profile cannot itself enhance an agent’s rationality as Smith suggests. </w:t>
      </w:r>
    </w:p>
    <w:p w14:paraId="05B5A88B" w14:textId="77777777" w:rsidR="00487684" w:rsidRPr="00411CC9" w:rsidRDefault="00487684" w:rsidP="00411CC9">
      <w:pPr>
        <w:jc w:val="both"/>
        <w:rPr>
          <w:rFonts w:cs="Times New Roman"/>
        </w:rPr>
      </w:pPr>
    </w:p>
    <w:p w14:paraId="250F80FE" w14:textId="77777777" w:rsidR="00487684" w:rsidRPr="00411CC9" w:rsidRDefault="00487684" w:rsidP="00411CC9">
      <w:pPr>
        <w:jc w:val="both"/>
        <w:rPr>
          <w:rFonts w:cs="Times New Roman"/>
        </w:rPr>
      </w:pPr>
      <w:r w:rsidRPr="00411CC9">
        <w:rPr>
          <w:rFonts w:cs="Times New Roman"/>
        </w:rPr>
        <w:t>It seems that the crucial dispute between Sayre-McCord and Smith is over whether adding a more general desire to an agent’s desiderative profile can make the agent more rational. I think that Sayre-McCord is right in claiming that merely satisfying more desires cannot itself make an agent more rational. Yet, the number of satisfied desires is not what Smith’s view of rationality is based on. The key point of his view is that sometimes adding a more general desire to an existing set of desires can make the set more coherent and unified. This is the real reason why Smith would think that adding a more general desire can in the previous case make my desire set more rationally preferable.</w:t>
      </w:r>
    </w:p>
    <w:p w14:paraId="5ED445FC" w14:textId="77777777" w:rsidR="00487684" w:rsidRPr="00411CC9" w:rsidRDefault="00487684" w:rsidP="00411CC9">
      <w:pPr>
        <w:jc w:val="both"/>
        <w:rPr>
          <w:rFonts w:cs="Times New Roman"/>
        </w:rPr>
      </w:pPr>
    </w:p>
    <w:p w14:paraId="108DCE92" w14:textId="7F85F781" w:rsidR="00487684" w:rsidRPr="00411CC9" w:rsidRDefault="00487684" w:rsidP="00411CC9">
      <w:pPr>
        <w:jc w:val="both"/>
        <w:rPr>
          <w:rFonts w:cs="Times New Roman"/>
        </w:rPr>
      </w:pPr>
      <w:r w:rsidRPr="00411CC9">
        <w:rPr>
          <w:rFonts w:cs="Times New Roman"/>
        </w:rPr>
        <w:t xml:space="preserve">In the previous case, it is supposed that I initially have a desire to have coffee ice cream. Usually, my desire to have coffee ice cream will move me to get it when it is available. Despite this, if I only had this one desire, I would presumably often ask myself: why do I choose to have coffee ice cream rather than other </w:t>
      </w:r>
      <w:r w:rsidR="007478BC" w:rsidRPr="00411CC9">
        <w:rPr>
          <w:rFonts w:cs="Times New Roman"/>
        </w:rPr>
        <w:t>flavours</w:t>
      </w:r>
      <w:r w:rsidRPr="00411CC9">
        <w:rPr>
          <w:rFonts w:cs="Times New Roman"/>
        </w:rPr>
        <w:t xml:space="preserve"> or even other kinds of dessert (Smith 1997, 94)? The desire to have coffee ice cream itself does not seem to be able to answer this question. Yet, if a general, unconditional desire to eat what I enjoy eating, for example, were added to my desire set, this more general desire would be able to explain my specific desire to have coffee ice cream. The desire to eat coffee ice cream would no longer appear to be arbitrary, but rather it would be well-supported by the more general desire. In this way, my desire set has turned out to be more coherent, unified and thus more rationally preferable. </w:t>
      </w:r>
    </w:p>
    <w:p w14:paraId="24412999" w14:textId="6088AA2B" w:rsidR="00487684" w:rsidRPr="00411CC9" w:rsidRDefault="00487684" w:rsidP="00411CC9">
      <w:pPr>
        <w:jc w:val="both"/>
        <w:rPr>
          <w:rFonts w:cs="Times New Roman"/>
          <w:b/>
          <w:bCs/>
        </w:rPr>
      </w:pPr>
    </w:p>
    <w:p w14:paraId="0011B57D" w14:textId="4A6DF586" w:rsidR="00EE18A4" w:rsidRPr="00411CC9" w:rsidRDefault="00624284" w:rsidP="00411CC9">
      <w:pPr>
        <w:pStyle w:val="ListParagraph"/>
        <w:ind w:left="360"/>
        <w:jc w:val="both"/>
        <w:outlineLvl w:val="0"/>
        <w:rPr>
          <w:rFonts w:cs="Times New Roman"/>
          <w:b/>
          <w:bCs/>
          <w:color w:val="C00000"/>
        </w:rPr>
      </w:pPr>
      <w:r w:rsidRPr="00411CC9">
        <w:rPr>
          <w:rFonts w:cs="Times New Roman"/>
          <w:b/>
          <w:bCs/>
          <w:color w:val="C00000"/>
        </w:rPr>
        <w:lastRenderedPageBreak/>
        <w:t>4.</w:t>
      </w:r>
      <w:r w:rsidR="00115857" w:rsidRPr="00411CC9">
        <w:rPr>
          <w:rFonts w:cs="Times New Roman"/>
          <w:b/>
          <w:bCs/>
          <w:color w:val="C00000"/>
        </w:rPr>
        <w:t>2</w:t>
      </w:r>
      <w:r w:rsidRPr="00411CC9">
        <w:rPr>
          <w:rFonts w:cs="Times New Roman"/>
          <w:b/>
          <w:bCs/>
          <w:color w:val="C00000"/>
        </w:rPr>
        <w:t xml:space="preserve"> </w:t>
      </w:r>
      <w:r w:rsidR="002C32BB" w:rsidRPr="00411CC9">
        <w:rPr>
          <w:rFonts w:cs="Times New Roman"/>
          <w:b/>
          <w:bCs/>
          <w:color w:val="C00000"/>
        </w:rPr>
        <w:t xml:space="preserve">A Response to </w:t>
      </w:r>
      <w:r w:rsidR="00052B15" w:rsidRPr="00411CC9">
        <w:rPr>
          <w:rFonts w:cs="Times New Roman"/>
          <w:b/>
          <w:bCs/>
          <w:color w:val="C00000"/>
        </w:rPr>
        <w:t xml:space="preserve">Bromwich’s </w:t>
      </w:r>
      <w:r w:rsidR="002C32BB" w:rsidRPr="00411CC9">
        <w:rPr>
          <w:rFonts w:cs="Times New Roman"/>
          <w:b/>
          <w:bCs/>
          <w:color w:val="C00000"/>
        </w:rPr>
        <w:t>Objection</w:t>
      </w:r>
      <w:r w:rsidR="00EE18A4" w:rsidRPr="00411CC9">
        <w:rPr>
          <w:rFonts w:cs="Times New Roman"/>
          <w:b/>
          <w:bCs/>
          <w:color w:val="C00000"/>
        </w:rPr>
        <w:t xml:space="preserve"> </w:t>
      </w:r>
    </w:p>
    <w:p w14:paraId="18DB871B" w14:textId="620D092C" w:rsidR="004D2949" w:rsidRPr="00411CC9" w:rsidRDefault="007B286F" w:rsidP="00411CC9">
      <w:pPr>
        <w:jc w:val="both"/>
        <w:rPr>
          <w:rFonts w:cs="Times New Roman"/>
          <w:color w:val="C00000"/>
          <w:lang w:eastAsia="zh-CN"/>
        </w:rPr>
      </w:pPr>
      <w:r w:rsidRPr="00411CC9">
        <w:rPr>
          <w:rFonts w:cs="Times New Roman"/>
          <w:color w:val="C00000"/>
        </w:rPr>
        <w:t>The externalists may continue to reject my argument by presenting Bromwich’s (</w:t>
      </w:r>
      <w:r w:rsidR="00015C39" w:rsidRPr="00411CC9">
        <w:rPr>
          <w:rFonts w:cs="Times New Roman"/>
          <w:color w:val="C00000"/>
        </w:rPr>
        <w:t xml:space="preserve">2010, 344, </w:t>
      </w:r>
      <w:r w:rsidRPr="00411CC9">
        <w:rPr>
          <w:rFonts w:cs="Times New Roman"/>
          <w:color w:val="C00000"/>
        </w:rPr>
        <w:t>201</w:t>
      </w:r>
      <w:r w:rsidR="00015C39" w:rsidRPr="00411CC9">
        <w:rPr>
          <w:rFonts w:cs="Times New Roman"/>
          <w:color w:val="C00000"/>
        </w:rPr>
        <w:t>1</w:t>
      </w:r>
      <w:r w:rsidRPr="00411CC9">
        <w:rPr>
          <w:rFonts w:cs="Times New Roman"/>
          <w:color w:val="C00000"/>
        </w:rPr>
        <w:t xml:space="preserve">, </w:t>
      </w:r>
      <w:r w:rsidR="00015C39" w:rsidRPr="00411CC9">
        <w:rPr>
          <w:rFonts w:cs="Times New Roman"/>
          <w:color w:val="C00000"/>
        </w:rPr>
        <w:t>75</w:t>
      </w:r>
      <w:r w:rsidRPr="00411CC9">
        <w:rPr>
          <w:rFonts w:cs="Times New Roman"/>
          <w:color w:val="C00000"/>
        </w:rPr>
        <w:t>) challenge which claims that Smith’s conditional internalism fails to capture the necessary connection between moral judgments and motivation. According to her, o</w:t>
      </w:r>
      <w:r w:rsidR="009263AE" w:rsidRPr="00411CC9">
        <w:rPr>
          <w:rFonts w:cs="Times New Roman"/>
          <w:color w:val="C00000"/>
        </w:rPr>
        <w:t>nce practical rationality</w:t>
      </w:r>
      <w:r w:rsidR="00DC7B4F" w:rsidRPr="00411CC9">
        <w:rPr>
          <w:rFonts w:cs="Times New Roman"/>
          <w:color w:val="C00000"/>
        </w:rPr>
        <w:t xml:space="preserve"> </w:t>
      </w:r>
      <w:r w:rsidR="009263AE" w:rsidRPr="00411CC9">
        <w:rPr>
          <w:rFonts w:cs="Times New Roman"/>
          <w:color w:val="C00000"/>
        </w:rPr>
        <w:t xml:space="preserve">is inserted between moral judgments and motivation, it becomes unclear </w:t>
      </w:r>
      <w:r w:rsidR="00FF468F" w:rsidRPr="00411CC9">
        <w:rPr>
          <w:rFonts w:cs="Times New Roman"/>
          <w:color w:val="C00000"/>
        </w:rPr>
        <w:t>whether</w:t>
      </w:r>
      <w:r w:rsidR="009263AE" w:rsidRPr="00411CC9">
        <w:rPr>
          <w:rFonts w:cs="Times New Roman"/>
          <w:color w:val="C00000"/>
        </w:rPr>
        <w:t xml:space="preserve"> the motivation is still internal or bu</w:t>
      </w:r>
      <w:r w:rsidR="003C5A01" w:rsidRPr="00411CC9">
        <w:rPr>
          <w:rFonts w:cs="Times New Roman"/>
          <w:color w:val="C00000"/>
        </w:rPr>
        <w:t>i</w:t>
      </w:r>
      <w:r w:rsidR="009263AE" w:rsidRPr="00411CC9">
        <w:rPr>
          <w:rFonts w:cs="Times New Roman"/>
          <w:color w:val="C00000"/>
        </w:rPr>
        <w:t xml:space="preserve">lt </w:t>
      </w:r>
      <w:proofErr w:type="gramStart"/>
      <w:r w:rsidR="009263AE" w:rsidRPr="00411CC9">
        <w:rPr>
          <w:rFonts w:cs="Times New Roman"/>
          <w:color w:val="C00000"/>
        </w:rPr>
        <w:t>in to</w:t>
      </w:r>
      <w:proofErr w:type="gramEnd"/>
      <w:r w:rsidR="009263AE" w:rsidRPr="00411CC9">
        <w:rPr>
          <w:rFonts w:cs="Times New Roman"/>
          <w:color w:val="C00000"/>
        </w:rPr>
        <w:t xml:space="preserve"> </w:t>
      </w:r>
      <w:r w:rsidR="005437C4" w:rsidRPr="00411CC9">
        <w:rPr>
          <w:rFonts w:cs="Times New Roman"/>
          <w:color w:val="C00000"/>
        </w:rPr>
        <w:t xml:space="preserve">those </w:t>
      </w:r>
      <w:r w:rsidR="009263AE" w:rsidRPr="00411CC9">
        <w:rPr>
          <w:rFonts w:cs="Times New Roman"/>
          <w:color w:val="C00000"/>
        </w:rPr>
        <w:t>moral judgments.</w:t>
      </w:r>
      <w:r w:rsidR="00DF2FEB" w:rsidRPr="00411CC9">
        <w:rPr>
          <w:rFonts w:cs="Times New Roman"/>
          <w:color w:val="C00000"/>
        </w:rPr>
        <w:t xml:space="preserve"> </w:t>
      </w:r>
      <w:r w:rsidR="00DC7B4F" w:rsidRPr="00411CC9">
        <w:rPr>
          <w:rFonts w:cs="Times New Roman"/>
          <w:color w:val="C00000"/>
        </w:rPr>
        <w:t>F</w:t>
      </w:r>
      <w:r w:rsidR="009263AE" w:rsidRPr="00411CC9">
        <w:rPr>
          <w:rFonts w:cs="Times New Roman"/>
          <w:color w:val="C00000"/>
        </w:rPr>
        <w:t>actors external to the moral judgments—such as the practical rationality—</w:t>
      </w:r>
      <w:r w:rsidR="003C5A01" w:rsidRPr="00411CC9">
        <w:rPr>
          <w:rFonts w:cs="Times New Roman"/>
          <w:color w:val="C00000"/>
        </w:rPr>
        <w:t>are</w:t>
      </w:r>
      <w:r w:rsidR="009263AE" w:rsidRPr="00411CC9">
        <w:rPr>
          <w:rFonts w:cs="Times New Roman"/>
          <w:color w:val="C00000"/>
        </w:rPr>
        <w:t xml:space="preserve"> now necessary for </w:t>
      </w:r>
      <w:r w:rsidR="003C5A01" w:rsidRPr="00411CC9">
        <w:rPr>
          <w:rFonts w:cs="Times New Roman"/>
          <w:color w:val="C00000"/>
        </w:rPr>
        <w:t xml:space="preserve">moral judgments to cause </w:t>
      </w:r>
      <w:r w:rsidR="009263AE" w:rsidRPr="00411CC9">
        <w:rPr>
          <w:rFonts w:cs="Times New Roman"/>
          <w:color w:val="C00000"/>
        </w:rPr>
        <w:t xml:space="preserve">motivation. </w:t>
      </w:r>
      <w:r w:rsidR="00E62CE4" w:rsidRPr="00411CC9">
        <w:rPr>
          <w:rFonts w:cs="Times New Roman"/>
          <w:color w:val="C00000"/>
        </w:rPr>
        <w:t>Arguably,</w:t>
      </w:r>
      <w:r w:rsidR="00AE5C04" w:rsidRPr="00411CC9">
        <w:rPr>
          <w:rFonts w:cs="Times New Roman"/>
          <w:color w:val="C00000"/>
        </w:rPr>
        <w:t xml:space="preserve"> </w:t>
      </w:r>
      <w:r w:rsidR="009263AE" w:rsidRPr="00411CC9">
        <w:rPr>
          <w:rFonts w:cs="Times New Roman"/>
          <w:color w:val="C00000"/>
        </w:rPr>
        <w:t xml:space="preserve">it is not an agent’s moral judgments that </w:t>
      </w:r>
      <w:r w:rsidR="00AE5C04" w:rsidRPr="00411CC9">
        <w:rPr>
          <w:rFonts w:cs="Times New Roman"/>
          <w:color w:val="C00000"/>
        </w:rPr>
        <w:t>produce</w:t>
      </w:r>
      <w:r w:rsidR="009263AE" w:rsidRPr="00411CC9">
        <w:rPr>
          <w:rFonts w:cs="Times New Roman"/>
          <w:color w:val="C00000"/>
        </w:rPr>
        <w:t xml:space="preserve"> motivation, but rather, it is an agent’s disposition towards coherence required by practical rationality that produces motivation to act </w:t>
      </w:r>
      <w:r w:rsidRPr="00411CC9">
        <w:rPr>
          <w:rFonts w:cs="Times New Roman"/>
          <w:color w:val="C00000"/>
        </w:rPr>
        <w:t>accordingly</w:t>
      </w:r>
      <w:r w:rsidR="005437C4" w:rsidRPr="00411CC9">
        <w:rPr>
          <w:rFonts w:cs="Times New Roman"/>
          <w:color w:val="C00000"/>
        </w:rPr>
        <w:t xml:space="preserve"> (Bromwich 2011, 75</w:t>
      </w:r>
      <w:r w:rsidR="00C31EA8" w:rsidRPr="00411CC9">
        <w:rPr>
          <w:rFonts w:cs="Times New Roman"/>
          <w:color w:val="C00000"/>
        </w:rPr>
        <w:t xml:space="preserve">; </w:t>
      </w:r>
      <w:proofErr w:type="spellStart"/>
      <w:r w:rsidR="00C31EA8" w:rsidRPr="00411CC9">
        <w:rPr>
          <w:rFonts w:cs="Times New Roman"/>
          <w:color w:val="C00000"/>
        </w:rPr>
        <w:t>Svavarsdóttir</w:t>
      </w:r>
      <w:proofErr w:type="spellEnd"/>
      <w:r w:rsidR="00C31EA8" w:rsidRPr="00411CC9">
        <w:rPr>
          <w:rFonts w:cs="Times New Roman"/>
          <w:color w:val="C00000"/>
        </w:rPr>
        <w:t xml:space="preserve"> 1999, 165</w:t>
      </w:r>
      <w:r w:rsidR="005437C4" w:rsidRPr="00411CC9">
        <w:rPr>
          <w:rFonts w:cs="Times New Roman"/>
          <w:color w:val="C00000"/>
        </w:rPr>
        <w:t>)</w:t>
      </w:r>
      <w:r w:rsidR="009263AE" w:rsidRPr="00411CC9">
        <w:rPr>
          <w:rFonts w:cs="Times New Roman"/>
          <w:color w:val="C00000"/>
        </w:rPr>
        <w:t xml:space="preserve">. </w:t>
      </w:r>
      <w:r w:rsidR="00E62CE4" w:rsidRPr="00411CC9">
        <w:rPr>
          <w:rFonts w:cs="Times New Roman"/>
          <w:color w:val="C00000"/>
        </w:rPr>
        <w:t xml:space="preserve">As a consequence, </w:t>
      </w:r>
      <w:r w:rsidR="005437C4" w:rsidRPr="00411CC9">
        <w:rPr>
          <w:rFonts w:cs="Times New Roman"/>
          <w:color w:val="C00000"/>
        </w:rPr>
        <w:t xml:space="preserve">the necessary connection that is supposed to exist between moral judgments and motivation actually exists between an agent’s disposition towards coherence and her motivation. </w:t>
      </w:r>
      <w:r w:rsidR="00F55204" w:rsidRPr="00411CC9">
        <w:rPr>
          <w:rFonts w:cs="Times New Roman"/>
          <w:color w:val="C00000"/>
          <w:lang w:eastAsia="zh-CN"/>
        </w:rPr>
        <w:t xml:space="preserve">If </w:t>
      </w:r>
      <w:r w:rsidR="00AE0278" w:rsidRPr="00411CC9">
        <w:rPr>
          <w:rFonts w:cs="Times New Roman"/>
          <w:color w:val="C00000"/>
          <w:lang w:eastAsia="zh-CN"/>
        </w:rPr>
        <w:t xml:space="preserve">this </w:t>
      </w:r>
      <w:r w:rsidR="00E62CE4" w:rsidRPr="00411CC9">
        <w:rPr>
          <w:rFonts w:cs="Times New Roman"/>
          <w:color w:val="C00000"/>
          <w:lang w:eastAsia="zh-CN"/>
        </w:rPr>
        <w:t>were right</w:t>
      </w:r>
      <w:r w:rsidR="00F55204" w:rsidRPr="00411CC9">
        <w:rPr>
          <w:rFonts w:cs="Times New Roman"/>
          <w:color w:val="C00000"/>
          <w:lang w:eastAsia="zh-CN"/>
        </w:rPr>
        <w:t xml:space="preserve">, then Smith’s conditional internalism would not be regarded as an internalist view, and this </w:t>
      </w:r>
      <w:r w:rsidR="00DF2FEB" w:rsidRPr="00411CC9">
        <w:rPr>
          <w:rFonts w:cs="Times New Roman"/>
          <w:color w:val="C00000"/>
          <w:lang w:eastAsia="zh-CN"/>
        </w:rPr>
        <w:t>means</w:t>
      </w:r>
      <w:r w:rsidR="00F55204" w:rsidRPr="00411CC9">
        <w:rPr>
          <w:rFonts w:cs="Times New Roman"/>
          <w:color w:val="C00000"/>
          <w:lang w:eastAsia="zh-CN"/>
        </w:rPr>
        <w:t xml:space="preserve"> that the second-order desire model does not collapse into a form internalism</w:t>
      </w:r>
      <w:r w:rsidRPr="00411CC9">
        <w:rPr>
          <w:rFonts w:cs="Times New Roman"/>
          <w:color w:val="C00000"/>
          <w:lang w:eastAsia="zh-CN"/>
        </w:rPr>
        <w:t xml:space="preserve">. </w:t>
      </w:r>
    </w:p>
    <w:p w14:paraId="3C0DCA03" w14:textId="77777777" w:rsidR="004D2949" w:rsidRPr="00411CC9" w:rsidRDefault="004D2949" w:rsidP="00411CC9">
      <w:pPr>
        <w:jc w:val="both"/>
        <w:rPr>
          <w:rFonts w:cs="Times New Roman"/>
          <w:color w:val="C00000"/>
          <w:lang w:eastAsia="zh-CN"/>
        </w:rPr>
      </w:pPr>
    </w:p>
    <w:p w14:paraId="14CE7008" w14:textId="430A5F1E" w:rsidR="00AD64BF" w:rsidRPr="00411CC9" w:rsidRDefault="00F965FC" w:rsidP="00411CC9">
      <w:pPr>
        <w:jc w:val="both"/>
        <w:rPr>
          <w:rFonts w:cs="Times New Roman"/>
          <w:color w:val="C00000"/>
        </w:rPr>
      </w:pPr>
      <w:r w:rsidRPr="00411CC9">
        <w:rPr>
          <w:rFonts w:cs="Times New Roman"/>
          <w:color w:val="C00000"/>
        </w:rPr>
        <w:t xml:space="preserve">Bromwich’s challenge to conditional internalism could be thought as a misunderstanding of Smith’s view. </w:t>
      </w:r>
      <w:r w:rsidR="00B73C8F" w:rsidRPr="00411CC9">
        <w:rPr>
          <w:rFonts w:cs="Times New Roman"/>
          <w:color w:val="C00000"/>
        </w:rPr>
        <w:t xml:space="preserve">In order to see </w:t>
      </w:r>
      <w:r w:rsidR="00686B72" w:rsidRPr="00411CC9">
        <w:rPr>
          <w:rFonts w:cs="Times New Roman"/>
          <w:color w:val="C00000"/>
        </w:rPr>
        <w:t xml:space="preserve">why </w:t>
      </w:r>
      <w:r w:rsidRPr="00411CC9">
        <w:rPr>
          <w:rFonts w:cs="Times New Roman"/>
          <w:color w:val="C00000"/>
        </w:rPr>
        <w:t>this is the case</w:t>
      </w:r>
      <w:r w:rsidR="00073124" w:rsidRPr="00411CC9">
        <w:rPr>
          <w:rFonts w:cs="Times New Roman"/>
          <w:color w:val="C00000"/>
        </w:rPr>
        <w:t xml:space="preserve">, </w:t>
      </w:r>
      <w:r w:rsidR="00F13DCE" w:rsidRPr="00411CC9">
        <w:rPr>
          <w:rFonts w:cs="Times New Roman"/>
          <w:color w:val="C00000"/>
        </w:rPr>
        <w:t>let us consider</w:t>
      </w:r>
      <w:r w:rsidR="00073124" w:rsidRPr="00411CC9">
        <w:rPr>
          <w:rFonts w:cs="Times New Roman"/>
          <w:color w:val="C00000"/>
        </w:rPr>
        <w:t xml:space="preserve"> how moral judgments produce motivation essentially according to Smith.</w:t>
      </w:r>
      <w:r w:rsidR="001D374F" w:rsidRPr="00411CC9">
        <w:rPr>
          <w:rFonts w:cs="Times New Roman"/>
          <w:color w:val="C00000"/>
        </w:rPr>
        <w:t xml:space="preserve"> </w:t>
      </w:r>
      <w:r w:rsidR="004746DF" w:rsidRPr="00411CC9">
        <w:rPr>
          <w:rFonts w:cs="Times New Roman"/>
          <w:color w:val="C00000"/>
        </w:rPr>
        <w:t xml:space="preserve">Smith begins first by </w:t>
      </w:r>
      <w:r w:rsidR="000B6C20" w:rsidRPr="00411CC9">
        <w:rPr>
          <w:rFonts w:cs="Times New Roman"/>
          <w:color w:val="C00000"/>
        </w:rPr>
        <w:t>analysing</w:t>
      </w:r>
      <w:r w:rsidR="004746DF" w:rsidRPr="00411CC9">
        <w:rPr>
          <w:rFonts w:cs="Times New Roman"/>
          <w:color w:val="C00000"/>
        </w:rPr>
        <w:t xml:space="preserve"> the concepts employed in moral judgments (in a similar way as we could try to </w:t>
      </w:r>
      <w:r w:rsidR="000B6C20" w:rsidRPr="00411CC9">
        <w:rPr>
          <w:rFonts w:cs="Times New Roman"/>
          <w:color w:val="C00000"/>
        </w:rPr>
        <w:t>analyse</w:t>
      </w:r>
      <w:r w:rsidR="004746DF" w:rsidRPr="00411CC9">
        <w:rPr>
          <w:rFonts w:cs="Times New Roman"/>
          <w:color w:val="C00000"/>
        </w:rPr>
        <w:t xml:space="preserve"> other concepts). Take the concept of ‘a bachelor’ for illustration. When </w:t>
      </w:r>
      <w:r w:rsidR="00C07D72" w:rsidRPr="00411CC9">
        <w:rPr>
          <w:rFonts w:cs="Times New Roman"/>
          <w:color w:val="C00000"/>
        </w:rPr>
        <w:t>I</w:t>
      </w:r>
      <w:r w:rsidR="004746DF" w:rsidRPr="00411CC9">
        <w:rPr>
          <w:rFonts w:cs="Times New Roman"/>
          <w:color w:val="C00000"/>
        </w:rPr>
        <w:t xml:space="preserve"> think that Mark is a bachelor, what I am thinking of is that Mark is a male and</w:t>
      </w:r>
      <w:r w:rsidR="00C311B9" w:rsidRPr="00411CC9">
        <w:rPr>
          <w:rFonts w:cs="Times New Roman"/>
          <w:color w:val="C00000"/>
        </w:rPr>
        <w:t xml:space="preserve"> </w:t>
      </w:r>
      <w:r w:rsidR="004746DF" w:rsidRPr="00411CC9">
        <w:rPr>
          <w:rFonts w:cs="Times New Roman"/>
          <w:color w:val="C00000"/>
        </w:rPr>
        <w:t xml:space="preserve">unmarried. This is because the concept of bachelorhood can be reductively </w:t>
      </w:r>
      <w:r w:rsidR="000B6C20" w:rsidRPr="00411CC9">
        <w:rPr>
          <w:rFonts w:cs="Times New Roman"/>
          <w:color w:val="C00000"/>
        </w:rPr>
        <w:t>analysed</w:t>
      </w:r>
      <w:r w:rsidR="004746DF" w:rsidRPr="00411CC9">
        <w:rPr>
          <w:rFonts w:cs="Times New Roman"/>
          <w:color w:val="C00000"/>
        </w:rPr>
        <w:t xml:space="preserve"> in terms of being male and </w:t>
      </w:r>
      <w:proofErr w:type="spellStart"/>
      <w:r w:rsidR="004746DF" w:rsidRPr="00411CC9">
        <w:rPr>
          <w:rFonts w:cs="Times New Roman"/>
          <w:color w:val="C00000"/>
        </w:rPr>
        <w:t>unmarriedness</w:t>
      </w:r>
      <w:proofErr w:type="spellEnd"/>
      <w:r w:rsidR="004746DF" w:rsidRPr="00411CC9">
        <w:rPr>
          <w:rFonts w:cs="Times New Roman"/>
          <w:color w:val="C00000"/>
        </w:rPr>
        <w:t xml:space="preserve">. </w:t>
      </w:r>
      <w:r w:rsidR="00C07D72" w:rsidRPr="00411CC9">
        <w:rPr>
          <w:rFonts w:cs="Times New Roman"/>
          <w:color w:val="C00000"/>
        </w:rPr>
        <w:t xml:space="preserve">Similarly, Smith claims that moral concepts can be reductively understood to be about reasons for actions (Smith 1994, 62). </w:t>
      </w:r>
      <w:r w:rsidR="004746DF" w:rsidRPr="00411CC9">
        <w:rPr>
          <w:rFonts w:cs="Times New Roman"/>
          <w:color w:val="C00000"/>
        </w:rPr>
        <w:t xml:space="preserve">When an action is judged to be right or wrong, a part of this thought is always that there are at least some reasons either to perform or refrain from doing the action. </w:t>
      </w:r>
    </w:p>
    <w:p w14:paraId="5815AE60" w14:textId="77777777" w:rsidR="0086579F" w:rsidRPr="00411CC9" w:rsidRDefault="0086579F" w:rsidP="00411CC9">
      <w:pPr>
        <w:jc w:val="both"/>
        <w:rPr>
          <w:rFonts w:cs="Times New Roman"/>
          <w:color w:val="C00000"/>
        </w:rPr>
      </w:pPr>
    </w:p>
    <w:p w14:paraId="5811569D" w14:textId="3486A4E8" w:rsidR="00AD64BF" w:rsidRPr="00411CC9" w:rsidRDefault="0086579F" w:rsidP="00411CC9">
      <w:pPr>
        <w:jc w:val="both"/>
        <w:rPr>
          <w:rFonts w:cs="Times New Roman"/>
          <w:color w:val="C00000"/>
        </w:rPr>
      </w:pPr>
      <w:r w:rsidRPr="00411CC9">
        <w:rPr>
          <w:rFonts w:cs="Times New Roman"/>
          <w:color w:val="C00000"/>
        </w:rPr>
        <w:t>The</w:t>
      </w:r>
      <w:r w:rsidR="004746DF" w:rsidRPr="00411CC9">
        <w:rPr>
          <w:rFonts w:cs="Times New Roman"/>
          <w:color w:val="C00000"/>
        </w:rPr>
        <w:t xml:space="preserve"> content of an agent’s moral judgments, that is, the content of the thought that there are reasons for actions can be investigated further. </w:t>
      </w:r>
      <w:r w:rsidRPr="00411CC9">
        <w:rPr>
          <w:rFonts w:cs="Times New Roman"/>
          <w:color w:val="C00000"/>
        </w:rPr>
        <w:t>Smith’s (1994, 151-152) proposal is that</w:t>
      </w:r>
      <w:r w:rsidR="004746DF" w:rsidRPr="00411CC9">
        <w:rPr>
          <w:rFonts w:cs="Times New Roman"/>
          <w:color w:val="C00000"/>
        </w:rPr>
        <w:t>, when an agent believes that there are reasons for her to carry out a certain action, she essentially believes that her fully rational version would want her to do that action in the actual situation she is in</w:t>
      </w:r>
      <w:r w:rsidRPr="00411CC9">
        <w:rPr>
          <w:rFonts w:cs="Times New Roman"/>
          <w:color w:val="C00000"/>
        </w:rPr>
        <w:t>.</w:t>
      </w:r>
      <w:r w:rsidR="004746DF" w:rsidRPr="00411CC9">
        <w:rPr>
          <w:rFonts w:cs="Times New Roman"/>
          <w:color w:val="C00000"/>
        </w:rPr>
        <w:t xml:space="preserve"> So, for example, an agent’s judgment that it is right to help the innocent people is a judgment about what she has reasons to do.</w:t>
      </w:r>
      <w:r w:rsidR="00C311B9" w:rsidRPr="00411CC9">
        <w:rPr>
          <w:rFonts w:cs="Times New Roman"/>
          <w:color w:val="C00000"/>
        </w:rPr>
        <w:t xml:space="preserve"> </w:t>
      </w:r>
      <w:r w:rsidR="004746DF" w:rsidRPr="00411CC9">
        <w:rPr>
          <w:rFonts w:cs="Times New Roman"/>
          <w:color w:val="C00000"/>
        </w:rPr>
        <w:t>And, the content of this judgment, according to Smith</w:t>
      </w:r>
      <w:r w:rsidRPr="00411CC9">
        <w:rPr>
          <w:rFonts w:cs="Times New Roman"/>
          <w:color w:val="C00000"/>
        </w:rPr>
        <w:t>,</w:t>
      </w:r>
      <w:r w:rsidR="004746DF" w:rsidRPr="00411CC9">
        <w:rPr>
          <w:rFonts w:cs="Times New Roman"/>
          <w:color w:val="C00000"/>
        </w:rPr>
        <w:t xml:space="preserve"> is that her fully rational version would want the agent to help the innocent in the situation she is in. </w:t>
      </w:r>
    </w:p>
    <w:p w14:paraId="7DAAFBE9" w14:textId="77777777" w:rsidR="00AD64BF" w:rsidRPr="00411CC9" w:rsidRDefault="00AD64BF" w:rsidP="00411CC9">
      <w:pPr>
        <w:jc w:val="both"/>
        <w:rPr>
          <w:rFonts w:cs="Times New Roman"/>
          <w:color w:val="C00000"/>
        </w:rPr>
      </w:pPr>
    </w:p>
    <w:p w14:paraId="1ED466F0" w14:textId="5180F66A" w:rsidR="00D25466" w:rsidRPr="00411CC9" w:rsidRDefault="004746DF" w:rsidP="00411CC9">
      <w:pPr>
        <w:jc w:val="both"/>
        <w:rPr>
          <w:rFonts w:cs="Times New Roman"/>
          <w:color w:val="C00000"/>
        </w:rPr>
      </w:pPr>
      <w:r w:rsidRPr="00411CC9">
        <w:rPr>
          <w:rFonts w:cs="Times New Roman"/>
          <w:color w:val="C00000"/>
        </w:rPr>
        <w:t xml:space="preserve">At this point, </w:t>
      </w:r>
      <w:r w:rsidR="001A0979" w:rsidRPr="00411CC9">
        <w:rPr>
          <w:rFonts w:cs="Times New Roman"/>
          <w:color w:val="C00000"/>
        </w:rPr>
        <w:t xml:space="preserve">based on the content of her moral judgments, </w:t>
      </w:r>
      <w:r w:rsidRPr="00411CC9">
        <w:rPr>
          <w:rFonts w:cs="Times New Roman"/>
          <w:color w:val="C00000"/>
        </w:rPr>
        <w:t>the agent has two options: either she will desire to help those innocent people to get rid of the plight or she will lack that desire.</w:t>
      </w:r>
      <w:r w:rsidR="0052201D" w:rsidRPr="00411CC9">
        <w:rPr>
          <w:rFonts w:cs="Times New Roman"/>
          <w:color w:val="C00000"/>
        </w:rPr>
        <w:t xml:space="preserve"> </w:t>
      </w:r>
      <w:r w:rsidR="00B0489D" w:rsidRPr="00411CC9">
        <w:rPr>
          <w:rFonts w:cs="Times New Roman"/>
          <w:color w:val="C00000"/>
        </w:rPr>
        <w:t>As I mentioned in Section 3, b</w:t>
      </w:r>
      <w:r w:rsidRPr="00411CC9">
        <w:rPr>
          <w:rFonts w:cs="Times New Roman"/>
          <w:color w:val="C00000"/>
        </w:rPr>
        <w:t xml:space="preserve">ecause practical rationality can be thought to consist at least in part of a disposition to have coherent mental states, practically rational agents are disposed towards coherence. It is then plausible to suggest that a desire to help innocent people coheres better with the belief according to which the agent’s fully rational version would want her to help the innocent. </w:t>
      </w:r>
      <w:r w:rsidR="0052201D" w:rsidRPr="00411CC9">
        <w:rPr>
          <w:rFonts w:cs="Times New Roman"/>
          <w:color w:val="C00000"/>
        </w:rPr>
        <w:t xml:space="preserve">In contrast, if the agent lacked that desire, it could be argued that what she wants to do does not cohere with what she herself believes that her better version would want her to do. </w:t>
      </w:r>
      <w:r w:rsidR="00287460" w:rsidRPr="00411CC9">
        <w:rPr>
          <w:rFonts w:cs="Times New Roman"/>
          <w:color w:val="C00000"/>
        </w:rPr>
        <w:t xml:space="preserve">As a consequence, a rational agent in this situation would desire to help the innocent people merely due to her rationality. </w:t>
      </w:r>
      <w:r w:rsidRPr="00411CC9">
        <w:rPr>
          <w:rFonts w:cs="Times New Roman"/>
          <w:color w:val="C00000"/>
        </w:rPr>
        <w:t>This means that, when an agent is practically rational, she will desire to act in accordance with her moral judgments, or so Smith argues.</w:t>
      </w:r>
    </w:p>
    <w:p w14:paraId="1CC19066" w14:textId="695FABA9" w:rsidR="00EA1156" w:rsidRPr="00411CC9" w:rsidRDefault="00EA1156" w:rsidP="00411CC9">
      <w:pPr>
        <w:jc w:val="both"/>
        <w:rPr>
          <w:rFonts w:cs="Times New Roman"/>
          <w:color w:val="C00000"/>
        </w:rPr>
      </w:pPr>
    </w:p>
    <w:p w14:paraId="66EECB06" w14:textId="0CF7BD56" w:rsidR="00973836" w:rsidRPr="00411CC9" w:rsidRDefault="00B36D79" w:rsidP="00411CC9">
      <w:pPr>
        <w:jc w:val="both"/>
        <w:rPr>
          <w:rFonts w:cs="Times New Roman"/>
          <w:color w:val="C00000"/>
        </w:rPr>
      </w:pPr>
      <w:r w:rsidRPr="00411CC9">
        <w:rPr>
          <w:rFonts w:cs="Times New Roman"/>
          <w:color w:val="C00000"/>
        </w:rPr>
        <w:lastRenderedPageBreak/>
        <w:t>The previous discussion shows that the source of an agent’s motivation is the content of her moral judgments.</w:t>
      </w:r>
      <w:r w:rsidR="005172B1" w:rsidRPr="00411CC9">
        <w:rPr>
          <w:rFonts w:cs="Times New Roman"/>
          <w:color w:val="C00000"/>
        </w:rPr>
        <w:t xml:space="preserve"> </w:t>
      </w:r>
      <w:r w:rsidRPr="00411CC9">
        <w:rPr>
          <w:rFonts w:cs="Times New Roman"/>
          <w:color w:val="C00000"/>
        </w:rPr>
        <w:t>F</w:t>
      </w:r>
      <w:r w:rsidR="000E40EB" w:rsidRPr="00411CC9">
        <w:rPr>
          <w:rFonts w:cs="Times New Roman"/>
          <w:color w:val="C00000"/>
        </w:rPr>
        <w:t xml:space="preserve">or a rational agent who judges that it is right to help innocent people, her motivation to help those people corresponds exactly to her moral judgment, the content of which can be </w:t>
      </w:r>
      <w:r w:rsidRPr="00411CC9">
        <w:rPr>
          <w:rFonts w:cs="Times New Roman"/>
          <w:color w:val="C00000"/>
        </w:rPr>
        <w:t xml:space="preserve">reductively </w:t>
      </w:r>
      <w:r w:rsidR="000E40EB" w:rsidRPr="00411CC9">
        <w:rPr>
          <w:rFonts w:cs="Times New Roman"/>
          <w:color w:val="C00000"/>
        </w:rPr>
        <w:t xml:space="preserve">understood as her fully rational version would want her to </w:t>
      </w:r>
      <w:r w:rsidR="00D802D9" w:rsidRPr="00411CC9">
        <w:rPr>
          <w:rFonts w:cs="Times New Roman"/>
          <w:color w:val="C00000"/>
        </w:rPr>
        <w:t>help innocent people</w:t>
      </w:r>
      <w:r w:rsidRPr="00411CC9">
        <w:rPr>
          <w:rFonts w:cs="Times New Roman"/>
          <w:color w:val="C00000"/>
        </w:rPr>
        <w:t xml:space="preserve"> </w:t>
      </w:r>
      <w:r w:rsidR="000E40EB" w:rsidRPr="00411CC9">
        <w:rPr>
          <w:rFonts w:cs="Times New Roman"/>
          <w:color w:val="C00000"/>
        </w:rPr>
        <w:t xml:space="preserve">in the actual situation. </w:t>
      </w:r>
      <w:r w:rsidRPr="00411CC9">
        <w:rPr>
          <w:rFonts w:cs="Times New Roman"/>
          <w:color w:val="C00000"/>
        </w:rPr>
        <w:t xml:space="preserve">Notably, </w:t>
      </w:r>
      <w:r w:rsidR="00A67E43" w:rsidRPr="00411CC9">
        <w:rPr>
          <w:rFonts w:cs="Times New Roman"/>
          <w:color w:val="C00000"/>
        </w:rPr>
        <w:t xml:space="preserve">Bromwich is right in recognizing that </w:t>
      </w:r>
      <w:r w:rsidRPr="00411CC9">
        <w:rPr>
          <w:rFonts w:cs="Times New Roman"/>
          <w:color w:val="C00000"/>
        </w:rPr>
        <w:t xml:space="preserve">practical rationality plays an important role in explaining why such motivation coheres with the reductively understood content of </w:t>
      </w:r>
      <w:r w:rsidR="003D0C4B" w:rsidRPr="00411CC9">
        <w:rPr>
          <w:rFonts w:cs="Times New Roman"/>
          <w:color w:val="C00000"/>
        </w:rPr>
        <w:t>the rational agent’s moral judgment</w:t>
      </w:r>
      <w:r w:rsidR="00A67E43" w:rsidRPr="00411CC9">
        <w:rPr>
          <w:rFonts w:cs="Times New Roman"/>
          <w:color w:val="C00000"/>
        </w:rPr>
        <w:t>.</w:t>
      </w:r>
      <w:r w:rsidR="005172B1" w:rsidRPr="00411CC9">
        <w:rPr>
          <w:rFonts w:cs="Times New Roman"/>
          <w:color w:val="C00000"/>
        </w:rPr>
        <w:t xml:space="preserve"> </w:t>
      </w:r>
      <w:r w:rsidR="00A67E43" w:rsidRPr="00411CC9">
        <w:rPr>
          <w:rFonts w:cs="Times New Roman"/>
          <w:color w:val="C00000"/>
        </w:rPr>
        <w:t xml:space="preserve">Yet, it </w:t>
      </w:r>
      <w:r w:rsidR="005272BF" w:rsidRPr="00411CC9">
        <w:rPr>
          <w:rFonts w:cs="Times New Roman"/>
          <w:color w:val="C00000"/>
        </w:rPr>
        <w:t>would be</w:t>
      </w:r>
      <w:r w:rsidR="00A67E43" w:rsidRPr="00411CC9">
        <w:rPr>
          <w:rFonts w:cs="Times New Roman"/>
          <w:color w:val="C00000"/>
        </w:rPr>
        <w:t xml:space="preserve"> implausible to thus further claim that </w:t>
      </w:r>
      <w:r w:rsidR="00A20C98" w:rsidRPr="00411CC9">
        <w:rPr>
          <w:rFonts w:cs="Times New Roman"/>
          <w:color w:val="C00000"/>
        </w:rPr>
        <w:t xml:space="preserve">the source of an agent’s motivation is her </w:t>
      </w:r>
      <w:r w:rsidR="00A67E43" w:rsidRPr="00411CC9">
        <w:rPr>
          <w:rFonts w:cs="Times New Roman"/>
          <w:color w:val="C00000"/>
        </w:rPr>
        <w:t>disposition towards coherence</w:t>
      </w:r>
      <w:r w:rsidR="00A20C98" w:rsidRPr="00411CC9">
        <w:rPr>
          <w:rFonts w:cs="Times New Roman"/>
          <w:color w:val="C00000"/>
        </w:rPr>
        <w:t xml:space="preserve"> required by practical rationality</w:t>
      </w:r>
    </w:p>
    <w:p w14:paraId="6BD55B38" w14:textId="6585486E" w:rsidR="00082E17" w:rsidRPr="00411CC9" w:rsidRDefault="005272BF" w:rsidP="00411CC9">
      <w:pPr>
        <w:jc w:val="both"/>
        <w:rPr>
          <w:rFonts w:cs="Times New Roman"/>
          <w:color w:val="C00000"/>
        </w:rPr>
      </w:pPr>
      <w:r w:rsidRPr="00411CC9">
        <w:rPr>
          <w:rFonts w:cs="Times New Roman"/>
          <w:color w:val="C00000"/>
        </w:rPr>
        <w:t>Bromwich seems to have mistaken the explanatory role that practical rationality plays for a causal role that moral judgments play b</w:t>
      </w:r>
      <w:r w:rsidR="00973836" w:rsidRPr="00411CC9">
        <w:rPr>
          <w:rFonts w:cs="Times New Roman"/>
          <w:color w:val="C00000"/>
        </w:rPr>
        <w:t>y claim</w:t>
      </w:r>
      <w:r w:rsidR="00CF5A45" w:rsidRPr="00411CC9">
        <w:rPr>
          <w:rFonts w:cs="Times New Roman"/>
          <w:color w:val="C00000"/>
        </w:rPr>
        <w:t>ing</w:t>
      </w:r>
      <w:r w:rsidR="00973836" w:rsidRPr="00411CC9">
        <w:rPr>
          <w:rFonts w:cs="Times New Roman"/>
          <w:color w:val="C00000"/>
        </w:rPr>
        <w:t xml:space="preserve"> that there exists a reliable connection between an agent’s disposition towards coherence and relevant motivation</w:t>
      </w:r>
      <w:r w:rsidR="00364B34" w:rsidRPr="00411CC9">
        <w:rPr>
          <w:rFonts w:cs="Times New Roman"/>
          <w:color w:val="C00000"/>
        </w:rPr>
        <w:t xml:space="preserve">. </w:t>
      </w:r>
      <w:r w:rsidR="00CF5A45" w:rsidRPr="00411CC9">
        <w:rPr>
          <w:rFonts w:cs="Times New Roman"/>
          <w:color w:val="C00000"/>
        </w:rPr>
        <w:t>Therefore</w:t>
      </w:r>
      <w:r w:rsidR="00082E17" w:rsidRPr="00411CC9">
        <w:rPr>
          <w:rFonts w:cs="Times New Roman"/>
          <w:color w:val="C00000"/>
        </w:rPr>
        <w:t xml:space="preserve">, it could be argued that an agent’s motivation is still internal or built </w:t>
      </w:r>
      <w:proofErr w:type="gramStart"/>
      <w:r w:rsidR="00082E17" w:rsidRPr="00411CC9">
        <w:rPr>
          <w:rFonts w:cs="Times New Roman"/>
          <w:color w:val="C00000"/>
        </w:rPr>
        <w:t>in to</w:t>
      </w:r>
      <w:proofErr w:type="gramEnd"/>
      <w:r w:rsidR="00082E17" w:rsidRPr="00411CC9">
        <w:rPr>
          <w:rFonts w:cs="Times New Roman"/>
          <w:color w:val="C00000"/>
        </w:rPr>
        <w:t xml:space="preserve"> the relevant moral judgments in Smith’s conditional internalism.</w:t>
      </w:r>
    </w:p>
    <w:p w14:paraId="23D0BBEB" w14:textId="731AA714" w:rsidR="00900DD9" w:rsidRPr="00411CC9" w:rsidRDefault="00A67E43" w:rsidP="00411CC9">
      <w:pPr>
        <w:jc w:val="both"/>
        <w:rPr>
          <w:rFonts w:cs="Times New Roman"/>
          <w:b/>
          <w:bCs/>
        </w:rPr>
      </w:pPr>
      <w:r w:rsidRPr="00411CC9">
        <w:rPr>
          <w:rFonts w:cs="Times New Roman"/>
          <w:b/>
          <w:bCs/>
        </w:rPr>
        <w:t xml:space="preserve"> </w:t>
      </w:r>
    </w:p>
    <w:p w14:paraId="5F1F4DB3" w14:textId="5078C71A" w:rsidR="00956CEB" w:rsidRPr="00411CC9" w:rsidRDefault="006A58AE" w:rsidP="00411CC9">
      <w:pPr>
        <w:jc w:val="both"/>
        <w:outlineLvl w:val="0"/>
        <w:rPr>
          <w:rFonts w:cs="Times New Roman"/>
          <w:b/>
          <w:bCs/>
        </w:rPr>
      </w:pPr>
      <w:r w:rsidRPr="00411CC9">
        <w:rPr>
          <w:rFonts w:cs="Times New Roman"/>
          <w:b/>
          <w:bCs/>
        </w:rPr>
        <w:t xml:space="preserve">5. </w:t>
      </w:r>
      <w:r w:rsidR="00A65926" w:rsidRPr="00411CC9">
        <w:rPr>
          <w:rFonts w:cs="Times New Roman"/>
          <w:b/>
          <w:bCs/>
        </w:rPr>
        <w:t>Conclusion</w:t>
      </w:r>
    </w:p>
    <w:p w14:paraId="31F29A06" w14:textId="195295D9" w:rsidR="006925F4" w:rsidRPr="00411CC9" w:rsidRDefault="008D67DC" w:rsidP="00411CC9">
      <w:pPr>
        <w:jc w:val="both"/>
        <w:rPr>
          <w:rFonts w:cs="Times New Roman"/>
          <w:lang w:eastAsia="zh-CN"/>
        </w:rPr>
      </w:pPr>
      <w:r w:rsidRPr="00411CC9">
        <w:rPr>
          <w:rFonts w:cs="Times New Roman"/>
          <w:lang w:eastAsia="zh-CN"/>
        </w:rPr>
        <w:t xml:space="preserve">In this paper, I have argued that Dreier’s second-order desire model collapsed into a form of internalism and thus cannot be available as an externalist option. </w:t>
      </w:r>
      <w:r w:rsidR="006925F4" w:rsidRPr="00411CC9">
        <w:rPr>
          <w:rFonts w:cs="Times New Roman"/>
          <w:lang w:eastAsia="zh-CN"/>
        </w:rPr>
        <w:t>We normally assume that a rational agent who has made a genuine moral judgment about what the right thing to do is has at least some motivation to perform that action</w:t>
      </w:r>
      <w:r w:rsidR="00CB5DC5" w:rsidRPr="00411CC9">
        <w:rPr>
          <w:rFonts w:cs="Times New Roman"/>
          <w:lang w:eastAsia="zh-CN"/>
        </w:rPr>
        <w:t>, otherwise, she would be thought of as less coherent.</w:t>
      </w:r>
      <w:r w:rsidR="00851B3E" w:rsidRPr="00411CC9">
        <w:rPr>
          <w:rFonts w:cs="Times New Roman"/>
          <w:lang w:eastAsia="zh-CN"/>
        </w:rPr>
        <w:t xml:space="preserve"> </w:t>
      </w:r>
      <w:r w:rsidR="00CB5DC5" w:rsidRPr="00411CC9">
        <w:rPr>
          <w:rFonts w:cs="Times New Roman"/>
          <w:lang w:eastAsia="zh-CN"/>
        </w:rPr>
        <w:t xml:space="preserve">I explained how rationality can be used to account for the previous intuition. </w:t>
      </w:r>
      <w:r w:rsidR="00DD1DE6" w:rsidRPr="00411CC9">
        <w:rPr>
          <w:rFonts w:cs="Times New Roman"/>
          <w:lang w:eastAsia="zh-CN"/>
        </w:rPr>
        <w:t xml:space="preserve">It turns out that rationality itself requires that rational agents have a second-order desire to desire what they judge to be right so that this desire makes the agent’s set of desires more unified and coherent. </w:t>
      </w:r>
      <w:r w:rsidR="006925F4" w:rsidRPr="00411CC9">
        <w:rPr>
          <w:rFonts w:cs="Times New Roman"/>
          <w:lang w:eastAsia="zh-CN"/>
        </w:rPr>
        <w:t xml:space="preserve">Furthermore, because rational agents have </w:t>
      </w:r>
      <w:r w:rsidR="00851B3E" w:rsidRPr="00411CC9">
        <w:rPr>
          <w:rFonts w:cs="Times New Roman"/>
          <w:lang w:eastAsia="zh-CN"/>
        </w:rPr>
        <w:t>the relevant second-order</w:t>
      </w:r>
      <w:r w:rsidR="006925F4" w:rsidRPr="00411CC9">
        <w:rPr>
          <w:rFonts w:cs="Times New Roman"/>
          <w:lang w:eastAsia="zh-CN"/>
        </w:rPr>
        <w:t xml:space="preserve"> desire are disposed towards coherence, rational agents will have motivation to act in accordance with their moral judgments. </w:t>
      </w:r>
    </w:p>
    <w:p w14:paraId="38ECB7FF" w14:textId="46DA0EF9" w:rsidR="00411CC9" w:rsidRPr="00411CC9" w:rsidRDefault="002627F6" w:rsidP="00411CC9">
      <w:pPr>
        <w:jc w:val="both"/>
        <w:rPr>
          <w:rFonts w:cs="Times New Roman"/>
          <w:lang w:eastAsia="zh-CN"/>
        </w:rPr>
      </w:pPr>
      <w:r w:rsidRPr="00411CC9">
        <w:rPr>
          <w:rFonts w:cs="Times New Roman"/>
          <w:lang w:eastAsia="zh-CN"/>
        </w:rPr>
        <w:t>As a consequence, Dreier’s second-order desire model collapses into a form of internalism that is conditional on rationality.</w:t>
      </w:r>
      <w:r w:rsidR="00DD1DE6" w:rsidRPr="00411CC9">
        <w:rPr>
          <w:rFonts w:cs="Times New Roman"/>
          <w:lang w:eastAsia="zh-CN"/>
        </w:rPr>
        <w:t xml:space="preserve"> This also means that Dreier’s second-order desire model cannot be used as an externalist alternative to explain the reliable connection between moral judgments and motivation. </w:t>
      </w:r>
    </w:p>
    <w:p w14:paraId="367D477D" w14:textId="77777777" w:rsidR="00411CC9" w:rsidRPr="00411CC9" w:rsidRDefault="00411CC9" w:rsidP="00411CC9">
      <w:pPr>
        <w:jc w:val="both"/>
        <w:rPr>
          <w:rFonts w:cs="Times New Roman"/>
          <w:lang w:eastAsia="zh-CN"/>
        </w:rPr>
      </w:pPr>
      <w:r w:rsidRPr="00411CC9">
        <w:rPr>
          <w:rFonts w:cs="Times New Roman"/>
          <w:lang w:eastAsia="zh-CN"/>
        </w:rPr>
        <w:br w:type="page"/>
      </w:r>
    </w:p>
    <w:p w14:paraId="024C307A" w14:textId="39800360" w:rsidR="00F55204" w:rsidRPr="00411CC9" w:rsidRDefault="00E7278D" w:rsidP="00411CC9">
      <w:pPr>
        <w:jc w:val="both"/>
        <w:rPr>
          <w:rFonts w:cs="Times New Roman"/>
          <w:b/>
          <w:bCs/>
          <w:lang w:eastAsia="zh-CN"/>
        </w:rPr>
      </w:pPr>
      <w:r w:rsidRPr="00411CC9">
        <w:rPr>
          <w:rFonts w:cs="Times New Roman"/>
          <w:b/>
          <w:bCs/>
          <w:lang w:eastAsia="zh-CN"/>
        </w:rPr>
        <w:lastRenderedPageBreak/>
        <w:t>References</w:t>
      </w:r>
    </w:p>
    <w:p w14:paraId="1523400A" w14:textId="7F224E71"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Blackburn, S. (1998). </w:t>
      </w:r>
      <w:r w:rsidRPr="00411CC9">
        <w:rPr>
          <w:rFonts w:cs="Times New Roman"/>
          <w:i/>
          <w:iCs/>
          <w:color w:val="auto"/>
        </w:rPr>
        <w:t>Ruling Passions: A Theory of Practical Reasoning</w:t>
      </w:r>
      <w:r w:rsidRPr="00411CC9">
        <w:rPr>
          <w:rFonts w:cs="Times New Roman"/>
          <w:color w:val="auto"/>
        </w:rPr>
        <w:t xml:space="preserve">. Oxford University Press. </w:t>
      </w:r>
    </w:p>
    <w:p w14:paraId="045C8266"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Brink, D. (1989). </w:t>
      </w:r>
      <w:r w:rsidRPr="00411CC9">
        <w:rPr>
          <w:rFonts w:cs="Times New Roman"/>
          <w:i/>
          <w:iCs/>
          <w:color w:val="auto"/>
        </w:rPr>
        <w:t>Moral Realism and the Foundation of Ethics</w:t>
      </w:r>
      <w:r w:rsidRPr="00411CC9">
        <w:rPr>
          <w:rFonts w:cs="Times New Roman"/>
          <w:color w:val="auto"/>
        </w:rPr>
        <w:t xml:space="preserve">. Cambridge University Press. </w:t>
      </w:r>
    </w:p>
    <w:p w14:paraId="6C033075"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Brink, D. (1997). Moral Motivation. </w:t>
      </w:r>
      <w:r w:rsidRPr="00411CC9">
        <w:rPr>
          <w:rFonts w:cs="Times New Roman"/>
          <w:i/>
          <w:iCs/>
          <w:color w:val="auto"/>
        </w:rPr>
        <w:t>Ethics</w:t>
      </w:r>
      <w:r w:rsidRPr="00411CC9">
        <w:rPr>
          <w:rFonts w:cs="Times New Roman"/>
          <w:color w:val="auto"/>
        </w:rPr>
        <w:t>,</w:t>
      </w:r>
      <w:r w:rsidRPr="00411CC9">
        <w:rPr>
          <w:rFonts w:cs="Times New Roman"/>
          <w:i/>
          <w:iCs/>
          <w:color w:val="auto"/>
        </w:rPr>
        <w:t xml:space="preserve"> 108</w:t>
      </w:r>
      <w:r w:rsidRPr="00411CC9">
        <w:rPr>
          <w:rFonts w:cs="Times New Roman"/>
          <w:color w:val="auto"/>
        </w:rPr>
        <w:t xml:space="preserve">(1), 4-32. https://doi.org/10.1086/233786 </w:t>
      </w:r>
    </w:p>
    <w:p w14:paraId="5166FB8E" w14:textId="72C5523E" w:rsidR="00BD2317" w:rsidRPr="00411CC9" w:rsidRDefault="00BD2317" w:rsidP="00411CC9">
      <w:pPr>
        <w:autoSpaceDE w:val="0"/>
        <w:autoSpaceDN w:val="0"/>
        <w:adjustRightInd w:val="0"/>
        <w:ind w:left="720" w:right="-720" w:hanging="720"/>
        <w:jc w:val="both"/>
        <w:rPr>
          <w:rFonts w:cs="Times New Roman"/>
          <w:color w:val="C00000"/>
        </w:rPr>
      </w:pPr>
      <w:r w:rsidRPr="00411CC9">
        <w:rPr>
          <w:rFonts w:cs="Times New Roman"/>
          <w:color w:val="C00000"/>
        </w:rPr>
        <w:t xml:space="preserve">Bromwich, D. (2010). Clearing Conceptual Space for Cognitivist Motivational Internalism. </w:t>
      </w:r>
      <w:r w:rsidRPr="00411CC9">
        <w:rPr>
          <w:rFonts w:cs="Times New Roman"/>
          <w:i/>
          <w:iCs/>
          <w:color w:val="C00000"/>
        </w:rPr>
        <w:t>Philosophical Studies</w:t>
      </w:r>
      <w:r w:rsidRPr="00411CC9">
        <w:rPr>
          <w:rFonts w:cs="Times New Roman"/>
          <w:color w:val="C00000"/>
        </w:rPr>
        <w:t>,</w:t>
      </w:r>
      <w:r w:rsidRPr="00411CC9">
        <w:rPr>
          <w:rFonts w:cs="Times New Roman"/>
          <w:i/>
          <w:iCs/>
          <w:color w:val="C00000"/>
        </w:rPr>
        <w:t xml:space="preserve"> 148</w:t>
      </w:r>
      <w:r w:rsidRPr="00411CC9">
        <w:rPr>
          <w:rFonts w:cs="Times New Roman"/>
          <w:color w:val="C00000"/>
        </w:rPr>
        <w:t xml:space="preserve">(3), 343-367. https://doi.org/10.1007/s11098-008-9331-0 </w:t>
      </w:r>
    </w:p>
    <w:p w14:paraId="6787B3FC" w14:textId="77777777" w:rsidR="00354317" w:rsidRPr="00411CC9" w:rsidRDefault="00354317" w:rsidP="00411CC9">
      <w:pPr>
        <w:autoSpaceDE w:val="0"/>
        <w:autoSpaceDN w:val="0"/>
        <w:adjustRightInd w:val="0"/>
        <w:ind w:left="720" w:right="-720" w:hanging="720"/>
        <w:jc w:val="both"/>
        <w:rPr>
          <w:rFonts w:cs="Times New Roman"/>
          <w:color w:val="C00000"/>
        </w:rPr>
      </w:pPr>
      <w:r w:rsidRPr="00411CC9">
        <w:rPr>
          <w:rFonts w:cs="Times New Roman"/>
          <w:color w:val="C00000"/>
        </w:rPr>
        <w:t xml:space="preserve">Bromwich, D. (2011). How Not to Argue for Motivational </w:t>
      </w:r>
      <w:proofErr w:type="gramStart"/>
      <w:r w:rsidRPr="00411CC9">
        <w:rPr>
          <w:rFonts w:cs="Times New Roman"/>
          <w:color w:val="C00000"/>
        </w:rPr>
        <w:t>Internalism.</w:t>
      </w:r>
      <w:proofErr w:type="gramEnd"/>
      <w:r w:rsidRPr="00411CC9">
        <w:rPr>
          <w:rFonts w:cs="Times New Roman"/>
          <w:color w:val="C00000"/>
        </w:rPr>
        <w:t xml:space="preserve"> In T. Brooks (Ed.), </w:t>
      </w:r>
      <w:r w:rsidRPr="00411CC9">
        <w:rPr>
          <w:rFonts w:cs="Times New Roman"/>
          <w:i/>
          <w:iCs/>
          <w:color w:val="C00000"/>
        </w:rPr>
        <w:t>New Waves in Ethics</w:t>
      </w:r>
      <w:r w:rsidRPr="00411CC9">
        <w:rPr>
          <w:rFonts w:cs="Times New Roman"/>
          <w:color w:val="C00000"/>
        </w:rPr>
        <w:t xml:space="preserve"> (pp. 64-87). Palgrave Macmillan. https://doi.org/10.1057/9780230305885_5 </w:t>
      </w:r>
    </w:p>
    <w:p w14:paraId="3BCD0BB4" w14:textId="77777777" w:rsidR="00BD2317" w:rsidRPr="00411CC9" w:rsidRDefault="00BD2317" w:rsidP="00411CC9">
      <w:pPr>
        <w:autoSpaceDE w:val="0"/>
        <w:autoSpaceDN w:val="0"/>
        <w:adjustRightInd w:val="0"/>
        <w:ind w:left="720" w:right="-720" w:hanging="720"/>
        <w:jc w:val="both"/>
        <w:rPr>
          <w:rFonts w:cs="Times New Roman"/>
          <w:color w:val="auto"/>
        </w:rPr>
      </w:pPr>
      <w:proofErr w:type="spellStart"/>
      <w:r w:rsidRPr="00411CC9">
        <w:rPr>
          <w:rFonts w:cs="Times New Roman"/>
          <w:color w:val="auto"/>
        </w:rPr>
        <w:t>Copp</w:t>
      </w:r>
      <w:proofErr w:type="spellEnd"/>
      <w:r w:rsidRPr="00411CC9">
        <w:rPr>
          <w:rFonts w:cs="Times New Roman"/>
          <w:color w:val="auto"/>
        </w:rPr>
        <w:t xml:space="preserve">, D. (1995). Moral Obligation and Moral Motivation. </w:t>
      </w:r>
      <w:r w:rsidRPr="00411CC9">
        <w:rPr>
          <w:rFonts w:cs="Times New Roman"/>
          <w:i/>
          <w:iCs/>
          <w:color w:val="auto"/>
        </w:rPr>
        <w:t>Canadian Journal of Philosophy Supplementary Volume 21</w:t>
      </w:r>
      <w:r w:rsidRPr="00411CC9">
        <w:rPr>
          <w:rFonts w:cs="Times New Roman"/>
          <w:color w:val="auto"/>
        </w:rPr>
        <w:t xml:space="preserve">, 187-219. https://doi.org/10.1080/00455091.1995.10717438 </w:t>
      </w:r>
    </w:p>
    <w:p w14:paraId="4446D0BB" w14:textId="77777777" w:rsidR="00BD2317" w:rsidRPr="00411CC9" w:rsidRDefault="00BD2317" w:rsidP="00411CC9">
      <w:pPr>
        <w:autoSpaceDE w:val="0"/>
        <w:autoSpaceDN w:val="0"/>
        <w:adjustRightInd w:val="0"/>
        <w:ind w:left="720" w:right="-720" w:hanging="720"/>
        <w:jc w:val="both"/>
        <w:rPr>
          <w:rFonts w:cs="Times New Roman"/>
          <w:color w:val="auto"/>
        </w:rPr>
      </w:pPr>
      <w:proofErr w:type="spellStart"/>
      <w:r w:rsidRPr="00411CC9">
        <w:rPr>
          <w:rFonts w:cs="Times New Roman"/>
          <w:color w:val="auto"/>
        </w:rPr>
        <w:t>Copp</w:t>
      </w:r>
      <w:proofErr w:type="spellEnd"/>
      <w:r w:rsidRPr="00411CC9">
        <w:rPr>
          <w:rFonts w:cs="Times New Roman"/>
          <w:color w:val="auto"/>
        </w:rPr>
        <w:t xml:space="preserve">, D. (1997). Belief, Reason, and Motivation: Michael Smith's "The Moral Problem". </w:t>
      </w:r>
      <w:r w:rsidRPr="00411CC9">
        <w:rPr>
          <w:rFonts w:cs="Times New Roman"/>
          <w:i/>
          <w:iCs/>
          <w:color w:val="auto"/>
        </w:rPr>
        <w:t>Ethics</w:t>
      </w:r>
      <w:r w:rsidRPr="00411CC9">
        <w:rPr>
          <w:rFonts w:cs="Times New Roman"/>
          <w:color w:val="auto"/>
        </w:rPr>
        <w:t>,</w:t>
      </w:r>
      <w:r w:rsidRPr="00411CC9">
        <w:rPr>
          <w:rFonts w:cs="Times New Roman"/>
          <w:i/>
          <w:iCs/>
          <w:color w:val="auto"/>
        </w:rPr>
        <w:t xml:space="preserve"> 108</w:t>
      </w:r>
      <w:r w:rsidRPr="00411CC9">
        <w:rPr>
          <w:rFonts w:cs="Times New Roman"/>
          <w:color w:val="auto"/>
        </w:rPr>
        <w:t xml:space="preserve">(1), 33-54. https://doi.org/10.1086/233787 </w:t>
      </w:r>
    </w:p>
    <w:p w14:paraId="6BC275B1"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Cuneo, T. (1999). An Externalist Solution to the "Moral Problem". </w:t>
      </w:r>
      <w:r w:rsidRPr="00411CC9">
        <w:rPr>
          <w:rFonts w:cs="Times New Roman"/>
          <w:i/>
          <w:iCs/>
          <w:color w:val="auto"/>
        </w:rPr>
        <w:t>Philosophy and Phenomenological Research</w:t>
      </w:r>
      <w:r w:rsidRPr="00411CC9">
        <w:rPr>
          <w:rFonts w:cs="Times New Roman"/>
          <w:color w:val="auto"/>
        </w:rPr>
        <w:t>,</w:t>
      </w:r>
      <w:r w:rsidRPr="00411CC9">
        <w:rPr>
          <w:rFonts w:cs="Times New Roman"/>
          <w:i/>
          <w:iCs/>
          <w:color w:val="auto"/>
        </w:rPr>
        <w:t xml:space="preserve"> 59</w:t>
      </w:r>
      <w:r w:rsidRPr="00411CC9">
        <w:rPr>
          <w:rFonts w:cs="Times New Roman"/>
          <w:color w:val="auto"/>
        </w:rPr>
        <w:t xml:space="preserve">(2), 359-380. https://doi.org/10.2307/2653676 </w:t>
      </w:r>
    </w:p>
    <w:p w14:paraId="1E29E663"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Dreier, J. (2000). Dispositions and Fetishes: Externalist Models of Moral Motivation. </w:t>
      </w:r>
      <w:r w:rsidRPr="00411CC9">
        <w:rPr>
          <w:rFonts w:cs="Times New Roman"/>
          <w:i/>
          <w:iCs/>
          <w:color w:val="auto"/>
        </w:rPr>
        <w:t>Philosophy and Phenomenological Research</w:t>
      </w:r>
      <w:r w:rsidRPr="00411CC9">
        <w:rPr>
          <w:rFonts w:cs="Times New Roman"/>
          <w:color w:val="auto"/>
        </w:rPr>
        <w:t>,</w:t>
      </w:r>
      <w:r w:rsidRPr="00411CC9">
        <w:rPr>
          <w:rFonts w:cs="Times New Roman"/>
          <w:i/>
          <w:iCs/>
          <w:color w:val="auto"/>
        </w:rPr>
        <w:t xml:space="preserve"> 61</w:t>
      </w:r>
      <w:r w:rsidRPr="00411CC9">
        <w:rPr>
          <w:rFonts w:cs="Times New Roman"/>
          <w:color w:val="auto"/>
        </w:rPr>
        <w:t xml:space="preserve">(3), 619-638. https://doi.org/10.2307/2653615 </w:t>
      </w:r>
    </w:p>
    <w:p w14:paraId="48782AC6" w14:textId="77777777" w:rsidR="00BD2317" w:rsidRPr="00411CC9" w:rsidRDefault="00BD2317" w:rsidP="00411CC9">
      <w:pPr>
        <w:autoSpaceDE w:val="0"/>
        <w:autoSpaceDN w:val="0"/>
        <w:adjustRightInd w:val="0"/>
        <w:ind w:left="720" w:right="-720" w:hanging="720"/>
        <w:jc w:val="both"/>
        <w:rPr>
          <w:rFonts w:cs="Times New Roman"/>
          <w:color w:val="auto"/>
        </w:rPr>
      </w:pPr>
      <w:proofErr w:type="spellStart"/>
      <w:r w:rsidRPr="00411CC9">
        <w:rPr>
          <w:rFonts w:cs="Times New Roman"/>
          <w:color w:val="auto"/>
        </w:rPr>
        <w:t>Gibbard</w:t>
      </w:r>
      <w:proofErr w:type="spellEnd"/>
      <w:r w:rsidRPr="00411CC9">
        <w:rPr>
          <w:rFonts w:cs="Times New Roman"/>
          <w:color w:val="auto"/>
        </w:rPr>
        <w:t xml:space="preserve">, A. (1990). </w:t>
      </w:r>
      <w:r w:rsidRPr="00411CC9">
        <w:rPr>
          <w:rFonts w:cs="Times New Roman"/>
          <w:i/>
          <w:iCs/>
          <w:color w:val="auto"/>
        </w:rPr>
        <w:t>Wise Choices, Apt Feelings: A Theory of Normative Judgment</w:t>
      </w:r>
      <w:r w:rsidRPr="00411CC9">
        <w:rPr>
          <w:rFonts w:cs="Times New Roman"/>
          <w:color w:val="auto"/>
        </w:rPr>
        <w:t xml:space="preserve">. Harvard University Press. </w:t>
      </w:r>
    </w:p>
    <w:p w14:paraId="450DBA5B" w14:textId="77777777" w:rsidR="00BD2317" w:rsidRPr="00411CC9" w:rsidRDefault="00BD2317" w:rsidP="00411CC9">
      <w:pPr>
        <w:autoSpaceDE w:val="0"/>
        <w:autoSpaceDN w:val="0"/>
        <w:adjustRightInd w:val="0"/>
        <w:ind w:left="720" w:right="-720" w:hanging="720"/>
        <w:jc w:val="both"/>
        <w:rPr>
          <w:rFonts w:cs="Times New Roman"/>
          <w:color w:val="auto"/>
        </w:rPr>
      </w:pPr>
      <w:proofErr w:type="spellStart"/>
      <w:r w:rsidRPr="00411CC9">
        <w:rPr>
          <w:rFonts w:cs="Times New Roman"/>
          <w:color w:val="auto"/>
        </w:rPr>
        <w:t>Gibbard</w:t>
      </w:r>
      <w:proofErr w:type="spellEnd"/>
      <w:r w:rsidRPr="00411CC9">
        <w:rPr>
          <w:rFonts w:cs="Times New Roman"/>
          <w:color w:val="auto"/>
        </w:rPr>
        <w:t xml:space="preserve">, A. (2003). </w:t>
      </w:r>
      <w:r w:rsidRPr="00411CC9">
        <w:rPr>
          <w:rFonts w:cs="Times New Roman"/>
          <w:i/>
          <w:iCs/>
          <w:color w:val="auto"/>
        </w:rPr>
        <w:t>Thinking How to Live</w:t>
      </w:r>
      <w:r w:rsidRPr="00411CC9">
        <w:rPr>
          <w:rFonts w:cs="Times New Roman"/>
          <w:color w:val="auto"/>
        </w:rPr>
        <w:t xml:space="preserve">. Harvard University Press. </w:t>
      </w:r>
    </w:p>
    <w:p w14:paraId="3AB31963" w14:textId="77777777" w:rsidR="00BD2317" w:rsidRPr="00411CC9" w:rsidRDefault="00BD2317" w:rsidP="00411CC9">
      <w:pPr>
        <w:autoSpaceDE w:val="0"/>
        <w:autoSpaceDN w:val="0"/>
        <w:adjustRightInd w:val="0"/>
        <w:ind w:left="720" w:right="-720" w:hanging="720"/>
        <w:jc w:val="both"/>
        <w:rPr>
          <w:rFonts w:cs="Times New Roman"/>
          <w:color w:val="auto"/>
          <w:lang w:val="fr-FR"/>
        </w:rPr>
      </w:pPr>
      <w:r w:rsidRPr="00411CC9">
        <w:rPr>
          <w:rFonts w:cs="Times New Roman"/>
          <w:color w:val="auto"/>
        </w:rPr>
        <w:t xml:space="preserve">Lillehammer, H. (1997). Smith on Moral Fetishism. </w:t>
      </w:r>
      <w:proofErr w:type="spellStart"/>
      <w:r w:rsidRPr="00411CC9">
        <w:rPr>
          <w:rFonts w:cs="Times New Roman"/>
          <w:i/>
          <w:iCs/>
          <w:color w:val="auto"/>
          <w:lang w:val="fr-FR"/>
        </w:rPr>
        <w:t>Analysis</w:t>
      </w:r>
      <w:proofErr w:type="spellEnd"/>
      <w:r w:rsidRPr="00411CC9">
        <w:rPr>
          <w:rFonts w:cs="Times New Roman"/>
          <w:color w:val="auto"/>
          <w:lang w:val="fr-FR"/>
        </w:rPr>
        <w:t>,</w:t>
      </w:r>
      <w:r w:rsidRPr="00411CC9">
        <w:rPr>
          <w:rFonts w:cs="Times New Roman"/>
          <w:i/>
          <w:iCs/>
          <w:color w:val="auto"/>
          <w:lang w:val="fr-FR"/>
        </w:rPr>
        <w:t xml:space="preserve"> 57</w:t>
      </w:r>
      <w:r w:rsidRPr="00411CC9">
        <w:rPr>
          <w:rFonts w:cs="Times New Roman"/>
          <w:color w:val="auto"/>
          <w:lang w:val="fr-FR"/>
        </w:rPr>
        <w:t xml:space="preserve">(3), 187-195. https://doi.org/10.1093/analys/57.3.187 </w:t>
      </w:r>
    </w:p>
    <w:p w14:paraId="03E1CD20" w14:textId="77777777" w:rsidR="00BD2317" w:rsidRPr="00411CC9" w:rsidRDefault="00BD2317" w:rsidP="00411CC9">
      <w:pPr>
        <w:autoSpaceDE w:val="0"/>
        <w:autoSpaceDN w:val="0"/>
        <w:adjustRightInd w:val="0"/>
        <w:ind w:left="720" w:right="-720" w:hanging="720"/>
        <w:jc w:val="both"/>
        <w:rPr>
          <w:rFonts w:cs="Times New Roman"/>
          <w:color w:val="C00000"/>
        </w:rPr>
      </w:pPr>
      <w:r w:rsidRPr="00411CC9">
        <w:rPr>
          <w:rFonts w:cs="Times New Roman"/>
          <w:color w:val="C00000"/>
          <w:lang w:val="fr-FR"/>
        </w:rPr>
        <w:t xml:space="preserve">Miller, A. (2003). </w:t>
      </w:r>
      <w:r w:rsidRPr="00411CC9">
        <w:rPr>
          <w:rFonts w:cs="Times New Roman"/>
          <w:i/>
          <w:iCs/>
          <w:color w:val="C00000"/>
        </w:rPr>
        <w:t>An Introduction to Contemporary Metaethics</w:t>
      </w:r>
      <w:r w:rsidRPr="00411CC9">
        <w:rPr>
          <w:rFonts w:cs="Times New Roman"/>
          <w:color w:val="C00000"/>
        </w:rPr>
        <w:t xml:space="preserve">. Polity. </w:t>
      </w:r>
    </w:p>
    <w:p w14:paraId="0886F628" w14:textId="77777777" w:rsidR="00BD2317" w:rsidRPr="00411CC9" w:rsidRDefault="00BD2317" w:rsidP="00411CC9">
      <w:pPr>
        <w:autoSpaceDE w:val="0"/>
        <w:autoSpaceDN w:val="0"/>
        <w:adjustRightInd w:val="0"/>
        <w:ind w:left="720" w:right="-720" w:hanging="720"/>
        <w:jc w:val="both"/>
        <w:rPr>
          <w:rFonts w:cs="Times New Roman"/>
          <w:color w:val="C00000"/>
        </w:rPr>
      </w:pPr>
      <w:proofErr w:type="spellStart"/>
      <w:r w:rsidRPr="00411CC9">
        <w:rPr>
          <w:rFonts w:cs="Times New Roman"/>
          <w:color w:val="C00000"/>
        </w:rPr>
        <w:t>Roskies</w:t>
      </w:r>
      <w:proofErr w:type="spellEnd"/>
      <w:r w:rsidRPr="00411CC9">
        <w:rPr>
          <w:rFonts w:cs="Times New Roman"/>
          <w:color w:val="C00000"/>
        </w:rPr>
        <w:t xml:space="preserve">, A. (2003). Are Ethical Judgments Intrinsically Motivational? Lessons from “Acquired Sociopathy". </w:t>
      </w:r>
      <w:r w:rsidRPr="00411CC9">
        <w:rPr>
          <w:rFonts w:cs="Times New Roman"/>
          <w:i/>
          <w:iCs/>
          <w:color w:val="C00000"/>
        </w:rPr>
        <w:t>Philosophical Psychology</w:t>
      </w:r>
      <w:r w:rsidRPr="00411CC9">
        <w:rPr>
          <w:rFonts w:cs="Times New Roman"/>
          <w:color w:val="C00000"/>
        </w:rPr>
        <w:t>,</w:t>
      </w:r>
      <w:r w:rsidRPr="00411CC9">
        <w:rPr>
          <w:rFonts w:cs="Times New Roman"/>
          <w:i/>
          <w:iCs/>
          <w:color w:val="C00000"/>
        </w:rPr>
        <w:t xml:space="preserve"> 16</w:t>
      </w:r>
      <w:r w:rsidRPr="00411CC9">
        <w:rPr>
          <w:rFonts w:cs="Times New Roman"/>
          <w:color w:val="C00000"/>
        </w:rPr>
        <w:t xml:space="preserve">(1), 51-66. https://doi.org/10.1080/0951508032000067743 </w:t>
      </w:r>
    </w:p>
    <w:p w14:paraId="3C9E127B"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Sayre-McCord, G. (1997). The Metaethical Problem. </w:t>
      </w:r>
      <w:r w:rsidRPr="00411CC9">
        <w:rPr>
          <w:rFonts w:cs="Times New Roman"/>
          <w:i/>
          <w:iCs/>
          <w:color w:val="auto"/>
        </w:rPr>
        <w:t>Ethics</w:t>
      </w:r>
      <w:r w:rsidRPr="00411CC9">
        <w:rPr>
          <w:rFonts w:cs="Times New Roman"/>
          <w:color w:val="auto"/>
        </w:rPr>
        <w:t>,</w:t>
      </w:r>
      <w:r w:rsidRPr="00411CC9">
        <w:rPr>
          <w:rFonts w:cs="Times New Roman"/>
          <w:i/>
          <w:iCs/>
          <w:color w:val="auto"/>
        </w:rPr>
        <w:t xml:space="preserve"> 108</w:t>
      </w:r>
      <w:r w:rsidRPr="00411CC9">
        <w:rPr>
          <w:rFonts w:cs="Times New Roman"/>
          <w:color w:val="auto"/>
        </w:rPr>
        <w:t xml:space="preserve">(1), 55-83. https://doi.org/10.1086/233788 </w:t>
      </w:r>
    </w:p>
    <w:p w14:paraId="1737CA22" w14:textId="77777777" w:rsidR="00BD2317" w:rsidRPr="00411CC9" w:rsidRDefault="00BD2317" w:rsidP="00411CC9">
      <w:pPr>
        <w:autoSpaceDE w:val="0"/>
        <w:autoSpaceDN w:val="0"/>
        <w:adjustRightInd w:val="0"/>
        <w:ind w:left="720" w:right="-720" w:hanging="720"/>
        <w:jc w:val="both"/>
        <w:rPr>
          <w:rFonts w:cs="Times New Roman"/>
          <w:color w:val="auto"/>
        </w:rPr>
      </w:pPr>
      <w:proofErr w:type="spellStart"/>
      <w:r w:rsidRPr="00411CC9">
        <w:rPr>
          <w:rFonts w:cs="Times New Roman"/>
          <w:color w:val="auto"/>
        </w:rPr>
        <w:t>Schmidtz</w:t>
      </w:r>
      <w:proofErr w:type="spellEnd"/>
      <w:r w:rsidRPr="00411CC9">
        <w:rPr>
          <w:rFonts w:cs="Times New Roman"/>
          <w:color w:val="auto"/>
        </w:rPr>
        <w:t xml:space="preserve">, D. (1994). Choosing Ends. </w:t>
      </w:r>
      <w:r w:rsidRPr="00411CC9">
        <w:rPr>
          <w:rFonts w:cs="Times New Roman"/>
          <w:i/>
          <w:iCs/>
          <w:color w:val="auto"/>
        </w:rPr>
        <w:t>Ethics</w:t>
      </w:r>
      <w:r w:rsidRPr="00411CC9">
        <w:rPr>
          <w:rFonts w:cs="Times New Roman"/>
          <w:color w:val="auto"/>
        </w:rPr>
        <w:t>,</w:t>
      </w:r>
      <w:r w:rsidRPr="00411CC9">
        <w:rPr>
          <w:rFonts w:cs="Times New Roman"/>
          <w:i/>
          <w:iCs/>
          <w:color w:val="auto"/>
        </w:rPr>
        <w:t xml:space="preserve"> 104</w:t>
      </w:r>
      <w:r w:rsidRPr="00411CC9">
        <w:rPr>
          <w:rFonts w:cs="Times New Roman"/>
          <w:color w:val="auto"/>
        </w:rPr>
        <w:t xml:space="preserve">(2), 226-251. https://doi.org/10.1086/293599 </w:t>
      </w:r>
    </w:p>
    <w:p w14:paraId="52523ED6"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Shafer-Landau, R. (2003). </w:t>
      </w:r>
      <w:r w:rsidRPr="00411CC9">
        <w:rPr>
          <w:rFonts w:cs="Times New Roman"/>
          <w:i/>
          <w:iCs/>
          <w:color w:val="auto"/>
        </w:rPr>
        <w:t>Moral Realism: A Defence</w:t>
      </w:r>
      <w:r w:rsidRPr="00411CC9">
        <w:rPr>
          <w:rFonts w:cs="Times New Roman"/>
          <w:color w:val="auto"/>
        </w:rPr>
        <w:t xml:space="preserve">. Oxford University Press. </w:t>
      </w:r>
    </w:p>
    <w:p w14:paraId="38417255"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Smith, M. (1994). </w:t>
      </w:r>
      <w:r w:rsidRPr="00411CC9">
        <w:rPr>
          <w:rFonts w:cs="Times New Roman"/>
          <w:i/>
          <w:iCs/>
          <w:color w:val="auto"/>
        </w:rPr>
        <w:t>The Moral Problem</w:t>
      </w:r>
      <w:r w:rsidRPr="00411CC9">
        <w:rPr>
          <w:rFonts w:cs="Times New Roman"/>
          <w:color w:val="auto"/>
        </w:rPr>
        <w:t xml:space="preserve">. Blackwell Publishing. </w:t>
      </w:r>
    </w:p>
    <w:p w14:paraId="41CBF182"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Smith, M. (1995). Internal Reasons. </w:t>
      </w:r>
      <w:r w:rsidRPr="00411CC9">
        <w:rPr>
          <w:rFonts w:cs="Times New Roman"/>
          <w:i/>
          <w:iCs/>
          <w:color w:val="auto"/>
        </w:rPr>
        <w:t>Philosophy and Phenomenological Research</w:t>
      </w:r>
      <w:r w:rsidRPr="00411CC9">
        <w:rPr>
          <w:rFonts w:cs="Times New Roman"/>
          <w:color w:val="auto"/>
        </w:rPr>
        <w:t>,</w:t>
      </w:r>
      <w:r w:rsidRPr="00411CC9">
        <w:rPr>
          <w:rFonts w:cs="Times New Roman"/>
          <w:i/>
          <w:iCs/>
          <w:color w:val="auto"/>
        </w:rPr>
        <w:t xml:space="preserve"> 55</w:t>
      </w:r>
      <w:r w:rsidRPr="00411CC9">
        <w:rPr>
          <w:rFonts w:cs="Times New Roman"/>
          <w:color w:val="auto"/>
        </w:rPr>
        <w:t xml:space="preserve">(1), 109-131. https://doi.org/10.2307/2108311 </w:t>
      </w:r>
    </w:p>
    <w:p w14:paraId="47FCDEC5"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Smith, M. (1996a). Normative Reasons and Full Rationality: Reply to Swanton. </w:t>
      </w:r>
      <w:r w:rsidRPr="00411CC9">
        <w:rPr>
          <w:rFonts w:cs="Times New Roman"/>
          <w:i/>
          <w:iCs/>
          <w:color w:val="auto"/>
        </w:rPr>
        <w:t>Analysis</w:t>
      </w:r>
      <w:r w:rsidRPr="00411CC9">
        <w:rPr>
          <w:rFonts w:cs="Times New Roman"/>
          <w:color w:val="auto"/>
        </w:rPr>
        <w:t>,</w:t>
      </w:r>
      <w:r w:rsidRPr="00411CC9">
        <w:rPr>
          <w:rFonts w:cs="Times New Roman"/>
          <w:i/>
          <w:iCs/>
          <w:color w:val="auto"/>
        </w:rPr>
        <w:t xml:space="preserve"> 56</w:t>
      </w:r>
      <w:r w:rsidRPr="00411CC9">
        <w:rPr>
          <w:rFonts w:cs="Times New Roman"/>
          <w:color w:val="auto"/>
        </w:rPr>
        <w:t xml:space="preserve">(3), 160-168. https://doi.org/10.1093/analys/56.3.160 </w:t>
      </w:r>
    </w:p>
    <w:p w14:paraId="4AFAFD8A"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Smith, M. (1996b). The Argument for Internalism: Reply to Miller. </w:t>
      </w:r>
      <w:r w:rsidRPr="00411CC9">
        <w:rPr>
          <w:rFonts w:cs="Times New Roman"/>
          <w:i/>
          <w:iCs/>
          <w:color w:val="auto"/>
        </w:rPr>
        <w:t>Analysis</w:t>
      </w:r>
      <w:r w:rsidRPr="00411CC9">
        <w:rPr>
          <w:rFonts w:cs="Times New Roman"/>
          <w:color w:val="auto"/>
        </w:rPr>
        <w:t>,</w:t>
      </w:r>
      <w:r w:rsidRPr="00411CC9">
        <w:rPr>
          <w:rFonts w:cs="Times New Roman"/>
          <w:i/>
          <w:iCs/>
          <w:color w:val="auto"/>
        </w:rPr>
        <w:t xml:space="preserve"> 56</w:t>
      </w:r>
      <w:r w:rsidRPr="00411CC9">
        <w:rPr>
          <w:rFonts w:cs="Times New Roman"/>
          <w:color w:val="auto"/>
        </w:rPr>
        <w:t xml:space="preserve">(3), 175-184. https://doi.org/10.1093/analys/56.3.175 </w:t>
      </w:r>
    </w:p>
    <w:p w14:paraId="19DD6609"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Smith, M. (1997). In </w:t>
      </w:r>
      <w:proofErr w:type="spellStart"/>
      <w:r w:rsidRPr="00411CC9">
        <w:rPr>
          <w:rFonts w:cs="Times New Roman"/>
          <w:color w:val="auto"/>
        </w:rPr>
        <w:t>Defense</w:t>
      </w:r>
      <w:proofErr w:type="spellEnd"/>
      <w:r w:rsidRPr="00411CC9">
        <w:rPr>
          <w:rFonts w:cs="Times New Roman"/>
          <w:color w:val="auto"/>
        </w:rPr>
        <w:t xml:space="preserve"> of "The Moral Problem": A Reply to Brink, </w:t>
      </w:r>
      <w:proofErr w:type="spellStart"/>
      <w:r w:rsidRPr="00411CC9">
        <w:rPr>
          <w:rFonts w:cs="Times New Roman"/>
          <w:color w:val="auto"/>
        </w:rPr>
        <w:t>Copp</w:t>
      </w:r>
      <w:proofErr w:type="spellEnd"/>
      <w:r w:rsidRPr="00411CC9">
        <w:rPr>
          <w:rFonts w:cs="Times New Roman"/>
          <w:color w:val="auto"/>
        </w:rPr>
        <w:t xml:space="preserve">, and Sayre-McCord. </w:t>
      </w:r>
      <w:r w:rsidRPr="00411CC9">
        <w:rPr>
          <w:rFonts w:cs="Times New Roman"/>
          <w:i/>
          <w:iCs/>
          <w:color w:val="auto"/>
        </w:rPr>
        <w:t>Ethics</w:t>
      </w:r>
      <w:r w:rsidRPr="00411CC9">
        <w:rPr>
          <w:rFonts w:cs="Times New Roman"/>
          <w:color w:val="auto"/>
        </w:rPr>
        <w:t>,</w:t>
      </w:r>
      <w:r w:rsidRPr="00411CC9">
        <w:rPr>
          <w:rFonts w:cs="Times New Roman"/>
          <w:i/>
          <w:iCs/>
          <w:color w:val="auto"/>
        </w:rPr>
        <w:t xml:space="preserve"> 108</w:t>
      </w:r>
      <w:r w:rsidRPr="00411CC9">
        <w:rPr>
          <w:rFonts w:cs="Times New Roman"/>
          <w:color w:val="auto"/>
        </w:rPr>
        <w:t xml:space="preserve">(1), 84-119. https://doi.org/10.1086/233789 </w:t>
      </w:r>
    </w:p>
    <w:p w14:paraId="5DA02502"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Smith, M. (2002). Evaluation, Uncertainty and Motivation. </w:t>
      </w:r>
      <w:r w:rsidRPr="00411CC9">
        <w:rPr>
          <w:rFonts w:cs="Times New Roman"/>
          <w:i/>
          <w:iCs/>
          <w:color w:val="auto"/>
        </w:rPr>
        <w:t>Ethical Theory and Moral Practice</w:t>
      </w:r>
      <w:r w:rsidRPr="00411CC9">
        <w:rPr>
          <w:rFonts w:cs="Times New Roman"/>
          <w:color w:val="auto"/>
        </w:rPr>
        <w:t>,</w:t>
      </w:r>
      <w:r w:rsidRPr="00411CC9">
        <w:rPr>
          <w:rFonts w:cs="Times New Roman"/>
          <w:i/>
          <w:iCs/>
          <w:color w:val="auto"/>
        </w:rPr>
        <w:t xml:space="preserve"> 5</w:t>
      </w:r>
      <w:r w:rsidRPr="00411CC9">
        <w:rPr>
          <w:rFonts w:cs="Times New Roman"/>
          <w:color w:val="auto"/>
        </w:rPr>
        <w:t xml:space="preserve">(3), 305-320. https://doi.org/10.1023/A:1019675327207 </w:t>
      </w:r>
    </w:p>
    <w:p w14:paraId="63B8B157" w14:textId="77777777" w:rsidR="00BD2317" w:rsidRPr="00411CC9" w:rsidRDefault="00BD2317" w:rsidP="00411CC9">
      <w:pPr>
        <w:autoSpaceDE w:val="0"/>
        <w:autoSpaceDN w:val="0"/>
        <w:adjustRightInd w:val="0"/>
        <w:ind w:left="720" w:right="-720" w:hanging="720"/>
        <w:jc w:val="both"/>
        <w:rPr>
          <w:rFonts w:cs="Times New Roman"/>
          <w:color w:val="C00000"/>
        </w:rPr>
      </w:pPr>
      <w:r w:rsidRPr="00411CC9">
        <w:rPr>
          <w:rFonts w:cs="Times New Roman"/>
          <w:color w:val="C00000"/>
        </w:rPr>
        <w:t xml:space="preserve">Strandberg, C. (2013). An Internalist Dilemma—and an Externalist Solution. </w:t>
      </w:r>
      <w:r w:rsidRPr="00411CC9">
        <w:rPr>
          <w:rFonts w:cs="Times New Roman"/>
          <w:i/>
          <w:iCs/>
          <w:color w:val="C00000"/>
        </w:rPr>
        <w:t>Journal of Moral Philosophy</w:t>
      </w:r>
      <w:r w:rsidRPr="00411CC9">
        <w:rPr>
          <w:rFonts w:cs="Times New Roman"/>
          <w:color w:val="C00000"/>
        </w:rPr>
        <w:t>,</w:t>
      </w:r>
      <w:r w:rsidRPr="00411CC9">
        <w:rPr>
          <w:rFonts w:cs="Times New Roman"/>
          <w:i/>
          <w:iCs/>
          <w:color w:val="C00000"/>
        </w:rPr>
        <w:t xml:space="preserve"> 10</w:t>
      </w:r>
      <w:r w:rsidRPr="00411CC9">
        <w:rPr>
          <w:rFonts w:cs="Times New Roman"/>
          <w:color w:val="C00000"/>
        </w:rPr>
        <w:t xml:space="preserve">(1), 25-51. https://doi.org/10.1163/174552412x625754 </w:t>
      </w:r>
    </w:p>
    <w:p w14:paraId="3F783ADC" w14:textId="77777777" w:rsidR="00BD2317" w:rsidRPr="00411CC9" w:rsidRDefault="00BD2317" w:rsidP="00411CC9">
      <w:pPr>
        <w:autoSpaceDE w:val="0"/>
        <w:autoSpaceDN w:val="0"/>
        <w:adjustRightInd w:val="0"/>
        <w:ind w:left="720" w:right="-720" w:hanging="720"/>
        <w:jc w:val="both"/>
        <w:rPr>
          <w:rFonts w:cs="Times New Roman"/>
          <w:color w:val="auto"/>
        </w:rPr>
      </w:pPr>
      <w:proofErr w:type="spellStart"/>
      <w:r w:rsidRPr="00411CC9">
        <w:rPr>
          <w:rFonts w:cs="Times New Roman"/>
          <w:color w:val="auto"/>
        </w:rPr>
        <w:t>Svavarsdóttir</w:t>
      </w:r>
      <w:proofErr w:type="spellEnd"/>
      <w:r w:rsidRPr="00411CC9">
        <w:rPr>
          <w:rFonts w:cs="Times New Roman"/>
          <w:color w:val="auto"/>
        </w:rPr>
        <w:t xml:space="preserve">, S. (1999). Moral Cognitivism and Motivation. </w:t>
      </w:r>
      <w:r w:rsidRPr="00411CC9">
        <w:rPr>
          <w:rFonts w:cs="Times New Roman"/>
          <w:i/>
          <w:iCs/>
          <w:color w:val="auto"/>
        </w:rPr>
        <w:t>The Philosophical Review</w:t>
      </w:r>
      <w:r w:rsidRPr="00411CC9">
        <w:rPr>
          <w:rFonts w:cs="Times New Roman"/>
          <w:color w:val="auto"/>
        </w:rPr>
        <w:t>,</w:t>
      </w:r>
      <w:r w:rsidRPr="00411CC9">
        <w:rPr>
          <w:rFonts w:cs="Times New Roman"/>
          <w:i/>
          <w:iCs/>
          <w:color w:val="auto"/>
        </w:rPr>
        <w:t xml:space="preserve"> 108</w:t>
      </w:r>
      <w:r w:rsidRPr="00411CC9">
        <w:rPr>
          <w:rFonts w:cs="Times New Roman"/>
          <w:color w:val="auto"/>
        </w:rPr>
        <w:t xml:space="preserve">(2), 161-219. https://doi.org/10.2307/2998300 </w:t>
      </w:r>
    </w:p>
    <w:p w14:paraId="0276E51D"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t xml:space="preserve">Zangwill, N. (2003). Externalist Moral Motivation. </w:t>
      </w:r>
      <w:r w:rsidRPr="00411CC9">
        <w:rPr>
          <w:rFonts w:cs="Times New Roman"/>
          <w:i/>
          <w:iCs/>
          <w:color w:val="auto"/>
        </w:rPr>
        <w:t>The Philosophical Quarterly</w:t>
      </w:r>
      <w:r w:rsidRPr="00411CC9">
        <w:rPr>
          <w:rFonts w:cs="Times New Roman"/>
          <w:color w:val="auto"/>
        </w:rPr>
        <w:t>,</w:t>
      </w:r>
      <w:r w:rsidRPr="00411CC9">
        <w:rPr>
          <w:rFonts w:cs="Times New Roman"/>
          <w:i/>
          <w:iCs/>
          <w:color w:val="auto"/>
        </w:rPr>
        <w:t xml:space="preserve"> 40</w:t>
      </w:r>
      <w:r w:rsidRPr="00411CC9">
        <w:rPr>
          <w:rFonts w:cs="Times New Roman"/>
          <w:color w:val="auto"/>
        </w:rPr>
        <w:t xml:space="preserve">(2), 143-154. https://doi.org/10.1007/s11098-006-9000-0 </w:t>
      </w:r>
    </w:p>
    <w:p w14:paraId="26403F30" w14:textId="77777777" w:rsidR="00BD2317" w:rsidRPr="00411CC9" w:rsidRDefault="00BD2317" w:rsidP="00411CC9">
      <w:pPr>
        <w:autoSpaceDE w:val="0"/>
        <w:autoSpaceDN w:val="0"/>
        <w:adjustRightInd w:val="0"/>
        <w:ind w:left="720" w:right="-720" w:hanging="720"/>
        <w:jc w:val="both"/>
        <w:rPr>
          <w:rFonts w:cs="Times New Roman"/>
          <w:color w:val="auto"/>
        </w:rPr>
      </w:pPr>
      <w:r w:rsidRPr="00411CC9">
        <w:rPr>
          <w:rFonts w:cs="Times New Roman"/>
          <w:color w:val="auto"/>
        </w:rPr>
        <w:lastRenderedPageBreak/>
        <w:t xml:space="preserve">Zangwill, N. (2008). The Indifference Argument. </w:t>
      </w:r>
      <w:r w:rsidRPr="00411CC9">
        <w:rPr>
          <w:rFonts w:cs="Times New Roman"/>
          <w:i/>
          <w:iCs/>
          <w:color w:val="auto"/>
        </w:rPr>
        <w:t>Philosophical Studies</w:t>
      </w:r>
      <w:r w:rsidRPr="00411CC9">
        <w:rPr>
          <w:rFonts w:cs="Times New Roman"/>
          <w:color w:val="auto"/>
        </w:rPr>
        <w:t>,</w:t>
      </w:r>
      <w:r w:rsidRPr="00411CC9">
        <w:rPr>
          <w:rFonts w:cs="Times New Roman"/>
          <w:i/>
          <w:iCs/>
          <w:color w:val="auto"/>
        </w:rPr>
        <w:t xml:space="preserve"> 138</w:t>
      </w:r>
      <w:r w:rsidRPr="00411CC9">
        <w:rPr>
          <w:rFonts w:cs="Times New Roman"/>
          <w:color w:val="auto"/>
        </w:rPr>
        <w:t xml:space="preserve">(1), 91-124. https://doi.org/10.1007/s11098-006-9000-0 </w:t>
      </w:r>
    </w:p>
    <w:p w14:paraId="23130158" w14:textId="77777777" w:rsidR="00E7278D" w:rsidRPr="00411CC9" w:rsidRDefault="00E7278D" w:rsidP="00411CC9">
      <w:pPr>
        <w:jc w:val="both"/>
        <w:rPr>
          <w:rFonts w:cs="Times New Roman"/>
          <w:lang w:eastAsia="zh-CN"/>
        </w:rPr>
      </w:pPr>
    </w:p>
    <w:sectPr w:rsidR="00E7278D" w:rsidRPr="00411CC9" w:rsidSect="007E1BA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04ABA" w14:textId="77777777" w:rsidR="000C7774" w:rsidRDefault="000C7774" w:rsidP="007E686D">
      <w:r>
        <w:separator/>
      </w:r>
    </w:p>
  </w:endnote>
  <w:endnote w:type="continuationSeparator" w:id="0">
    <w:p w14:paraId="53667444" w14:textId="77777777" w:rsidR="000C7774" w:rsidRDefault="000C7774" w:rsidP="007E6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Palatino">
    <w:altName w:val="﷽﷽﷽﷽﷽﷽﷽﷽"/>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5222092"/>
      <w:docPartObj>
        <w:docPartGallery w:val="Page Numbers (Bottom of Page)"/>
        <w:docPartUnique/>
      </w:docPartObj>
    </w:sdtPr>
    <w:sdtEndPr>
      <w:rPr>
        <w:rStyle w:val="PageNumber"/>
      </w:rPr>
    </w:sdtEndPr>
    <w:sdtContent>
      <w:p w14:paraId="2ABFDBAA" w14:textId="1230C04C" w:rsidR="000B414A" w:rsidRDefault="000B414A" w:rsidP="009976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F320C" w14:textId="77777777" w:rsidR="000B414A" w:rsidRDefault="000B4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8143165"/>
      <w:docPartObj>
        <w:docPartGallery w:val="Page Numbers (Bottom of Page)"/>
        <w:docPartUnique/>
      </w:docPartObj>
    </w:sdtPr>
    <w:sdtEndPr>
      <w:rPr>
        <w:rStyle w:val="PageNumber"/>
      </w:rPr>
    </w:sdtEndPr>
    <w:sdtContent>
      <w:p w14:paraId="0C857DFA" w14:textId="38334600" w:rsidR="000B414A" w:rsidRDefault="000B414A" w:rsidP="009976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7FE51D" w14:textId="77777777" w:rsidR="000B414A" w:rsidRDefault="000B41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F2388" w14:textId="77777777" w:rsidR="00642E17" w:rsidRDefault="00642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E58B3" w14:textId="77777777" w:rsidR="000C7774" w:rsidRDefault="000C7774" w:rsidP="007E686D">
      <w:r>
        <w:separator/>
      </w:r>
    </w:p>
  </w:footnote>
  <w:footnote w:type="continuationSeparator" w:id="0">
    <w:p w14:paraId="2C255ABB" w14:textId="77777777" w:rsidR="000C7774" w:rsidRDefault="000C7774" w:rsidP="007E686D">
      <w:r>
        <w:continuationSeparator/>
      </w:r>
    </w:p>
  </w:footnote>
  <w:footnote w:id="1">
    <w:p w14:paraId="6CB22141" w14:textId="56564CBF" w:rsidR="00F05762" w:rsidRPr="008439CF" w:rsidRDefault="00F05762" w:rsidP="00F26D15">
      <w:pPr>
        <w:rPr>
          <w:rFonts w:ascii="Palatino" w:hAnsi="Palatino"/>
          <w:color w:val="C00000"/>
          <w:sz w:val="22"/>
          <w:szCs w:val="22"/>
        </w:rPr>
      </w:pPr>
      <w:r w:rsidRPr="00B9573B">
        <w:rPr>
          <w:rStyle w:val="FootnoteReference"/>
          <w:rFonts w:ascii="Palatino" w:hAnsi="Palatino"/>
          <w:sz w:val="22"/>
          <w:szCs w:val="22"/>
        </w:rPr>
        <w:footnoteRef/>
      </w:r>
      <w:r w:rsidRPr="00B9573B">
        <w:rPr>
          <w:rFonts w:ascii="Palatino" w:hAnsi="Palatino"/>
          <w:sz w:val="22"/>
          <w:szCs w:val="22"/>
        </w:rPr>
        <w:t xml:space="preserve"> </w:t>
      </w:r>
      <w:r w:rsidR="00FA6196" w:rsidRPr="008439CF">
        <w:rPr>
          <w:rFonts w:ascii="Palatino" w:hAnsi="Palatino"/>
          <w:color w:val="C00000"/>
          <w:sz w:val="22"/>
          <w:szCs w:val="22"/>
        </w:rPr>
        <w:t>Here, i</w:t>
      </w:r>
      <w:r w:rsidRPr="008439CF">
        <w:rPr>
          <w:rFonts w:ascii="Palatino" w:hAnsi="Palatino"/>
          <w:color w:val="C00000"/>
          <w:sz w:val="22"/>
          <w:szCs w:val="22"/>
        </w:rPr>
        <w:t>t is worthwhile to consider a</w:t>
      </w:r>
      <w:r w:rsidR="000E3F10" w:rsidRPr="008439CF">
        <w:rPr>
          <w:rFonts w:ascii="Palatino" w:hAnsi="Palatino"/>
          <w:color w:val="C00000"/>
          <w:sz w:val="22"/>
          <w:szCs w:val="22"/>
        </w:rPr>
        <w:t>n</w:t>
      </w:r>
      <w:r w:rsidRPr="008439CF">
        <w:rPr>
          <w:rFonts w:ascii="Palatino" w:hAnsi="Palatino"/>
          <w:color w:val="C00000"/>
          <w:sz w:val="22"/>
          <w:szCs w:val="22"/>
        </w:rPr>
        <w:t xml:space="preserve"> objection to Smith’s </w:t>
      </w:r>
      <w:r w:rsidR="004B0EA3" w:rsidRPr="008439CF">
        <w:rPr>
          <w:rFonts w:ascii="Palatino" w:hAnsi="Palatino"/>
          <w:color w:val="C00000"/>
          <w:sz w:val="22"/>
          <w:szCs w:val="22"/>
        </w:rPr>
        <w:t xml:space="preserve">concept </w:t>
      </w:r>
      <w:r w:rsidRPr="008439CF">
        <w:rPr>
          <w:rFonts w:ascii="Palatino" w:hAnsi="Palatino"/>
          <w:color w:val="C00000"/>
          <w:sz w:val="22"/>
          <w:szCs w:val="22"/>
        </w:rPr>
        <w:t xml:space="preserve">of practical rationality, which was first stated by Alex Miller (2003, 221), and echoed by </w:t>
      </w:r>
      <w:proofErr w:type="spellStart"/>
      <w:r w:rsidRPr="008439CF">
        <w:rPr>
          <w:rFonts w:ascii="Palatino" w:hAnsi="Palatino"/>
          <w:color w:val="C00000"/>
          <w:sz w:val="22"/>
          <w:szCs w:val="22"/>
        </w:rPr>
        <w:t>Roskies</w:t>
      </w:r>
      <w:proofErr w:type="spellEnd"/>
      <w:r w:rsidRPr="008439CF">
        <w:rPr>
          <w:rFonts w:ascii="Palatino" w:hAnsi="Palatino"/>
          <w:color w:val="C00000"/>
          <w:sz w:val="22"/>
          <w:szCs w:val="22"/>
        </w:rPr>
        <w:t xml:space="preserve"> (2003, 53) and Strandberg (2013, 29-31). On Miller’s view, </w:t>
      </w:r>
      <w:r w:rsidR="00FE3660" w:rsidRPr="008439CF">
        <w:rPr>
          <w:rFonts w:ascii="Palatino" w:hAnsi="Palatino"/>
          <w:color w:val="C00000"/>
          <w:sz w:val="22"/>
          <w:szCs w:val="22"/>
        </w:rPr>
        <w:t xml:space="preserve">Smith </w:t>
      </w:r>
      <w:r w:rsidRPr="008439CF">
        <w:rPr>
          <w:rFonts w:ascii="Palatino" w:hAnsi="Palatino"/>
          <w:color w:val="C00000"/>
          <w:sz w:val="22"/>
          <w:szCs w:val="22"/>
        </w:rPr>
        <w:t>tend</w:t>
      </w:r>
      <w:r w:rsidR="00FE3660" w:rsidRPr="008439CF">
        <w:rPr>
          <w:rFonts w:ascii="Palatino" w:hAnsi="Palatino"/>
          <w:color w:val="C00000"/>
          <w:sz w:val="22"/>
          <w:szCs w:val="22"/>
        </w:rPr>
        <w:t>s</w:t>
      </w:r>
      <w:r w:rsidRPr="008439CF">
        <w:rPr>
          <w:rFonts w:ascii="Palatino" w:hAnsi="Palatino"/>
          <w:color w:val="C00000"/>
          <w:sz w:val="22"/>
          <w:szCs w:val="22"/>
        </w:rPr>
        <w:t xml:space="preserve"> to think that, when the additional condition</w:t>
      </w:r>
      <w:r w:rsidR="009F6AE8" w:rsidRPr="008439CF">
        <w:rPr>
          <w:rFonts w:ascii="Palatino" w:hAnsi="Palatino"/>
          <w:color w:val="C00000"/>
          <w:sz w:val="22"/>
          <w:szCs w:val="22"/>
        </w:rPr>
        <w:t>—being practically rational—</w:t>
      </w:r>
      <w:r w:rsidRPr="008439CF">
        <w:rPr>
          <w:rFonts w:ascii="Palatino" w:hAnsi="Palatino"/>
          <w:color w:val="C00000"/>
          <w:sz w:val="22"/>
          <w:szCs w:val="22"/>
        </w:rPr>
        <w:t>ha</w:t>
      </w:r>
      <w:r w:rsidR="009F6AE8" w:rsidRPr="008439CF">
        <w:rPr>
          <w:rFonts w:ascii="Palatino" w:hAnsi="Palatino"/>
          <w:color w:val="C00000"/>
          <w:sz w:val="22"/>
          <w:szCs w:val="22"/>
        </w:rPr>
        <w:t>s</w:t>
      </w:r>
      <w:r w:rsidRPr="008439CF">
        <w:rPr>
          <w:rFonts w:ascii="Palatino" w:hAnsi="Palatino"/>
          <w:color w:val="C00000"/>
          <w:sz w:val="22"/>
          <w:szCs w:val="22"/>
        </w:rPr>
        <w:t xml:space="preserve"> not been met, something blocks the normal way in which moral judgments give rise to motivation. This entails that, when the relevant condition ha</w:t>
      </w:r>
      <w:r w:rsidR="009F6AE8" w:rsidRPr="008439CF">
        <w:rPr>
          <w:rFonts w:ascii="Palatino" w:hAnsi="Palatino"/>
          <w:color w:val="C00000"/>
          <w:sz w:val="22"/>
          <w:szCs w:val="22"/>
        </w:rPr>
        <w:t>s</w:t>
      </w:r>
      <w:r w:rsidRPr="008439CF">
        <w:rPr>
          <w:rFonts w:ascii="Palatino" w:hAnsi="Palatino"/>
          <w:color w:val="C00000"/>
          <w:sz w:val="22"/>
          <w:szCs w:val="22"/>
        </w:rPr>
        <w:t xml:space="preserve"> been met, the cases </w:t>
      </w:r>
      <w:r w:rsidR="000E3F10" w:rsidRPr="008439CF">
        <w:rPr>
          <w:rFonts w:ascii="Palatino" w:hAnsi="Palatino"/>
          <w:color w:val="C00000"/>
          <w:sz w:val="22"/>
          <w:szCs w:val="22"/>
        </w:rPr>
        <w:t xml:space="preserve">in which moral judgments fail to motivate cannot exist. </w:t>
      </w:r>
      <w:r w:rsidRPr="008439CF">
        <w:rPr>
          <w:rFonts w:ascii="Palatino" w:hAnsi="Palatino"/>
          <w:color w:val="C00000"/>
          <w:sz w:val="22"/>
          <w:szCs w:val="22"/>
        </w:rPr>
        <w:t xml:space="preserve">This entailment thereby leads to the concern that </w:t>
      </w:r>
      <w:r w:rsidR="006625B1" w:rsidRPr="008439CF">
        <w:rPr>
          <w:rFonts w:ascii="Palatino" w:hAnsi="Palatino"/>
          <w:color w:val="C00000"/>
          <w:sz w:val="22"/>
          <w:szCs w:val="22"/>
        </w:rPr>
        <w:t>Smith</w:t>
      </w:r>
      <w:r w:rsidRPr="008439CF">
        <w:rPr>
          <w:rFonts w:ascii="Palatino" w:hAnsi="Palatino"/>
          <w:color w:val="C00000"/>
          <w:sz w:val="22"/>
          <w:szCs w:val="22"/>
        </w:rPr>
        <w:t xml:space="preserve"> formulate</w:t>
      </w:r>
      <w:r w:rsidR="006625B1" w:rsidRPr="008439CF">
        <w:rPr>
          <w:rFonts w:ascii="Palatino" w:hAnsi="Palatino"/>
          <w:color w:val="C00000"/>
          <w:sz w:val="22"/>
          <w:szCs w:val="22"/>
        </w:rPr>
        <w:t>s his</w:t>
      </w:r>
      <w:r w:rsidRPr="008439CF">
        <w:rPr>
          <w:rFonts w:ascii="Palatino" w:hAnsi="Palatino"/>
          <w:color w:val="C00000"/>
          <w:sz w:val="22"/>
          <w:szCs w:val="22"/>
        </w:rPr>
        <w:t xml:space="preserve"> view merely by precluding all the situations where the counterexamples could be put forward. All that is left of internalism is thus the claim that internalism is true except when internalism is not true. Actually, it seems that the condition in which there is no connection between moral judgments and motivation h</w:t>
      </w:r>
      <w:r w:rsidR="00C54953" w:rsidRPr="008439CF">
        <w:rPr>
          <w:rFonts w:ascii="Palatino" w:hAnsi="Palatino"/>
          <w:color w:val="C00000"/>
          <w:sz w:val="22"/>
          <w:szCs w:val="22"/>
        </w:rPr>
        <w:t>as</w:t>
      </w:r>
      <w:r w:rsidRPr="008439CF">
        <w:rPr>
          <w:rFonts w:ascii="Palatino" w:hAnsi="Palatino"/>
          <w:color w:val="C00000"/>
          <w:sz w:val="22"/>
          <w:szCs w:val="22"/>
        </w:rPr>
        <w:t xml:space="preserve"> been given an insubstantial characterization. Because of this consequence, the resulting forms of conditional internalism become trivial. </w:t>
      </w:r>
    </w:p>
    <w:p w14:paraId="48FE2BE6" w14:textId="77777777" w:rsidR="00F05762" w:rsidRPr="008439CF" w:rsidRDefault="00F05762" w:rsidP="00F26D15">
      <w:pPr>
        <w:rPr>
          <w:rFonts w:ascii="Palatino" w:hAnsi="Palatino"/>
          <w:color w:val="C00000"/>
          <w:sz w:val="22"/>
          <w:szCs w:val="22"/>
        </w:rPr>
      </w:pPr>
    </w:p>
    <w:p w14:paraId="50AAAD8E" w14:textId="0BC0ECAA" w:rsidR="00F05762" w:rsidRPr="008439CF" w:rsidRDefault="00F05762" w:rsidP="00F26D15">
      <w:pPr>
        <w:rPr>
          <w:rFonts w:ascii="Palatino" w:hAnsi="Palatino"/>
          <w:color w:val="C00000"/>
          <w:sz w:val="22"/>
          <w:szCs w:val="22"/>
        </w:rPr>
      </w:pPr>
      <w:r w:rsidRPr="008439CF">
        <w:rPr>
          <w:rFonts w:ascii="Palatino" w:hAnsi="Palatino"/>
          <w:color w:val="C00000"/>
          <w:sz w:val="22"/>
          <w:szCs w:val="22"/>
        </w:rPr>
        <w:t xml:space="preserve">Yet, Smith’s conditional internalism will not be trivially true simply because it formulates </w:t>
      </w:r>
      <w:r w:rsidR="00B9573B" w:rsidRPr="008439CF">
        <w:rPr>
          <w:rFonts w:ascii="Palatino" w:hAnsi="Palatino"/>
          <w:color w:val="C00000"/>
          <w:sz w:val="22"/>
          <w:szCs w:val="22"/>
        </w:rPr>
        <w:t xml:space="preserve">the </w:t>
      </w:r>
      <w:r w:rsidRPr="008439CF">
        <w:rPr>
          <w:rFonts w:ascii="Palatino" w:hAnsi="Palatino"/>
          <w:color w:val="C00000"/>
          <w:sz w:val="22"/>
          <w:szCs w:val="22"/>
        </w:rPr>
        <w:t>condition which it then uses to deal with counterexamples.</w:t>
      </w:r>
      <w:r w:rsidR="00B9573B" w:rsidRPr="008439CF">
        <w:rPr>
          <w:rFonts w:ascii="Palatino" w:hAnsi="Palatino"/>
          <w:color w:val="C00000"/>
          <w:sz w:val="22"/>
          <w:szCs w:val="22"/>
        </w:rPr>
        <w:t xml:space="preserve"> </w:t>
      </w:r>
      <w:r w:rsidRPr="008439CF">
        <w:rPr>
          <w:rFonts w:ascii="Palatino" w:hAnsi="Palatino"/>
          <w:color w:val="C00000"/>
          <w:sz w:val="22"/>
          <w:szCs w:val="22"/>
        </w:rPr>
        <w:t>I</w:t>
      </w:r>
      <w:r w:rsidR="00DE01B1" w:rsidRPr="008439CF">
        <w:rPr>
          <w:rFonts w:ascii="Palatino" w:hAnsi="Palatino"/>
          <w:color w:val="C00000"/>
          <w:sz w:val="22"/>
          <w:szCs w:val="22"/>
        </w:rPr>
        <w:t>n</w:t>
      </w:r>
      <w:r w:rsidRPr="008439CF">
        <w:rPr>
          <w:rFonts w:ascii="Palatino" w:hAnsi="Palatino"/>
          <w:color w:val="C00000"/>
          <w:sz w:val="22"/>
          <w:szCs w:val="22"/>
        </w:rPr>
        <w:t xml:space="preserve"> this section, I will discuss that in order to count as fully rational, an agent has to satisfy four requirements. This description of the requirements for being fully rational provides an informative, substantial characterization of the condition.</w:t>
      </w:r>
      <w:r w:rsidR="00B9573B" w:rsidRPr="008439CF">
        <w:rPr>
          <w:rFonts w:ascii="Palatino" w:hAnsi="Palatino"/>
          <w:color w:val="C00000"/>
          <w:sz w:val="22"/>
          <w:szCs w:val="22"/>
        </w:rPr>
        <w:t xml:space="preserve"> </w:t>
      </w:r>
      <w:r w:rsidRPr="008439CF">
        <w:rPr>
          <w:rFonts w:ascii="Palatino" w:hAnsi="Palatino"/>
          <w:color w:val="C00000"/>
          <w:sz w:val="22"/>
          <w:szCs w:val="22"/>
        </w:rPr>
        <w:t>In Section 4.</w:t>
      </w:r>
      <w:r w:rsidR="008267BD" w:rsidRPr="008439CF">
        <w:rPr>
          <w:rFonts w:ascii="Palatino" w:hAnsi="Palatino"/>
          <w:color w:val="C00000"/>
          <w:sz w:val="22"/>
          <w:szCs w:val="22"/>
        </w:rPr>
        <w:t>2</w:t>
      </w:r>
      <w:r w:rsidRPr="008439CF">
        <w:rPr>
          <w:rFonts w:ascii="Palatino" w:hAnsi="Palatino"/>
          <w:color w:val="C00000"/>
          <w:sz w:val="22"/>
          <w:szCs w:val="22"/>
        </w:rPr>
        <w:t xml:space="preserve">, I will provide an independent, substantial explanation of the condition in which moral judgments must lead to motivation. Since moral agents in the counterexamples fail to satisfy the proposed internalist condition, it is understandable that they remain unmotivated by their relevant moral judgments. </w:t>
      </w:r>
    </w:p>
    <w:p w14:paraId="721B4FB0" w14:textId="3ED0F794" w:rsidR="00F05762" w:rsidRDefault="00F0576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A03DE" w14:textId="77777777" w:rsidR="006D2C55" w:rsidRDefault="006D2C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1ADDF" w14:textId="77777777" w:rsidR="006D2C55" w:rsidRDefault="006D2C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82C1F" w14:textId="77777777" w:rsidR="006D2C55" w:rsidRDefault="006D2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20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765D7A"/>
    <w:multiLevelType w:val="hybridMultilevel"/>
    <w:tmpl w:val="835E4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95312"/>
    <w:multiLevelType w:val="multilevel"/>
    <w:tmpl w:val="6BB0D4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B905D1"/>
    <w:multiLevelType w:val="hybridMultilevel"/>
    <w:tmpl w:val="26BA1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307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7D2750"/>
    <w:multiLevelType w:val="multilevel"/>
    <w:tmpl w:val="A8067E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0D59DB"/>
    <w:multiLevelType w:val="hybridMultilevel"/>
    <w:tmpl w:val="26BA1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B6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50047F"/>
    <w:multiLevelType w:val="multilevel"/>
    <w:tmpl w:val="26BA1F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6E97F36"/>
    <w:multiLevelType w:val="hybridMultilevel"/>
    <w:tmpl w:val="26BA1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62FF1"/>
    <w:multiLevelType w:val="multilevel"/>
    <w:tmpl w:val="F648D34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013040C"/>
    <w:multiLevelType w:val="hybridMultilevel"/>
    <w:tmpl w:val="29D0603C"/>
    <w:lvl w:ilvl="0" w:tplc="F68E67C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70B35C7C"/>
    <w:multiLevelType w:val="multilevel"/>
    <w:tmpl w:val="A8067E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1D7513"/>
    <w:multiLevelType w:val="hybridMultilevel"/>
    <w:tmpl w:val="5540F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B6E66"/>
    <w:multiLevelType w:val="multilevel"/>
    <w:tmpl w:val="A8067E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5"/>
  </w:num>
  <w:num w:numId="3">
    <w:abstractNumId w:val="12"/>
  </w:num>
  <w:num w:numId="4">
    <w:abstractNumId w:val="14"/>
  </w:num>
  <w:num w:numId="5">
    <w:abstractNumId w:val="6"/>
  </w:num>
  <w:num w:numId="6">
    <w:abstractNumId w:val="2"/>
  </w:num>
  <w:num w:numId="7">
    <w:abstractNumId w:val="13"/>
  </w:num>
  <w:num w:numId="8">
    <w:abstractNumId w:val="1"/>
  </w:num>
  <w:num w:numId="9">
    <w:abstractNumId w:val="3"/>
  </w:num>
  <w:num w:numId="10">
    <w:abstractNumId w:val="11"/>
  </w:num>
  <w:num w:numId="11">
    <w:abstractNumId w:val="9"/>
  </w:num>
  <w:num w:numId="12">
    <w:abstractNumId w:val="7"/>
  </w:num>
  <w:num w:numId="13">
    <w:abstractNumId w:val="0"/>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frdrdx2vrsd3epdduv5aphrzsx9fw9ta2v&quot;&gt;My EndNote Library&lt;record-ids&gt;&lt;item&gt;42&lt;/item&gt;&lt;item&gt;78&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322128"/>
    <w:rsid w:val="00001841"/>
    <w:rsid w:val="00001AEF"/>
    <w:rsid w:val="00002F0F"/>
    <w:rsid w:val="00003913"/>
    <w:rsid w:val="000044E2"/>
    <w:rsid w:val="000048CE"/>
    <w:rsid w:val="00011651"/>
    <w:rsid w:val="00013A3F"/>
    <w:rsid w:val="00014B75"/>
    <w:rsid w:val="00014DC0"/>
    <w:rsid w:val="00015C39"/>
    <w:rsid w:val="00016D5A"/>
    <w:rsid w:val="00023AD5"/>
    <w:rsid w:val="00030920"/>
    <w:rsid w:val="00030ED9"/>
    <w:rsid w:val="00030F6C"/>
    <w:rsid w:val="00035536"/>
    <w:rsid w:val="000357F1"/>
    <w:rsid w:val="000379F9"/>
    <w:rsid w:val="00037A56"/>
    <w:rsid w:val="0004172C"/>
    <w:rsid w:val="00041A5B"/>
    <w:rsid w:val="00043353"/>
    <w:rsid w:val="0004650C"/>
    <w:rsid w:val="000505FF"/>
    <w:rsid w:val="00051300"/>
    <w:rsid w:val="000516DB"/>
    <w:rsid w:val="00052B15"/>
    <w:rsid w:val="000564D7"/>
    <w:rsid w:val="00061F45"/>
    <w:rsid w:val="0006732D"/>
    <w:rsid w:val="000702A1"/>
    <w:rsid w:val="00070A9C"/>
    <w:rsid w:val="00070B8F"/>
    <w:rsid w:val="00072F5F"/>
    <w:rsid w:val="00073124"/>
    <w:rsid w:val="000751D1"/>
    <w:rsid w:val="00075366"/>
    <w:rsid w:val="00082137"/>
    <w:rsid w:val="00082E17"/>
    <w:rsid w:val="00084C9E"/>
    <w:rsid w:val="000934CA"/>
    <w:rsid w:val="0009451A"/>
    <w:rsid w:val="000947A9"/>
    <w:rsid w:val="00096E0A"/>
    <w:rsid w:val="00096E34"/>
    <w:rsid w:val="000A1B1F"/>
    <w:rsid w:val="000A2189"/>
    <w:rsid w:val="000A3A67"/>
    <w:rsid w:val="000A607B"/>
    <w:rsid w:val="000A6824"/>
    <w:rsid w:val="000A72B5"/>
    <w:rsid w:val="000B0E72"/>
    <w:rsid w:val="000B414A"/>
    <w:rsid w:val="000B6C20"/>
    <w:rsid w:val="000C222D"/>
    <w:rsid w:val="000C33DC"/>
    <w:rsid w:val="000C41A8"/>
    <w:rsid w:val="000C7774"/>
    <w:rsid w:val="000D176E"/>
    <w:rsid w:val="000D7CA0"/>
    <w:rsid w:val="000E0721"/>
    <w:rsid w:val="000E11F1"/>
    <w:rsid w:val="000E3F10"/>
    <w:rsid w:val="000E40EB"/>
    <w:rsid w:val="000F2660"/>
    <w:rsid w:val="000F6F63"/>
    <w:rsid w:val="00101852"/>
    <w:rsid w:val="001032EB"/>
    <w:rsid w:val="00103B27"/>
    <w:rsid w:val="001050FD"/>
    <w:rsid w:val="0011331C"/>
    <w:rsid w:val="00114FA1"/>
    <w:rsid w:val="00115857"/>
    <w:rsid w:val="00116F10"/>
    <w:rsid w:val="001205C0"/>
    <w:rsid w:val="001208ED"/>
    <w:rsid w:val="0012132A"/>
    <w:rsid w:val="00121B82"/>
    <w:rsid w:val="00121D33"/>
    <w:rsid w:val="00122E9D"/>
    <w:rsid w:val="00125A7F"/>
    <w:rsid w:val="00125B3C"/>
    <w:rsid w:val="00125D74"/>
    <w:rsid w:val="00127186"/>
    <w:rsid w:val="00133BA8"/>
    <w:rsid w:val="0013472F"/>
    <w:rsid w:val="00137FEE"/>
    <w:rsid w:val="001407B0"/>
    <w:rsid w:val="00140CC4"/>
    <w:rsid w:val="001420A1"/>
    <w:rsid w:val="00145620"/>
    <w:rsid w:val="00153402"/>
    <w:rsid w:val="00153597"/>
    <w:rsid w:val="00154E49"/>
    <w:rsid w:val="00155939"/>
    <w:rsid w:val="0015593B"/>
    <w:rsid w:val="00161998"/>
    <w:rsid w:val="001628DC"/>
    <w:rsid w:val="00163460"/>
    <w:rsid w:val="00166A87"/>
    <w:rsid w:val="00166EEB"/>
    <w:rsid w:val="00170715"/>
    <w:rsid w:val="00177F9A"/>
    <w:rsid w:val="00181B28"/>
    <w:rsid w:val="00182960"/>
    <w:rsid w:val="00184546"/>
    <w:rsid w:val="0018676B"/>
    <w:rsid w:val="00187757"/>
    <w:rsid w:val="001901C1"/>
    <w:rsid w:val="001903BD"/>
    <w:rsid w:val="00190B45"/>
    <w:rsid w:val="00190E0B"/>
    <w:rsid w:val="0019159A"/>
    <w:rsid w:val="00193B9F"/>
    <w:rsid w:val="00193D9D"/>
    <w:rsid w:val="00194158"/>
    <w:rsid w:val="00194976"/>
    <w:rsid w:val="00196760"/>
    <w:rsid w:val="001A0979"/>
    <w:rsid w:val="001A2165"/>
    <w:rsid w:val="001A4453"/>
    <w:rsid w:val="001A4796"/>
    <w:rsid w:val="001A489A"/>
    <w:rsid w:val="001A4D4A"/>
    <w:rsid w:val="001A51D5"/>
    <w:rsid w:val="001A7027"/>
    <w:rsid w:val="001B07AE"/>
    <w:rsid w:val="001C0150"/>
    <w:rsid w:val="001C0D89"/>
    <w:rsid w:val="001C2A03"/>
    <w:rsid w:val="001D1081"/>
    <w:rsid w:val="001D2928"/>
    <w:rsid w:val="001D374F"/>
    <w:rsid w:val="001D3F1F"/>
    <w:rsid w:val="001D4940"/>
    <w:rsid w:val="001D4EA4"/>
    <w:rsid w:val="001D57FC"/>
    <w:rsid w:val="001D7F37"/>
    <w:rsid w:val="001E0961"/>
    <w:rsid w:val="001E0E36"/>
    <w:rsid w:val="001E6064"/>
    <w:rsid w:val="001F4000"/>
    <w:rsid w:val="001F5519"/>
    <w:rsid w:val="002032F3"/>
    <w:rsid w:val="00203C97"/>
    <w:rsid w:val="00206605"/>
    <w:rsid w:val="00206E02"/>
    <w:rsid w:val="00207037"/>
    <w:rsid w:val="00207E80"/>
    <w:rsid w:val="00210C9B"/>
    <w:rsid w:val="00214764"/>
    <w:rsid w:val="00215F46"/>
    <w:rsid w:val="00220FAF"/>
    <w:rsid w:val="00221B7E"/>
    <w:rsid w:val="002225EC"/>
    <w:rsid w:val="00230310"/>
    <w:rsid w:val="00233DBA"/>
    <w:rsid w:val="002361E0"/>
    <w:rsid w:val="002426BA"/>
    <w:rsid w:val="00244219"/>
    <w:rsid w:val="002477E6"/>
    <w:rsid w:val="00254A45"/>
    <w:rsid w:val="0025569E"/>
    <w:rsid w:val="002627F6"/>
    <w:rsid w:val="0027022C"/>
    <w:rsid w:val="00271CD7"/>
    <w:rsid w:val="00272365"/>
    <w:rsid w:val="002724DC"/>
    <w:rsid w:val="00275B9B"/>
    <w:rsid w:val="0027774C"/>
    <w:rsid w:val="0028031C"/>
    <w:rsid w:val="00282078"/>
    <w:rsid w:val="00282ABA"/>
    <w:rsid w:val="002860C4"/>
    <w:rsid w:val="002867DE"/>
    <w:rsid w:val="00287460"/>
    <w:rsid w:val="002A53AB"/>
    <w:rsid w:val="002A5AAE"/>
    <w:rsid w:val="002B57FE"/>
    <w:rsid w:val="002B63DD"/>
    <w:rsid w:val="002C1031"/>
    <w:rsid w:val="002C1F8A"/>
    <w:rsid w:val="002C3171"/>
    <w:rsid w:val="002C32BB"/>
    <w:rsid w:val="002C6E25"/>
    <w:rsid w:val="002D0B44"/>
    <w:rsid w:val="002D285E"/>
    <w:rsid w:val="002D57B6"/>
    <w:rsid w:val="002D6C13"/>
    <w:rsid w:val="002E0E84"/>
    <w:rsid w:val="002E2356"/>
    <w:rsid w:val="002E38A5"/>
    <w:rsid w:val="002E63DE"/>
    <w:rsid w:val="002F0B08"/>
    <w:rsid w:val="002F11F6"/>
    <w:rsid w:val="002F3800"/>
    <w:rsid w:val="002F4A2E"/>
    <w:rsid w:val="002F6510"/>
    <w:rsid w:val="002F7589"/>
    <w:rsid w:val="002F75E5"/>
    <w:rsid w:val="003022C2"/>
    <w:rsid w:val="00303744"/>
    <w:rsid w:val="00303952"/>
    <w:rsid w:val="003126CF"/>
    <w:rsid w:val="00314F93"/>
    <w:rsid w:val="003176FC"/>
    <w:rsid w:val="00322128"/>
    <w:rsid w:val="0032281D"/>
    <w:rsid w:val="00323F78"/>
    <w:rsid w:val="00324260"/>
    <w:rsid w:val="00324E03"/>
    <w:rsid w:val="00326027"/>
    <w:rsid w:val="00331999"/>
    <w:rsid w:val="00333C64"/>
    <w:rsid w:val="00333E86"/>
    <w:rsid w:val="00337BAA"/>
    <w:rsid w:val="00342A4B"/>
    <w:rsid w:val="00354317"/>
    <w:rsid w:val="00361238"/>
    <w:rsid w:val="00361550"/>
    <w:rsid w:val="00364870"/>
    <w:rsid w:val="003648BF"/>
    <w:rsid w:val="00364B34"/>
    <w:rsid w:val="00365476"/>
    <w:rsid w:val="00366C6B"/>
    <w:rsid w:val="00367684"/>
    <w:rsid w:val="0037382A"/>
    <w:rsid w:val="0037443F"/>
    <w:rsid w:val="00381DCC"/>
    <w:rsid w:val="003822A7"/>
    <w:rsid w:val="003843A4"/>
    <w:rsid w:val="00386040"/>
    <w:rsid w:val="003904EC"/>
    <w:rsid w:val="00397256"/>
    <w:rsid w:val="003A03A9"/>
    <w:rsid w:val="003A0CAB"/>
    <w:rsid w:val="003A2369"/>
    <w:rsid w:val="003A2B34"/>
    <w:rsid w:val="003A4860"/>
    <w:rsid w:val="003A5947"/>
    <w:rsid w:val="003B2BFC"/>
    <w:rsid w:val="003B3FA9"/>
    <w:rsid w:val="003C0141"/>
    <w:rsid w:val="003C0D9B"/>
    <w:rsid w:val="003C5A01"/>
    <w:rsid w:val="003C5CE4"/>
    <w:rsid w:val="003C5D77"/>
    <w:rsid w:val="003C71BB"/>
    <w:rsid w:val="003D0C4B"/>
    <w:rsid w:val="003D2311"/>
    <w:rsid w:val="003D2E2A"/>
    <w:rsid w:val="003D33D8"/>
    <w:rsid w:val="003D3C57"/>
    <w:rsid w:val="003D3CC5"/>
    <w:rsid w:val="003D3FD0"/>
    <w:rsid w:val="003E0FB2"/>
    <w:rsid w:val="003F2606"/>
    <w:rsid w:val="003F3BB8"/>
    <w:rsid w:val="003F65A8"/>
    <w:rsid w:val="003F66E2"/>
    <w:rsid w:val="003F7E6A"/>
    <w:rsid w:val="00400B3B"/>
    <w:rsid w:val="00400B49"/>
    <w:rsid w:val="00403DA1"/>
    <w:rsid w:val="00405555"/>
    <w:rsid w:val="00407C70"/>
    <w:rsid w:val="00411CC9"/>
    <w:rsid w:val="004142FA"/>
    <w:rsid w:val="004163A7"/>
    <w:rsid w:val="004216AF"/>
    <w:rsid w:val="00421849"/>
    <w:rsid w:val="0043404B"/>
    <w:rsid w:val="004377D9"/>
    <w:rsid w:val="00441803"/>
    <w:rsid w:val="004418A3"/>
    <w:rsid w:val="00446FBA"/>
    <w:rsid w:val="0045161E"/>
    <w:rsid w:val="00453BBB"/>
    <w:rsid w:val="00456693"/>
    <w:rsid w:val="004638F1"/>
    <w:rsid w:val="00467923"/>
    <w:rsid w:val="0047009C"/>
    <w:rsid w:val="004746DF"/>
    <w:rsid w:val="00474E30"/>
    <w:rsid w:val="004802C5"/>
    <w:rsid w:val="0048143B"/>
    <w:rsid w:val="004834AD"/>
    <w:rsid w:val="004869BC"/>
    <w:rsid w:val="004873FC"/>
    <w:rsid w:val="00487684"/>
    <w:rsid w:val="00495DA4"/>
    <w:rsid w:val="00497CE2"/>
    <w:rsid w:val="004A17E1"/>
    <w:rsid w:val="004A7FCC"/>
    <w:rsid w:val="004B0EA3"/>
    <w:rsid w:val="004B4E34"/>
    <w:rsid w:val="004C55D1"/>
    <w:rsid w:val="004C6A2E"/>
    <w:rsid w:val="004C6CD1"/>
    <w:rsid w:val="004C775D"/>
    <w:rsid w:val="004D1BB8"/>
    <w:rsid w:val="004D2473"/>
    <w:rsid w:val="004D25C0"/>
    <w:rsid w:val="004D270E"/>
    <w:rsid w:val="004D2949"/>
    <w:rsid w:val="004D34EB"/>
    <w:rsid w:val="004E069A"/>
    <w:rsid w:val="004E442C"/>
    <w:rsid w:val="004E5E5C"/>
    <w:rsid w:val="004E778A"/>
    <w:rsid w:val="004F07D6"/>
    <w:rsid w:val="00512C41"/>
    <w:rsid w:val="005144B5"/>
    <w:rsid w:val="005167D3"/>
    <w:rsid w:val="005172B1"/>
    <w:rsid w:val="00521743"/>
    <w:rsid w:val="0052201D"/>
    <w:rsid w:val="005223A8"/>
    <w:rsid w:val="0052249E"/>
    <w:rsid w:val="0052582D"/>
    <w:rsid w:val="00526B16"/>
    <w:rsid w:val="005272BF"/>
    <w:rsid w:val="005331AA"/>
    <w:rsid w:val="00533BA2"/>
    <w:rsid w:val="005347D2"/>
    <w:rsid w:val="00540E62"/>
    <w:rsid w:val="005420FD"/>
    <w:rsid w:val="0054234C"/>
    <w:rsid w:val="005437C4"/>
    <w:rsid w:val="005519A5"/>
    <w:rsid w:val="00555B82"/>
    <w:rsid w:val="005606F5"/>
    <w:rsid w:val="00566176"/>
    <w:rsid w:val="005728DB"/>
    <w:rsid w:val="005740A2"/>
    <w:rsid w:val="005754A7"/>
    <w:rsid w:val="00575BDE"/>
    <w:rsid w:val="00576FF9"/>
    <w:rsid w:val="00577F9C"/>
    <w:rsid w:val="005801C6"/>
    <w:rsid w:val="005811D7"/>
    <w:rsid w:val="00582C1D"/>
    <w:rsid w:val="00583215"/>
    <w:rsid w:val="00583801"/>
    <w:rsid w:val="0059117A"/>
    <w:rsid w:val="005915A6"/>
    <w:rsid w:val="00593C4E"/>
    <w:rsid w:val="00595A4E"/>
    <w:rsid w:val="005A1348"/>
    <w:rsid w:val="005A4820"/>
    <w:rsid w:val="005A5472"/>
    <w:rsid w:val="005A5E93"/>
    <w:rsid w:val="005A6023"/>
    <w:rsid w:val="005A62A8"/>
    <w:rsid w:val="005A6853"/>
    <w:rsid w:val="005B5569"/>
    <w:rsid w:val="005C2B86"/>
    <w:rsid w:val="005C4B14"/>
    <w:rsid w:val="005C5D45"/>
    <w:rsid w:val="005D1775"/>
    <w:rsid w:val="005E281A"/>
    <w:rsid w:val="005E5A89"/>
    <w:rsid w:val="005F0ED8"/>
    <w:rsid w:val="005F4978"/>
    <w:rsid w:val="005F611D"/>
    <w:rsid w:val="0060236A"/>
    <w:rsid w:val="006036BA"/>
    <w:rsid w:val="00604D84"/>
    <w:rsid w:val="00613E3C"/>
    <w:rsid w:val="006153B3"/>
    <w:rsid w:val="00616908"/>
    <w:rsid w:val="00620FD0"/>
    <w:rsid w:val="006210AB"/>
    <w:rsid w:val="006233F9"/>
    <w:rsid w:val="00624284"/>
    <w:rsid w:val="0062713F"/>
    <w:rsid w:val="0063183C"/>
    <w:rsid w:val="00636821"/>
    <w:rsid w:val="00637E24"/>
    <w:rsid w:val="00637EF9"/>
    <w:rsid w:val="006401CE"/>
    <w:rsid w:val="00641475"/>
    <w:rsid w:val="00642E17"/>
    <w:rsid w:val="00643845"/>
    <w:rsid w:val="0064567A"/>
    <w:rsid w:val="00645B15"/>
    <w:rsid w:val="006504F5"/>
    <w:rsid w:val="0065129D"/>
    <w:rsid w:val="00655831"/>
    <w:rsid w:val="006625B1"/>
    <w:rsid w:val="00664912"/>
    <w:rsid w:val="00670447"/>
    <w:rsid w:val="00670695"/>
    <w:rsid w:val="0067099B"/>
    <w:rsid w:val="0067126E"/>
    <w:rsid w:val="006723C8"/>
    <w:rsid w:val="00675413"/>
    <w:rsid w:val="00675F15"/>
    <w:rsid w:val="00683810"/>
    <w:rsid w:val="00684D35"/>
    <w:rsid w:val="00684D8D"/>
    <w:rsid w:val="0068521C"/>
    <w:rsid w:val="0068571B"/>
    <w:rsid w:val="00686B72"/>
    <w:rsid w:val="00690CDC"/>
    <w:rsid w:val="006925F4"/>
    <w:rsid w:val="00693EA6"/>
    <w:rsid w:val="006A58AE"/>
    <w:rsid w:val="006A6C25"/>
    <w:rsid w:val="006B75A0"/>
    <w:rsid w:val="006C17D2"/>
    <w:rsid w:val="006C4A36"/>
    <w:rsid w:val="006C799B"/>
    <w:rsid w:val="006D172C"/>
    <w:rsid w:val="006D2C55"/>
    <w:rsid w:val="006D7EE0"/>
    <w:rsid w:val="006E3876"/>
    <w:rsid w:val="006E616A"/>
    <w:rsid w:val="006E61B8"/>
    <w:rsid w:val="006F0D07"/>
    <w:rsid w:val="006F165D"/>
    <w:rsid w:val="006F365D"/>
    <w:rsid w:val="006F7F6B"/>
    <w:rsid w:val="0070385C"/>
    <w:rsid w:val="00704690"/>
    <w:rsid w:val="0070716F"/>
    <w:rsid w:val="00707621"/>
    <w:rsid w:val="007076E2"/>
    <w:rsid w:val="00710185"/>
    <w:rsid w:val="007102E4"/>
    <w:rsid w:val="00710D86"/>
    <w:rsid w:val="00712139"/>
    <w:rsid w:val="007125B8"/>
    <w:rsid w:val="0071475F"/>
    <w:rsid w:val="00716522"/>
    <w:rsid w:val="00724CEC"/>
    <w:rsid w:val="007259D3"/>
    <w:rsid w:val="00731BC2"/>
    <w:rsid w:val="0073202A"/>
    <w:rsid w:val="00734327"/>
    <w:rsid w:val="00741D82"/>
    <w:rsid w:val="007467BD"/>
    <w:rsid w:val="007478BC"/>
    <w:rsid w:val="007522D9"/>
    <w:rsid w:val="00757CED"/>
    <w:rsid w:val="0076344E"/>
    <w:rsid w:val="007659E0"/>
    <w:rsid w:val="007660B5"/>
    <w:rsid w:val="00767326"/>
    <w:rsid w:val="00773C6E"/>
    <w:rsid w:val="00774BD4"/>
    <w:rsid w:val="00774DC3"/>
    <w:rsid w:val="007765A6"/>
    <w:rsid w:val="00776F72"/>
    <w:rsid w:val="007805F8"/>
    <w:rsid w:val="00780AC4"/>
    <w:rsid w:val="00782BC7"/>
    <w:rsid w:val="00787250"/>
    <w:rsid w:val="00790923"/>
    <w:rsid w:val="007940D0"/>
    <w:rsid w:val="00794D44"/>
    <w:rsid w:val="007A0A13"/>
    <w:rsid w:val="007A53C9"/>
    <w:rsid w:val="007A540E"/>
    <w:rsid w:val="007B286F"/>
    <w:rsid w:val="007B60FF"/>
    <w:rsid w:val="007C1545"/>
    <w:rsid w:val="007C1AE6"/>
    <w:rsid w:val="007C240B"/>
    <w:rsid w:val="007C2EDB"/>
    <w:rsid w:val="007C2F33"/>
    <w:rsid w:val="007C57E6"/>
    <w:rsid w:val="007D1523"/>
    <w:rsid w:val="007D2214"/>
    <w:rsid w:val="007D5E99"/>
    <w:rsid w:val="007E0D88"/>
    <w:rsid w:val="007E1BA8"/>
    <w:rsid w:val="007E500A"/>
    <w:rsid w:val="007E5D0C"/>
    <w:rsid w:val="007E686D"/>
    <w:rsid w:val="007E776F"/>
    <w:rsid w:val="007F06BD"/>
    <w:rsid w:val="007F086F"/>
    <w:rsid w:val="007F105D"/>
    <w:rsid w:val="007F1336"/>
    <w:rsid w:val="007F392F"/>
    <w:rsid w:val="007F3D39"/>
    <w:rsid w:val="007F5667"/>
    <w:rsid w:val="0080092A"/>
    <w:rsid w:val="00803181"/>
    <w:rsid w:val="00805197"/>
    <w:rsid w:val="008077B7"/>
    <w:rsid w:val="00810022"/>
    <w:rsid w:val="00815A8C"/>
    <w:rsid w:val="00815D2D"/>
    <w:rsid w:val="008176F7"/>
    <w:rsid w:val="008228DE"/>
    <w:rsid w:val="0082391F"/>
    <w:rsid w:val="0082644A"/>
    <w:rsid w:val="008267BD"/>
    <w:rsid w:val="00827313"/>
    <w:rsid w:val="00833330"/>
    <w:rsid w:val="00842984"/>
    <w:rsid w:val="00843786"/>
    <w:rsid w:val="008438DC"/>
    <w:rsid w:val="008439CF"/>
    <w:rsid w:val="0084655B"/>
    <w:rsid w:val="0085022D"/>
    <w:rsid w:val="00850AD5"/>
    <w:rsid w:val="00851B3E"/>
    <w:rsid w:val="00852D31"/>
    <w:rsid w:val="00856B04"/>
    <w:rsid w:val="00857024"/>
    <w:rsid w:val="00857E43"/>
    <w:rsid w:val="00861FB8"/>
    <w:rsid w:val="008630A8"/>
    <w:rsid w:val="00864DBF"/>
    <w:rsid w:val="00865339"/>
    <w:rsid w:val="0086579F"/>
    <w:rsid w:val="00866786"/>
    <w:rsid w:val="00871DDE"/>
    <w:rsid w:val="00873CF7"/>
    <w:rsid w:val="00873E80"/>
    <w:rsid w:val="0087419A"/>
    <w:rsid w:val="0087765B"/>
    <w:rsid w:val="008812E9"/>
    <w:rsid w:val="008818EE"/>
    <w:rsid w:val="0088320B"/>
    <w:rsid w:val="00894F25"/>
    <w:rsid w:val="008A1BE5"/>
    <w:rsid w:val="008A58D2"/>
    <w:rsid w:val="008B09FE"/>
    <w:rsid w:val="008B1C27"/>
    <w:rsid w:val="008B458E"/>
    <w:rsid w:val="008B58B4"/>
    <w:rsid w:val="008B5CB3"/>
    <w:rsid w:val="008B6B05"/>
    <w:rsid w:val="008B6B5D"/>
    <w:rsid w:val="008B74DC"/>
    <w:rsid w:val="008C1997"/>
    <w:rsid w:val="008C3982"/>
    <w:rsid w:val="008C4DB2"/>
    <w:rsid w:val="008C50FF"/>
    <w:rsid w:val="008C72F6"/>
    <w:rsid w:val="008D16CB"/>
    <w:rsid w:val="008D67DC"/>
    <w:rsid w:val="008D71A3"/>
    <w:rsid w:val="008E1BAA"/>
    <w:rsid w:val="008E4404"/>
    <w:rsid w:val="008F1991"/>
    <w:rsid w:val="008F56EE"/>
    <w:rsid w:val="0090018C"/>
    <w:rsid w:val="00900DD9"/>
    <w:rsid w:val="0091705B"/>
    <w:rsid w:val="00920942"/>
    <w:rsid w:val="009263AE"/>
    <w:rsid w:val="00930E48"/>
    <w:rsid w:val="00932FDE"/>
    <w:rsid w:val="009330A5"/>
    <w:rsid w:val="00934C9B"/>
    <w:rsid w:val="00937614"/>
    <w:rsid w:val="00937A3A"/>
    <w:rsid w:val="00942940"/>
    <w:rsid w:val="0094325C"/>
    <w:rsid w:val="00944635"/>
    <w:rsid w:val="00950D58"/>
    <w:rsid w:val="0095189B"/>
    <w:rsid w:val="009546EE"/>
    <w:rsid w:val="00956CEB"/>
    <w:rsid w:val="009619FA"/>
    <w:rsid w:val="00970653"/>
    <w:rsid w:val="00972A2A"/>
    <w:rsid w:val="00973836"/>
    <w:rsid w:val="00975236"/>
    <w:rsid w:val="00980F81"/>
    <w:rsid w:val="00982C1E"/>
    <w:rsid w:val="0098393D"/>
    <w:rsid w:val="009852E6"/>
    <w:rsid w:val="009904F0"/>
    <w:rsid w:val="00991535"/>
    <w:rsid w:val="00991547"/>
    <w:rsid w:val="0099766A"/>
    <w:rsid w:val="009A421E"/>
    <w:rsid w:val="009A5E03"/>
    <w:rsid w:val="009B6D48"/>
    <w:rsid w:val="009C5A3F"/>
    <w:rsid w:val="009C5E64"/>
    <w:rsid w:val="009D516D"/>
    <w:rsid w:val="009D52EB"/>
    <w:rsid w:val="009E28A9"/>
    <w:rsid w:val="009E76F7"/>
    <w:rsid w:val="009F08D6"/>
    <w:rsid w:val="009F15A1"/>
    <w:rsid w:val="009F18AD"/>
    <w:rsid w:val="009F332D"/>
    <w:rsid w:val="009F4306"/>
    <w:rsid w:val="009F4793"/>
    <w:rsid w:val="009F6AE8"/>
    <w:rsid w:val="00A010D3"/>
    <w:rsid w:val="00A06C95"/>
    <w:rsid w:val="00A06F51"/>
    <w:rsid w:val="00A10390"/>
    <w:rsid w:val="00A11D39"/>
    <w:rsid w:val="00A16781"/>
    <w:rsid w:val="00A204B9"/>
    <w:rsid w:val="00A20C98"/>
    <w:rsid w:val="00A2240E"/>
    <w:rsid w:val="00A23CEB"/>
    <w:rsid w:val="00A24ED0"/>
    <w:rsid w:val="00A27184"/>
    <w:rsid w:val="00A27373"/>
    <w:rsid w:val="00A31010"/>
    <w:rsid w:val="00A35A89"/>
    <w:rsid w:val="00A40E64"/>
    <w:rsid w:val="00A436B4"/>
    <w:rsid w:val="00A45C33"/>
    <w:rsid w:val="00A45EF8"/>
    <w:rsid w:val="00A47EBC"/>
    <w:rsid w:val="00A47ED6"/>
    <w:rsid w:val="00A505C2"/>
    <w:rsid w:val="00A53B49"/>
    <w:rsid w:val="00A65926"/>
    <w:rsid w:val="00A67E43"/>
    <w:rsid w:val="00A70F79"/>
    <w:rsid w:val="00A71529"/>
    <w:rsid w:val="00A750B4"/>
    <w:rsid w:val="00A75124"/>
    <w:rsid w:val="00A770C4"/>
    <w:rsid w:val="00A909AF"/>
    <w:rsid w:val="00A93E23"/>
    <w:rsid w:val="00AA2CA6"/>
    <w:rsid w:val="00AA3DF2"/>
    <w:rsid w:val="00AB688F"/>
    <w:rsid w:val="00AC069D"/>
    <w:rsid w:val="00AC1ED7"/>
    <w:rsid w:val="00AC33E4"/>
    <w:rsid w:val="00AC4FD7"/>
    <w:rsid w:val="00AC5C08"/>
    <w:rsid w:val="00AC5D7C"/>
    <w:rsid w:val="00AC7A53"/>
    <w:rsid w:val="00AD17C6"/>
    <w:rsid w:val="00AD19F9"/>
    <w:rsid w:val="00AD57C1"/>
    <w:rsid w:val="00AD64BF"/>
    <w:rsid w:val="00AD79B7"/>
    <w:rsid w:val="00AE0278"/>
    <w:rsid w:val="00AE584E"/>
    <w:rsid w:val="00AE5C04"/>
    <w:rsid w:val="00AF6DA2"/>
    <w:rsid w:val="00AF6E61"/>
    <w:rsid w:val="00B01434"/>
    <w:rsid w:val="00B027A2"/>
    <w:rsid w:val="00B02E3C"/>
    <w:rsid w:val="00B03A76"/>
    <w:rsid w:val="00B0489D"/>
    <w:rsid w:val="00B131E5"/>
    <w:rsid w:val="00B133C0"/>
    <w:rsid w:val="00B14123"/>
    <w:rsid w:val="00B14D3B"/>
    <w:rsid w:val="00B20349"/>
    <w:rsid w:val="00B204D6"/>
    <w:rsid w:val="00B23710"/>
    <w:rsid w:val="00B25013"/>
    <w:rsid w:val="00B2549A"/>
    <w:rsid w:val="00B3346F"/>
    <w:rsid w:val="00B36298"/>
    <w:rsid w:val="00B36D79"/>
    <w:rsid w:val="00B4509F"/>
    <w:rsid w:val="00B459B1"/>
    <w:rsid w:val="00B50677"/>
    <w:rsid w:val="00B53C8E"/>
    <w:rsid w:val="00B53EA4"/>
    <w:rsid w:val="00B62795"/>
    <w:rsid w:val="00B62C84"/>
    <w:rsid w:val="00B667DA"/>
    <w:rsid w:val="00B7012E"/>
    <w:rsid w:val="00B71E61"/>
    <w:rsid w:val="00B73C8F"/>
    <w:rsid w:val="00B75116"/>
    <w:rsid w:val="00B751B1"/>
    <w:rsid w:val="00B757B2"/>
    <w:rsid w:val="00B76C26"/>
    <w:rsid w:val="00B8354E"/>
    <w:rsid w:val="00B8383E"/>
    <w:rsid w:val="00B86276"/>
    <w:rsid w:val="00B903D3"/>
    <w:rsid w:val="00B90654"/>
    <w:rsid w:val="00B91F69"/>
    <w:rsid w:val="00B9573B"/>
    <w:rsid w:val="00B967B1"/>
    <w:rsid w:val="00BA1980"/>
    <w:rsid w:val="00BB2C5B"/>
    <w:rsid w:val="00BB4031"/>
    <w:rsid w:val="00BB6281"/>
    <w:rsid w:val="00BB7BDF"/>
    <w:rsid w:val="00BC46E5"/>
    <w:rsid w:val="00BC6A7C"/>
    <w:rsid w:val="00BD2317"/>
    <w:rsid w:val="00BD7252"/>
    <w:rsid w:val="00BD7354"/>
    <w:rsid w:val="00BE078F"/>
    <w:rsid w:val="00BE2D20"/>
    <w:rsid w:val="00BE6CE9"/>
    <w:rsid w:val="00BF06FA"/>
    <w:rsid w:val="00BF076D"/>
    <w:rsid w:val="00BF2D1A"/>
    <w:rsid w:val="00BF3921"/>
    <w:rsid w:val="00BF7003"/>
    <w:rsid w:val="00C0053D"/>
    <w:rsid w:val="00C00748"/>
    <w:rsid w:val="00C044BD"/>
    <w:rsid w:val="00C07D72"/>
    <w:rsid w:val="00C10FD0"/>
    <w:rsid w:val="00C145CE"/>
    <w:rsid w:val="00C14A8A"/>
    <w:rsid w:val="00C17800"/>
    <w:rsid w:val="00C17B97"/>
    <w:rsid w:val="00C2192B"/>
    <w:rsid w:val="00C24C38"/>
    <w:rsid w:val="00C2618B"/>
    <w:rsid w:val="00C26E98"/>
    <w:rsid w:val="00C27F0A"/>
    <w:rsid w:val="00C30420"/>
    <w:rsid w:val="00C30D1D"/>
    <w:rsid w:val="00C311B9"/>
    <w:rsid w:val="00C31EA8"/>
    <w:rsid w:val="00C40EF4"/>
    <w:rsid w:val="00C44D0A"/>
    <w:rsid w:val="00C46D55"/>
    <w:rsid w:val="00C54953"/>
    <w:rsid w:val="00C549EC"/>
    <w:rsid w:val="00C55A56"/>
    <w:rsid w:val="00C56975"/>
    <w:rsid w:val="00C62348"/>
    <w:rsid w:val="00C63E63"/>
    <w:rsid w:val="00C724B2"/>
    <w:rsid w:val="00C7275E"/>
    <w:rsid w:val="00C8278F"/>
    <w:rsid w:val="00C862FE"/>
    <w:rsid w:val="00C87518"/>
    <w:rsid w:val="00C87E0A"/>
    <w:rsid w:val="00C927C9"/>
    <w:rsid w:val="00C92A86"/>
    <w:rsid w:val="00C94ADF"/>
    <w:rsid w:val="00C97D16"/>
    <w:rsid w:val="00CA2D09"/>
    <w:rsid w:val="00CA348C"/>
    <w:rsid w:val="00CA44FF"/>
    <w:rsid w:val="00CA5F0E"/>
    <w:rsid w:val="00CB20E8"/>
    <w:rsid w:val="00CB5417"/>
    <w:rsid w:val="00CB5DC5"/>
    <w:rsid w:val="00CB6601"/>
    <w:rsid w:val="00CC0B39"/>
    <w:rsid w:val="00CC2571"/>
    <w:rsid w:val="00CD03E3"/>
    <w:rsid w:val="00CD6230"/>
    <w:rsid w:val="00CD7A67"/>
    <w:rsid w:val="00CE2322"/>
    <w:rsid w:val="00CE4F28"/>
    <w:rsid w:val="00CE7242"/>
    <w:rsid w:val="00CE7D47"/>
    <w:rsid w:val="00CF0335"/>
    <w:rsid w:val="00CF226C"/>
    <w:rsid w:val="00CF43AC"/>
    <w:rsid w:val="00CF5A45"/>
    <w:rsid w:val="00CF5EAE"/>
    <w:rsid w:val="00CF61D4"/>
    <w:rsid w:val="00CF7560"/>
    <w:rsid w:val="00CF7DF7"/>
    <w:rsid w:val="00D03DDC"/>
    <w:rsid w:val="00D07C01"/>
    <w:rsid w:val="00D1405B"/>
    <w:rsid w:val="00D15318"/>
    <w:rsid w:val="00D17AD2"/>
    <w:rsid w:val="00D25466"/>
    <w:rsid w:val="00D26779"/>
    <w:rsid w:val="00D318AC"/>
    <w:rsid w:val="00D35566"/>
    <w:rsid w:val="00D355E5"/>
    <w:rsid w:val="00D510E4"/>
    <w:rsid w:val="00D518E4"/>
    <w:rsid w:val="00D54814"/>
    <w:rsid w:val="00D55B20"/>
    <w:rsid w:val="00D57D8F"/>
    <w:rsid w:val="00D61388"/>
    <w:rsid w:val="00D62E8E"/>
    <w:rsid w:val="00D65494"/>
    <w:rsid w:val="00D718DB"/>
    <w:rsid w:val="00D73FFC"/>
    <w:rsid w:val="00D75002"/>
    <w:rsid w:val="00D802D9"/>
    <w:rsid w:val="00D80653"/>
    <w:rsid w:val="00D825DF"/>
    <w:rsid w:val="00D82805"/>
    <w:rsid w:val="00D9341A"/>
    <w:rsid w:val="00D951E4"/>
    <w:rsid w:val="00D9782B"/>
    <w:rsid w:val="00DA5620"/>
    <w:rsid w:val="00DB483F"/>
    <w:rsid w:val="00DC11E8"/>
    <w:rsid w:val="00DC130F"/>
    <w:rsid w:val="00DC13AA"/>
    <w:rsid w:val="00DC2869"/>
    <w:rsid w:val="00DC3340"/>
    <w:rsid w:val="00DC5F63"/>
    <w:rsid w:val="00DC706C"/>
    <w:rsid w:val="00DC7B4F"/>
    <w:rsid w:val="00DD04E4"/>
    <w:rsid w:val="00DD1DE6"/>
    <w:rsid w:val="00DD2781"/>
    <w:rsid w:val="00DD47BF"/>
    <w:rsid w:val="00DE01B1"/>
    <w:rsid w:val="00DE0CDC"/>
    <w:rsid w:val="00DE2FA4"/>
    <w:rsid w:val="00DE3B84"/>
    <w:rsid w:val="00DE4AB2"/>
    <w:rsid w:val="00DE635C"/>
    <w:rsid w:val="00DE67B3"/>
    <w:rsid w:val="00DE6EFB"/>
    <w:rsid w:val="00DE739A"/>
    <w:rsid w:val="00DF0D7B"/>
    <w:rsid w:val="00DF1CF4"/>
    <w:rsid w:val="00DF2FEB"/>
    <w:rsid w:val="00DF3CE6"/>
    <w:rsid w:val="00DF3E1F"/>
    <w:rsid w:val="00E00C4C"/>
    <w:rsid w:val="00E03859"/>
    <w:rsid w:val="00E07D07"/>
    <w:rsid w:val="00E11D6C"/>
    <w:rsid w:val="00E128F8"/>
    <w:rsid w:val="00E129FA"/>
    <w:rsid w:val="00E1404F"/>
    <w:rsid w:val="00E20CE6"/>
    <w:rsid w:val="00E23B64"/>
    <w:rsid w:val="00E324DD"/>
    <w:rsid w:val="00E37BAC"/>
    <w:rsid w:val="00E41B02"/>
    <w:rsid w:val="00E41D20"/>
    <w:rsid w:val="00E47755"/>
    <w:rsid w:val="00E53BFA"/>
    <w:rsid w:val="00E57494"/>
    <w:rsid w:val="00E60290"/>
    <w:rsid w:val="00E607C6"/>
    <w:rsid w:val="00E62CE4"/>
    <w:rsid w:val="00E6380A"/>
    <w:rsid w:val="00E63F03"/>
    <w:rsid w:val="00E652A0"/>
    <w:rsid w:val="00E712EC"/>
    <w:rsid w:val="00E715B7"/>
    <w:rsid w:val="00E7278D"/>
    <w:rsid w:val="00E731B0"/>
    <w:rsid w:val="00E806B7"/>
    <w:rsid w:val="00E81862"/>
    <w:rsid w:val="00E903CC"/>
    <w:rsid w:val="00E923D7"/>
    <w:rsid w:val="00E96EB1"/>
    <w:rsid w:val="00EA0465"/>
    <w:rsid w:val="00EA1156"/>
    <w:rsid w:val="00EA1F31"/>
    <w:rsid w:val="00EA2DB7"/>
    <w:rsid w:val="00EA7C45"/>
    <w:rsid w:val="00EB6C48"/>
    <w:rsid w:val="00ED301C"/>
    <w:rsid w:val="00ED35BE"/>
    <w:rsid w:val="00ED38B7"/>
    <w:rsid w:val="00ED4572"/>
    <w:rsid w:val="00EE0B0E"/>
    <w:rsid w:val="00EE18A4"/>
    <w:rsid w:val="00EE2363"/>
    <w:rsid w:val="00EE2721"/>
    <w:rsid w:val="00EE3D70"/>
    <w:rsid w:val="00EE5DBE"/>
    <w:rsid w:val="00EE7094"/>
    <w:rsid w:val="00EE7353"/>
    <w:rsid w:val="00F05762"/>
    <w:rsid w:val="00F13503"/>
    <w:rsid w:val="00F13DCE"/>
    <w:rsid w:val="00F14567"/>
    <w:rsid w:val="00F14AE2"/>
    <w:rsid w:val="00F15C63"/>
    <w:rsid w:val="00F200C1"/>
    <w:rsid w:val="00F20631"/>
    <w:rsid w:val="00F23870"/>
    <w:rsid w:val="00F25DC1"/>
    <w:rsid w:val="00F26D15"/>
    <w:rsid w:val="00F35FFC"/>
    <w:rsid w:val="00F4290D"/>
    <w:rsid w:val="00F4747E"/>
    <w:rsid w:val="00F51BC0"/>
    <w:rsid w:val="00F53983"/>
    <w:rsid w:val="00F55204"/>
    <w:rsid w:val="00F61918"/>
    <w:rsid w:val="00F75B73"/>
    <w:rsid w:val="00F767BC"/>
    <w:rsid w:val="00F800A7"/>
    <w:rsid w:val="00F83612"/>
    <w:rsid w:val="00F844CD"/>
    <w:rsid w:val="00F84803"/>
    <w:rsid w:val="00F85B46"/>
    <w:rsid w:val="00F86AF4"/>
    <w:rsid w:val="00F8701E"/>
    <w:rsid w:val="00F90EFC"/>
    <w:rsid w:val="00F965FC"/>
    <w:rsid w:val="00F97A9D"/>
    <w:rsid w:val="00FA3E6C"/>
    <w:rsid w:val="00FA5233"/>
    <w:rsid w:val="00FA616A"/>
    <w:rsid w:val="00FA6196"/>
    <w:rsid w:val="00FB1AC2"/>
    <w:rsid w:val="00FB2DBB"/>
    <w:rsid w:val="00FB3018"/>
    <w:rsid w:val="00FB3513"/>
    <w:rsid w:val="00FB3C06"/>
    <w:rsid w:val="00FB7791"/>
    <w:rsid w:val="00FB7CB0"/>
    <w:rsid w:val="00FC340D"/>
    <w:rsid w:val="00FC4D16"/>
    <w:rsid w:val="00FC6C4F"/>
    <w:rsid w:val="00FC6F29"/>
    <w:rsid w:val="00FD0FDF"/>
    <w:rsid w:val="00FD5CA5"/>
    <w:rsid w:val="00FE11FA"/>
    <w:rsid w:val="00FE3660"/>
    <w:rsid w:val="00FE474E"/>
    <w:rsid w:val="00FF0218"/>
    <w:rsid w:val="00FF27F8"/>
    <w:rsid w:val="00FF323A"/>
    <w:rsid w:val="00FF3B3D"/>
    <w:rsid w:val="00FF468F"/>
    <w:rsid w:val="00FF4791"/>
    <w:rsid w:val="00FF4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18784"/>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00B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8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68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86D"/>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7E686D"/>
    <w:rPr>
      <w:rFonts w:asciiTheme="majorHAnsi" w:eastAsiaTheme="majorEastAsia" w:hAnsiTheme="majorHAnsi" w:cstheme="majorBidi"/>
      <w:color w:val="1F3763" w:themeColor="accent1" w:themeShade="7F"/>
      <w:lang w:val="en-GB"/>
    </w:rPr>
  </w:style>
  <w:style w:type="paragraph" w:styleId="FootnoteText">
    <w:name w:val="footnote text"/>
    <w:basedOn w:val="Normal"/>
    <w:link w:val="FootnoteTextChar"/>
    <w:uiPriority w:val="99"/>
    <w:unhideWhenUsed/>
    <w:rsid w:val="007E686D"/>
  </w:style>
  <w:style w:type="character" w:customStyle="1" w:styleId="FootnoteTextChar">
    <w:name w:val="Footnote Text Char"/>
    <w:basedOn w:val="DefaultParagraphFont"/>
    <w:link w:val="FootnoteText"/>
    <w:uiPriority w:val="99"/>
    <w:rsid w:val="007E686D"/>
    <w:rPr>
      <w:rFonts w:eastAsiaTheme="minorEastAsia"/>
      <w:lang w:val="en-GB"/>
    </w:rPr>
  </w:style>
  <w:style w:type="character" w:styleId="FootnoteReference">
    <w:name w:val="footnote reference"/>
    <w:basedOn w:val="DefaultParagraphFont"/>
    <w:uiPriority w:val="99"/>
    <w:unhideWhenUsed/>
    <w:rsid w:val="007E686D"/>
    <w:rPr>
      <w:vertAlign w:val="superscript"/>
    </w:rPr>
  </w:style>
  <w:style w:type="paragraph" w:styleId="ListParagraph">
    <w:name w:val="List Paragraph"/>
    <w:basedOn w:val="Normal"/>
    <w:uiPriority w:val="34"/>
    <w:qFormat/>
    <w:rsid w:val="00326027"/>
    <w:pPr>
      <w:ind w:left="720"/>
      <w:contextualSpacing/>
    </w:pPr>
  </w:style>
  <w:style w:type="paragraph" w:styleId="BalloonText">
    <w:name w:val="Balloon Text"/>
    <w:basedOn w:val="Normal"/>
    <w:link w:val="BalloonTextChar"/>
    <w:uiPriority w:val="99"/>
    <w:semiHidden/>
    <w:unhideWhenUsed/>
    <w:rsid w:val="00D65494"/>
    <w:rPr>
      <w:rFonts w:cs="Times New Roman"/>
      <w:sz w:val="18"/>
      <w:szCs w:val="18"/>
    </w:rPr>
  </w:style>
  <w:style w:type="character" w:customStyle="1" w:styleId="BalloonTextChar">
    <w:name w:val="Balloon Text Char"/>
    <w:basedOn w:val="DefaultParagraphFont"/>
    <w:link w:val="BalloonText"/>
    <w:uiPriority w:val="99"/>
    <w:semiHidden/>
    <w:rsid w:val="00D65494"/>
    <w:rPr>
      <w:rFonts w:cs="Times New Roman"/>
      <w:sz w:val="18"/>
      <w:szCs w:val="18"/>
    </w:rPr>
  </w:style>
  <w:style w:type="paragraph" w:styleId="Footer">
    <w:name w:val="footer"/>
    <w:basedOn w:val="Normal"/>
    <w:link w:val="FooterChar"/>
    <w:uiPriority w:val="99"/>
    <w:unhideWhenUsed/>
    <w:rsid w:val="00956CEB"/>
    <w:pPr>
      <w:tabs>
        <w:tab w:val="center" w:pos="4680"/>
        <w:tab w:val="right" w:pos="9360"/>
      </w:tabs>
    </w:pPr>
  </w:style>
  <w:style w:type="character" w:customStyle="1" w:styleId="FooterChar">
    <w:name w:val="Footer Char"/>
    <w:basedOn w:val="DefaultParagraphFont"/>
    <w:link w:val="Footer"/>
    <w:uiPriority w:val="99"/>
    <w:rsid w:val="00956CEB"/>
  </w:style>
  <w:style w:type="character" w:styleId="PageNumber">
    <w:name w:val="page number"/>
    <w:basedOn w:val="DefaultParagraphFont"/>
    <w:uiPriority w:val="99"/>
    <w:semiHidden/>
    <w:unhideWhenUsed/>
    <w:rsid w:val="00956CEB"/>
  </w:style>
  <w:style w:type="paragraph" w:styleId="Header">
    <w:name w:val="header"/>
    <w:basedOn w:val="Normal"/>
    <w:link w:val="HeaderChar"/>
    <w:uiPriority w:val="99"/>
    <w:unhideWhenUsed/>
    <w:rsid w:val="00CB6601"/>
    <w:pPr>
      <w:tabs>
        <w:tab w:val="center" w:pos="4680"/>
        <w:tab w:val="right" w:pos="9360"/>
      </w:tabs>
    </w:pPr>
  </w:style>
  <w:style w:type="character" w:customStyle="1" w:styleId="HeaderChar">
    <w:name w:val="Header Char"/>
    <w:basedOn w:val="DefaultParagraphFont"/>
    <w:link w:val="Header"/>
    <w:uiPriority w:val="99"/>
    <w:rsid w:val="00CB6601"/>
  </w:style>
  <w:style w:type="paragraph" w:styleId="Title">
    <w:name w:val="Title"/>
    <w:basedOn w:val="Normal"/>
    <w:next w:val="Normal"/>
    <w:link w:val="TitleChar"/>
    <w:uiPriority w:val="10"/>
    <w:qFormat/>
    <w:rsid w:val="00400B3B"/>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00B3B"/>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00B3B"/>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00B3B"/>
    <w:rPr>
      <w:rFonts w:asciiTheme="minorHAnsi"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400B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024"/>
    <w:pPr>
      <w:spacing w:before="480" w:line="276" w:lineRule="auto"/>
      <w:outlineLvl w:val="9"/>
    </w:pPr>
    <w:rPr>
      <w:b/>
      <w:bCs/>
      <w:sz w:val="28"/>
      <w:szCs w:val="28"/>
    </w:rPr>
  </w:style>
  <w:style w:type="paragraph" w:styleId="TOC1">
    <w:name w:val="toc 1"/>
    <w:basedOn w:val="Normal"/>
    <w:next w:val="Normal"/>
    <w:autoRedefine/>
    <w:uiPriority w:val="39"/>
    <w:unhideWhenUsed/>
    <w:rsid w:val="00857024"/>
    <w:pPr>
      <w:spacing w:before="120"/>
    </w:pPr>
    <w:rPr>
      <w:rFonts w:asciiTheme="minorHAnsi" w:hAnsiTheme="minorHAnsi" w:cstheme="minorHAnsi"/>
      <w:b/>
      <w:bCs/>
      <w:i/>
      <w:iCs/>
    </w:rPr>
  </w:style>
  <w:style w:type="character" w:styleId="Hyperlink">
    <w:name w:val="Hyperlink"/>
    <w:basedOn w:val="DefaultParagraphFont"/>
    <w:uiPriority w:val="99"/>
    <w:unhideWhenUsed/>
    <w:rsid w:val="00857024"/>
    <w:rPr>
      <w:color w:val="0563C1" w:themeColor="hyperlink"/>
      <w:u w:val="single"/>
    </w:rPr>
  </w:style>
  <w:style w:type="paragraph" w:styleId="TOC2">
    <w:name w:val="toc 2"/>
    <w:basedOn w:val="Normal"/>
    <w:next w:val="Normal"/>
    <w:autoRedefine/>
    <w:uiPriority w:val="39"/>
    <w:semiHidden/>
    <w:unhideWhenUsed/>
    <w:rsid w:val="0085702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857024"/>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5702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5702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5702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5702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5702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57024"/>
    <w:pPr>
      <w:ind w:left="1920"/>
    </w:pPr>
    <w:rPr>
      <w:rFonts w:asciiTheme="minorHAnsi" w:hAnsiTheme="minorHAnsi" w:cstheme="minorHAnsi"/>
      <w:sz w:val="20"/>
      <w:szCs w:val="20"/>
    </w:rPr>
  </w:style>
  <w:style w:type="paragraph" w:customStyle="1" w:styleId="EndNoteBibliographyTitle">
    <w:name w:val="EndNote Bibliography Title"/>
    <w:basedOn w:val="Normal"/>
    <w:link w:val="EndNoteBibliographyTitleChar"/>
    <w:rsid w:val="0018676B"/>
    <w:pPr>
      <w:jc w:val="center"/>
    </w:pPr>
    <w:rPr>
      <w:rFonts w:cs="Times New Roman"/>
    </w:rPr>
  </w:style>
  <w:style w:type="character" w:customStyle="1" w:styleId="EndNoteBibliographyTitleChar">
    <w:name w:val="EndNote Bibliography Title Char"/>
    <w:basedOn w:val="DefaultParagraphFont"/>
    <w:link w:val="EndNoteBibliographyTitle"/>
    <w:rsid w:val="0018676B"/>
    <w:rPr>
      <w:rFonts w:cs="Times New Roman"/>
    </w:rPr>
  </w:style>
  <w:style w:type="paragraph" w:customStyle="1" w:styleId="EndNoteBibliography">
    <w:name w:val="EndNote Bibliography"/>
    <w:basedOn w:val="Normal"/>
    <w:link w:val="EndNoteBibliographyChar"/>
    <w:rsid w:val="0018676B"/>
    <w:pPr>
      <w:jc w:val="both"/>
    </w:pPr>
    <w:rPr>
      <w:rFonts w:cs="Times New Roman"/>
    </w:rPr>
  </w:style>
  <w:style w:type="character" w:customStyle="1" w:styleId="EndNoteBibliographyChar">
    <w:name w:val="EndNote Bibliography Char"/>
    <w:basedOn w:val="DefaultParagraphFont"/>
    <w:link w:val="EndNoteBibliography"/>
    <w:rsid w:val="0018676B"/>
    <w:rPr>
      <w:rFonts w:cs="Times New Roman"/>
    </w:rPr>
  </w:style>
  <w:style w:type="paragraph" w:customStyle="1" w:styleId="EndNoteCategoryHeading">
    <w:name w:val="EndNote Category Heading"/>
    <w:basedOn w:val="Normal"/>
    <w:link w:val="EndNoteCategoryHeadingChar"/>
    <w:rsid w:val="0018676B"/>
    <w:pPr>
      <w:spacing w:before="120" w:after="120"/>
    </w:pPr>
    <w:rPr>
      <w:b/>
    </w:rPr>
  </w:style>
  <w:style w:type="character" w:customStyle="1" w:styleId="EndNoteCategoryHeadingChar">
    <w:name w:val="EndNote Category Heading Char"/>
    <w:basedOn w:val="DefaultParagraphFont"/>
    <w:link w:val="EndNoteCategoryHeading"/>
    <w:rsid w:val="0018676B"/>
    <w:rPr>
      <w:b/>
    </w:rPr>
  </w:style>
  <w:style w:type="paragraph" w:styleId="Revision">
    <w:name w:val="Revision"/>
    <w:hidden/>
    <w:uiPriority w:val="99"/>
    <w:semiHidden/>
    <w:rsid w:val="00526B16"/>
    <w:rPr>
      <w:lang w:val="en-GB"/>
    </w:rPr>
  </w:style>
  <w:style w:type="character" w:styleId="CommentReference">
    <w:name w:val="annotation reference"/>
    <w:basedOn w:val="DefaultParagraphFont"/>
    <w:uiPriority w:val="99"/>
    <w:semiHidden/>
    <w:unhideWhenUsed/>
    <w:rsid w:val="004F07D6"/>
    <w:rPr>
      <w:sz w:val="16"/>
      <w:szCs w:val="16"/>
    </w:rPr>
  </w:style>
  <w:style w:type="paragraph" w:styleId="CommentText">
    <w:name w:val="annotation text"/>
    <w:basedOn w:val="Normal"/>
    <w:link w:val="CommentTextChar"/>
    <w:uiPriority w:val="99"/>
    <w:semiHidden/>
    <w:unhideWhenUsed/>
    <w:rsid w:val="004F07D6"/>
    <w:rPr>
      <w:sz w:val="20"/>
      <w:szCs w:val="20"/>
    </w:rPr>
  </w:style>
  <w:style w:type="character" w:customStyle="1" w:styleId="CommentTextChar">
    <w:name w:val="Comment Text Char"/>
    <w:basedOn w:val="DefaultParagraphFont"/>
    <w:link w:val="CommentText"/>
    <w:uiPriority w:val="99"/>
    <w:semiHidden/>
    <w:rsid w:val="004F07D6"/>
    <w:rPr>
      <w:sz w:val="20"/>
      <w:szCs w:val="20"/>
    </w:rPr>
  </w:style>
  <w:style w:type="paragraph" w:styleId="CommentSubject">
    <w:name w:val="annotation subject"/>
    <w:basedOn w:val="CommentText"/>
    <w:next w:val="CommentText"/>
    <w:link w:val="CommentSubjectChar"/>
    <w:uiPriority w:val="99"/>
    <w:semiHidden/>
    <w:unhideWhenUsed/>
    <w:rsid w:val="004F07D6"/>
    <w:rPr>
      <w:b/>
      <w:bCs/>
    </w:rPr>
  </w:style>
  <w:style w:type="character" w:customStyle="1" w:styleId="CommentSubjectChar">
    <w:name w:val="Comment Subject Char"/>
    <w:basedOn w:val="CommentTextChar"/>
    <w:link w:val="CommentSubject"/>
    <w:uiPriority w:val="99"/>
    <w:semiHidden/>
    <w:rsid w:val="004F07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66475">
      <w:bodyDiv w:val="1"/>
      <w:marLeft w:val="0"/>
      <w:marRight w:val="0"/>
      <w:marTop w:val="0"/>
      <w:marBottom w:val="0"/>
      <w:divBdr>
        <w:top w:val="none" w:sz="0" w:space="0" w:color="auto"/>
        <w:left w:val="none" w:sz="0" w:space="0" w:color="auto"/>
        <w:bottom w:val="none" w:sz="0" w:space="0" w:color="auto"/>
        <w:right w:val="none" w:sz="0" w:space="0" w:color="auto"/>
      </w:divBdr>
      <w:divsChild>
        <w:div w:id="221404534">
          <w:marLeft w:val="0"/>
          <w:marRight w:val="0"/>
          <w:marTop w:val="0"/>
          <w:marBottom w:val="0"/>
          <w:divBdr>
            <w:top w:val="none" w:sz="0" w:space="0" w:color="auto"/>
            <w:left w:val="none" w:sz="0" w:space="0" w:color="auto"/>
            <w:bottom w:val="none" w:sz="0" w:space="0" w:color="auto"/>
            <w:right w:val="none" w:sz="0" w:space="0" w:color="auto"/>
          </w:divBdr>
          <w:divsChild>
            <w:div w:id="1207526267">
              <w:marLeft w:val="0"/>
              <w:marRight w:val="0"/>
              <w:marTop w:val="0"/>
              <w:marBottom w:val="600"/>
              <w:divBdr>
                <w:top w:val="none" w:sz="0" w:space="0" w:color="auto"/>
                <w:left w:val="none" w:sz="0" w:space="0" w:color="auto"/>
                <w:bottom w:val="none" w:sz="0" w:space="0" w:color="auto"/>
                <w:right w:val="none" w:sz="0" w:space="0" w:color="auto"/>
              </w:divBdr>
            </w:div>
          </w:divsChild>
        </w:div>
        <w:div w:id="1367175082">
          <w:marLeft w:val="0"/>
          <w:marRight w:val="0"/>
          <w:marTop w:val="0"/>
          <w:marBottom w:val="0"/>
          <w:divBdr>
            <w:top w:val="none" w:sz="0" w:space="0" w:color="auto"/>
            <w:left w:val="none" w:sz="0" w:space="0" w:color="auto"/>
            <w:bottom w:val="none" w:sz="0" w:space="0" w:color="auto"/>
            <w:right w:val="none" w:sz="0" w:space="0" w:color="auto"/>
          </w:divBdr>
          <w:divsChild>
            <w:div w:id="225142576">
              <w:marLeft w:val="0"/>
              <w:marRight w:val="0"/>
              <w:marTop w:val="0"/>
              <w:marBottom w:val="600"/>
              <w:divBdr>
                <w:top w:val="none" w:sz="0" w:space="0" w:color="auto"/>
                <w:left w:val="none" w:sz="0" w:space="0" w:color="auto"/>
                <w:bottom w:val="none" w:sz="0" w:space="0" w:color="auto"/>
                <w:right w:val="none" w:sz="0" w:space="0" w:color="auto"/>
              </w:divBdr>
              <w:divsChild>
                <w:div w:id="769007925">
                  <w:blockQuote w:val="1"/>
                  <w:marLeft w:val="720"/>
                  <w:marRight w:val="720"/>
                  <w:marTop w:val="100"/>
                  <w:marBottom w:val="360"/>
                  <w:divBdr>
                    <w:top w:val="none" w:sz="0" w:space="0" w:color="auto"/>
                    <w:left w:val="single" w:sz="36" w:space="8" w:color="D5D5D5"/>
                    <w:bottom w:val="none" w:sz="0" w:space="0" w:color="auto"/>
                    <w:right w:val="none" w:sz="0" w:space="0" w:color="auto"/>
                  </w:divBdr>
                  <w:divsChild>
                    <w:div w:id="2734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9960">
          <w:marLeft w:val="0"/>
          <w:marRight w:val="0"/>
          <w:marTop w:val="0"/>
          <w:marBottom w:val="0"/>
          <w:divBdr>
            <w:top w:val="none" w:sz="0" w:space="0" w:color="auto"/>
            <w:left w:val="none" w:sz="0" w:space="0" w:color="auto"/>
            <w:bottom w:val="none" w:sz="0" w:space="0" w:color="auto"/>
            <w:right w:val="none" w:sz="0" w:space="0" w:color="auto"/>
          </w:divBdr>
          <w:divsChild>
            <w:div w:id="1848016713">
              <w:marLeft w:val="0"/>
              <w:marRight w:val="0"/>
              <w:marTop w:val="0"/>
              <w:marBottom w:val="600"/>
              <w:divBdr>
                <w:top w:val="none" w:sz="0" w:space="0" w:color="auto"/>
                <w:left w:val="none" w:sz="0" w:space="0" w:color="auto"/>
                <w:bottom w:val="none" w:sz="0" w:space="0" w:color="auto"/>
                <w:right w:val="none" w:sz="0" w:space="0" w:color="auto"/>
              </w:divBdr>
              <w:divsChild>
                <w:div w:id="1792821740">
                  <w:blockQuote w:val="1"/>
                  <w:marLeft w:val="720"/>
                  <w:marRight w:val="720"/>
                  <w:marTop w:val="100"/>
                  <w:marBottom w:val="360"/>
                  <w:divBdr>
                    <w:top w:val="none" w:sz="0" w:space="0" w:color="auto"/>
                    <w:left w:val="single" w:sz="36" w:space="8" w:color="D5D5D5"/>
                    <w:bottom w:val="none" w:sz="0" w:space="0" w:color="auto"/>
                    <w:right w:val="none" w:sz="0" w:space="0" w:color="auto"/>
                  </w:divBdr>
                  <w:divsChild>
                    <w:div w:id="18376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28603">
          <w:marLeft w:val="0"/>
          <w:marRight w:val="0"/>
          <w:marTop w:val="0"/>
          <w:marBottom w:val="0"/>
          <w:divBdr>
            <w:top w:val="none" w:sz="0" w:space="0" w:color="auto"/>
            <w:left w:val="none" w:sz="0" w:space="0" w:color="auto"/>
            <w:bottom w:val="none" w:sz="0" w:space="0" w:color="auto"/>
            <w:right w:val="none" w:sz="0" w:space="0" w:color="auto"/>
          </w:divBdr>
          <w:divsChild>
            <w:div w:id="2098399287">
              <w:marLeft w:val="0"/>
              <w:marRight w:val="0"/>
              <w:marTop w:val="0"/>
              <w:marBottom w:val="600"/>
              <w:divBdr>
                <w:top w:val="none" w:sz="0" w:space="0" w:color="auto"/>
                <w:left w:val="none" w:sz="0" w:space="0" w:color="auto"/>
                <w:bottom w:val="none" w:sz="0" w:space="0" w:color="auto"/>
                <w:right w:val="none" w:sz="0" w:space="0" w:color="auto"/>
              </w:divBdr>
            </w:div>
          </w:divsChild>
        </w:div>
        <w:div w:id="931666478">
          <w:marLeft w:val="0"/>
          <w:marRight w:val="0"/>
          <w:marTop w:val="0"/>
          <w:marBottom w:val="0"/>
          <w:divBdr>
            <w:top w:val="none" w:sz="0" w:space="0" w:color="auto"/>
            <w:left w:val="none" w:sz="0" w:space="0" w:color="auto"/>
            <w:bottom w:val="none" w:sz="0" w:space="0" w:color="auto"/>
            <w:right w:val="none" w:sz="0" w:space="0" w:color="auto"/>
          </w:divBdr>
          <w:divsChild>
            <w:div w:id="1370913315">
              <w:marLeft w:val="0"/>
              <w:marRight w:val="0"/>
              <w:marTop w:val="0"/>
              <w:marBottom w:val="600"/>
              <w:divBdr>
                <w:top w:val="none" w:sz="0" w:space="0" w:color="auto"/>
                <w:left w:val="none" w:sz="0" w:space="0" w:color="auto"/>
                <w:bottom w:val="none" w:sz="0" w:space="0" w:color="auto"/>
                <w:right w:val="none" w:sz="0" w:space="0" w:color="auto"/>
              </w:divBdr>
            </w:div>
          </w:divsChild>
        </w:div>
        <w:div w:id="2096704740">
          <w:marLeft w:val="0"/>
          <w:marRight w:val="0"/>
          <w:marTop w:val="0"/>
          <w:marBottom w:val="0"/>
          <w:divBdr>
            <w:top w:val="none" w:sz="0" w:space="0" w:color="auto"/>
            <w:left w:val="none" w:sz="0" w:space="0" w:color="auto"/>
            <w:bottom w:val="none" w:sz="0" w:space="0" w:color="auto"/>
            <w:right w:val="none" w:sz="0" w:space="0" w:color="auto"/>
          </w:divBdr>
          <w:divsChild>
            <w:div w:id="1974867079">
              <w:marLeft w:val="0"/>
              <w:marRight w:val="0"/>
              <w:marTop w:val="0"/>
              <w:marBottom w:val="600"/>
              <w:divBdr>
                <w:top w:val="none" w:sz="0" w:space="0" w:color="auto"/>
                <w:left w:val="none" w:sz="0" w:space="0" w:color="auto"/>
                <w:bottom w:val="none" w:sz="0" w:space="0" w:color="auto"/>
                <w:right w:val="none" w:sz="0" w:space="0" w:color="auto"/>
              </w:divBdr>
            </w:div>
          </w:divsChild>
        </w:div>
        <w:div w:id="1109204615">
          <w:marLeft w:val="0"/>
          <w:marRight w:val="0"/>
          <w:marTop w:val="0"/>
          <w:marBottom w:val="0"/>
          <w:divBdr>
            <w:top w:val="none" w:sz="0" w:space="0" w:color="auto"/>
            <w:left w:val="none" w:sz="0" w:space="0" w:color="auto"/>
            <w:bottom w:val="none" w:sz="0" w:space="0" w:color="auto"/>
            <w:right w:val="none" w:sz="0" w:space="0" w:color="auto"/>
          </w:divBdr>
        </w:div>
      </w:divsChild>
    </w:div>
    <w:div w:id="197139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7E976-0AF3-4847-8EE0-92FED875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5278</Words>
  <Characters>28083</Characters>
  <Application>Microsoft Office Word</Application>
  <DocSecurity>0</DocSecurity>
  <Lines>468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Xiao Zhang</cp:lastModifiedBy>
  <cp:revision>10</cp:revision>
  <cp:lastPrinted>2021-03-04T13:46:00Z</cp:lastPrinted>
  <dcterms:created xsi:type="dcterms:W3CDTF">2021-06-15T01:03:00Z</dcterms:created>
  <dcterms:modified xsi:type="dcterms:W3CDTF">2021-06-22T23:15:00Z</dcterms:modified>
</cp:coreProperties>
</file>