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Coding Standards</w:t>
      </w:r>
    </w:p>
    <w:p>
      <w:r>
        <w:t>Department: ENGINEERING</w:t>
      </w:r>
    </w:p>
    <w:p>
      <w:r>
        <w:t>Category: Standard</w:t>
      </w:r>
    </w:p>
    <w:p>
      <w:r>
        <w:t>Source: Synthetic Enterprise Knowledge Base</w:t>
      </w:r>
    </w:p>
    <w:p>
      <w:r>
        <w:t>Audience: Internal staff with approved department access</w:t>
      </w:r>
    </w:p>
    <w:p/>
    <w:p>
      <w:pPr>
        <w:pStyle w:val="Heading2"/>
      </w:pPr>
      <w:r>
        <w:t>Purpose</w:t>
      </w:r>
    </w:p>
    <w:p>
      <w:r>
        <w:t>This document provides department-specific guidance for ENGINEERING staff and approved collaborators.</w:t>
      </w:r>
    </w:p>
    <w:p/>
    <w:p>
      <w:pPr>
        <w:pStyle w:val="Heading2"/>
      </w:pPr>
      <w:r>
        <w:t>Key Requirements</w:t>
      </w:r>
    </w:p>
    <w:p>
      <w:pPr>
        <w:pStyle w:val="ListBullet"/>
      </w:pPr>
      <w:r>
        <w:t>Pull requests must include tests for behavior changes.</w:t>
      </w:r>
    </w:p>
    <w:p>
      <w:pPr>
        <w:pStyle w:val="ListBullet"/>
      </w:pPr>
      <w:r>
        <w:t>Production branches require at least one reviewer approval.</w:t>
      </w:r>
    </w:p>
    <w:p>
      <w:pPr>
        <w:pStyle w:val="ListBullet"/>
      </w:pPr>
      <w:r>
        <w:t>Secrets must never be committed to source control.</w:t>
      </w:r>
    </w:p>
    <w:p>
      <w:pPr>
        <w:pStyle w:val="ListBullet"/>
      </w:pPr>
      <w:r>
        <w:t>Python modules should keep side effects outside import time where practical.</w:t>
      </w:r>
    </w:p>
    <w:p/>
    <w:p>
      <w:pPr>
        <w:pStyle w:val="Heading2"/>
      </w:pPr>
      <w:r>
        <w:t>Review And Ownership</w:t>
      </w:r>
    </w:p>
    <w:p>
      <w:r>
        <w:t>The ENGINEERING document owner reviews this content every 90 days or after a material process change.</w:t>
      </w:r>
    </w:p>
    <w:p>
      <w:r>
        <w:t>Outdated versions should be archived before the replacement version is indexed.</w:t>
      </w:r>
    </w:p>
    <w:p/>
    <w:p>
      <w:pPr>
        <w:pStyle w:val="Heading2"/>
      </w:pPr>
      <w:r>
        <w:t>RAG Test Notes</w:t>
      </w:r>
    </w:p>
    <w:p>
      <w:r>
        <w:t>Queries about 'coding standards' should cite this source when the user has access to ENGINEERING.</w:t>
      </w:r>
    </w:p>
    <w:p>
      <w:r>
        <w:t>If a user from another department lacks permission, the system should not use this content in the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