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82EA" w14:textId="77777777" w:rsidR="00F72ED9"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 - Example</w:t>
      </w:r>
    </w:p>
    <w:p w14:paraId="441B1988" w14:textId="77777777" w:rsidR="00F72ED9" w:rsidRDefault="00F72ED9">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72ED9" w14:paraId="78562D38" w14:textId="77777777">
        <w:trPr>
          <w:trHeight w:val="420"/>
        </w:trPr>
        <w:tc>
          <w:tcPr>
            <w:tcW w:w="2055" w:type="dxa"/>
            <w:shd w:val="clear" w:color="auto" w:fill="auto"/>
            <w:tcMar>
              <w:top w:w="100" w:type="dxa"/>
              <w:left w:w="100" w:type="dxa"/>
              <w:bottom w:w="100" w:type="dxa"/>
              <w:right w:w="100" w:type="dxa"/>
            </w:tcMar>
          </w:tcPr>
          <w:p w14:paraId="5EAF5E08"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8B73AC4"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F72ED9" w14:paraId="57E99A1D" w14:textId="77777777">
        <w:trPr>
          <w:trHeight w:val="420"/>
        </w:trPr>
        <w:tc>
          <w:tcPr>
            <w:tcW w:w="2055" w:type="dxa"/>
            <w:shd w:val="clear" w:color="auto" w:fill="auto"/>
            <w:tcMar>
              <w:top w:w="100" w:type="dxa"/>
              <w:left w:w="100" w:type="dxa"/>
              <w:bottom w:w="100" w:type="dxa"/>
              <w:right w:w="100" w:type="dxa"/>
            </w:tcMar>
          </w:tcPr>
          <w:p w14:paraId="1D11AA24"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9B8F707"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F72ED9" w14:paraId="6FAD8ED8" w14:textId="77777777">
        <w:trPr>
          <w:trHeight w:val="420"/>
        </w:trPr>
        <w:tc>
          <w:tcPr>
            <w:tcW w:w="2055" w:type="dxa"/>
            <w:shd w:val="clear" w:color="auto" w:fill="auto"/>
            <w:tcMar>
              <w:top w:w="100" w:type="dxa"/>
              <w:left w:w="100" w:type="dxa"/>
              <w:bottom w:w="100" w:type="dxa"/>
              <w:right w:w="100" w:type="dxa"/>
            </w:tcMar>
          </w:tcPr>
          <w:p w14:paraId="37CA2AD2"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61D97D6C" w14:textId="77777777" w:rsidR="00F72ED9" w:rsidRDefault="00000000">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F72ED9" w14:paraId="61D65BA6" w14:textId="77777777">
        <w:trPr>
          <w:trHeight w:val="600"/>
        </w:trPr>
        <w:tc>
          <w:tcPr>
            <w:tcW w:w="2055" w:type="dxa"/>
            <w:shd w:val="clear" w:color="auto" w:fill="auto"/>
            <w:tcMar>
              <w:top w:w="100" w:type="dxa"/>
              <w:left w:w="100" w:type="dxa"/>
              <w:bottom w:w="100" w:type="dxa"/>
              <w:right w:w="100" w:type="dxa"/>
            </w:tcMar>
          </w:tcPr>
          <w:p w14:paraId="704DE2E9"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706FAF4"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w:t>
            </w:r>
            <w:r>
              <w:rPr>
                <w:rFonts w:ascii="Google Sans" w:eastAsia="Google Sans" w:hAnsi="Google Sans" w:cs="Google Sans"/>
              </w:rPr>
              <w:lastRenderedPageBreak/>
              <w:t xml:space="preserve">incoming traffic from the internet. </w:t>
            </w:r>
          </w:p>
        </w:tc>
      </w:tr>
      <w:tr w:rsidR="00F72ED9" w14:paraId="06464066" w14:textId="77777777">
        <w:trPr>
          <w:trHeight w:val="420"/>
        </w:trPr>
        <w:tc>
          <w:tcPr>
            <w:tcW w:w="2055" w:type="dxa"/>
            <w:shd w:val="clear" w:color="auto" w:fill="auto"/>
            <w:tcMar>
              <w:top w:w="100" w:type="dxa"/>
              <w:left w:w="100" w:type="dxa"/>
              <w:bottom w:w="100" w:type="dxa"/>
              <w:right w:w="100" w:type="dxa"/>
            </w:tcMar>
          </w:tcPr>
          <w:p w14:paraId="7786D6A1"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0AE4CAD7"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disabled the intern’s network account. We provided training to interns and employees on how to protect login credentials in the future. We informed upper management of this </w:t>
            </w:r>
            <w:proofErr w:type="gramStart"/>
            <w:r>
              <w:rPr>
                <w:rFonts w:ascii="Google Sans" w:eastAsia="Google Sans" w:hAnsi="Google Sans" w:cs="Google Sans"/>
              </w:rPr>
              <w:t>event</w:t>
            </w:r>
            <w:proofErr w:type="gramEnd"/>
            <w:r>
              <w:rPr>
                <w:rFonts w:ascii="Google Sans" w:eastAsia="Google Sans" w:hAnsi="Google Sans" w:cs="Google Sans"/>
              </w:rPr>
              <w:t xml:space="preserve"> and they will contact our customers by mail to inform them about the data breach. Management will also need to inform law enforcement and other organizations as required by local laws.</w:t>
            </w:r>
          </w:p>
        </w:tc>
      </w:tr>
      <w:tr w:rsidR="00F72ED9" w14:paraId="0B8103D4" w14:textId="77777777">
        <w:trPr>
          <w:trHeight w:val="420"/>
        </w:trPr>
        <w:tc>
          <w:tcPr>
            <w:tcW w:w="2055" w:type="dxa"/>
            <w:shd w:val="clear" w:color="auto" w:fill="auto"/>
            <w:tcMar>
              <w:top w:w="100" w:type="dxa"/>
              <w:left w:w="100" w:type="dxa"/>
              <w:bottom w:w="100" w:type="dxa"/>
              <w:right w:w="100" w:type="dxa"/>
            </w:tcMar>
          </w:tcPr>
          <w:p w14:paraId="50213590"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2510AB1B" w14:textId="77777777" w:rsidR="00F72ED9"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6F7C8766" w14:textId="77777777" w:rsidR="00F72ED9" w:rsidRDefault="00F72ED9">
      <w:pPr>
        <w:spacing w:after="200" w:line="360" w:lineRule="auto"/>
        <w:ind w:left="-360" w:right="-360"/>
        <w:rPr>
          <w:rFonts w:ascii="Google Sans" w:eastAsia="Google Sans" w:hAnsi="Google Sans" w:cs="Google Sans"/>
        </w:rPr>
      </w:pPr>
    </w:p>
    <w:p w14:paraId="1763346A" w14:textId="77777777" w:rsidR="00F72ED9" w:rsidRDefault="00000000">
      <w:pPr>
        <w:spacing w:after="200" w:line="360" w:lineRule="auto"/>
        <w:ind w:left="-360" w:right="-360"/>
        <w:rPr>
          <w:rFonts w:ascii="Google Sans" w:eastAsia="Google Sans" w:hAnsi="Google Sans" w:cs="Google Sans"/>
        </w:rPr>
      </w:pPr>
      <w:r>
        <w:pict w14:anchorId="588A099B">
          <v:rect id="_x0000_i1025" style="width:0;height:1.5pt" o:hralign="center" o:hrstd="t" o:hr="t" fillcolor="#a0a0a0" stroked="f"/>
        </w:pict>
      </w:r>
    </w:p>
    <w:p w14:paraId="53DE90C3" w14:textId="77777777" w:rsidR="00F72ED9" w:rsidRDefault="00F72ED9">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72ED9" w14:paraId="52331E7E" w14:textId="77777777">
        <w:tc>
          <w:tcPr>
            <w:tcW w:w="10080" w:type="dxa"/>
            <w:shd w:val="clear" w:color="auto" w:fill="auto"/>
            <w:tcMar>
              <w:top w:w="100" w:type="dxa"/>
              <w:left w:w="100" w:type="dxa"/>
              <w:bottom w:w="100" w:type="dxa"/>
              <w:right w:w="100" w:type="dxa"/>
            </w:tcMar>
          </w:tcPr>
          <w:p w14:paraId="1C6462E8" w14:textId="77777777" w:rsidR="00F72ED9"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E25BB2B" w14:textId="77777777" w:rsidR="00F72ED9" w:rsidRDefault="00F72ED9">
      <w:pPr>
        <w:spacing w:line="360" w:lineRule="auto"/>
        <w:ind w:left="-360" w:right="-360"/>
        <w:rPr>
          <w:rFonts w:ascii="Google Sans" w:eastAsia="Google Sans" w:hAnsi="Google Sans" w:cs="Google Sans"/>
        </w:rPr>
      </w:pPr>
    </w:p>
    <w:sectPr w:rsidR="00F72ED9">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8259" w14:textId="77777777" w:rsidR="002137F0" w:rsidRDefault="002137F0">
      <w:pPr>
        <w:spacing w:line="240" w:lineRule="auto"/>
      </w:pPr>
      <w:r>
        <w:separator/>
      </w:r>
    </w:p>
  </w:endnote>
  <w:endnote w:type="continuationSeparator" w:id="0">
    <w:p w14:paraId="65398F59" w14:textId="77777777" w:rsidR="002137F0" w:rsidRDefault="00213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B65F9" w14:textId="77777777" w:rsidR="00F72ED9" w:rsidRDefault="00F72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4E87" w14:textId="77777777" w:rsidR="002137F0" w:rsidRDefault="002137F0">
      <w:pPr>
        <w:spacing w:line="240" w:lineRule="auto"/>
      </w:pPr>
      <w:r>
        <w:separator/>
      </w:r>
    </w:p>
  </w:footnote>
  <w:footnote w:type="continuationSeparator" w:id="0">
    <w:p w14:paraId="05039A63" w14:textId="77777777" w:rsidR="002137F0" w:rsidRDefault="002137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2A53" w14:textId="77777777" w:rsidR="00F72ED9" w:rsidRDefault="00F72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8D8D" w14:textId="77777777" w:rsidR="00F72ED9" w:rsidRDefault="00000000">
    <w:r>
      <w:rPr>
        <w:noProof/>
      </w:rPr>
      <w:drawing>
        <wp:inline distT="114300" distB="114300" distL="114300" distR="114300" wp14:anchorId="5F31776E" wp14:editId="07BFA6FC">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ED9"/>
    <w:rsid w:val="001E7C92"/>
    <w:rsid w:val="002137F0"/>
    <w:rsid w:val="007D700C"/>
    <w:rsid w:val="00F72E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0677"/>
  <w15:docId w15:val="{91265196-B11F-492D-B0D6-69E4D48C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2023-05-21T11:02:00Z</dcterms:created>
  <dcterms:modified xsi:type="dcterms:W3CDTF">2023-05-21T11:02:00Z</dcterms:modified>
</cp:coreProperties>
</file>