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F6D88" w14:textId="77777777" w:rsidR="00111F94" w:rsidRDefault="00000000">
      <w:pPr>
        <w:spacing w:before="200" w:after="200" w:line="360" w:lineRule="auto"/>
        <w:ind w:left="-360" w:right="-360"/>
        <w:rPr>
          <w:rFonts w:ascii="Google Sans" w:eastAsia="Google Sans" w:hAnsi="Google Sans" w:cs="Google Sans"/>
          <w:b/>
          <w:color w:val="3C4043"/>
          <w:sz w:val="40"/>
          <w:szCs w:val="40"/>
        </w:rPr>
      </w:pPr>
      <w:r>
        <w:rPr>
          <w:rFonts w:ascii="Google Sans" w:eastAsia="Google Sans" w:hAnsi="Google Sans" w:cs="Google Sans"/>
          <w:b/>
          <w:color w:val="3C4043"/>
          <w:sz w:val="40"/>
          <w:szCs w:val="40"/>
        </w:rPr>
        <w:t>Incident report analysis</w:t>
      </w:r>
    </w:p>
    <w:p w14:paraId="7759B898" w14:textId="77777777" w:rsidR="00111F94" w:rsidRDefault="00000000">
      <w:pPr>
        <w:spacing w:after="200" w:line="360" w:lineRule="auto"/>
        <w:ind w:left="-360" w:right="-360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b/>
          <w:color w:val="34A853"/>
          <w:sz w:val="24"/>
          <w:szCs w:val="24"/>
        </w:rPr>
        <w:t>Instructions</w:t>
      </w:r>
    </w:p>
    <w:p w14:paraId="480BA1C8" w14:textId="77777777" w:rsidR="00111F94" w:rsidRDefault="00000000">
      <w:pPr>
        <w:spacing w:after="200" w:line="360" w:lineRule="auto"/>
        <w:ind w:left="-360" w:right="-360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As you continue through this course, you may use this template to record your findings after completing an activity or to take notes on what you've learned about a specific tool or concept. You can also use this chart </w:t>
      </w:r>
      <w:proofErr w:type="gramStart"/>
      <w:r>
        <w:rPr>
          <w:rFonts w:ascii="Google Sans" w:eastAsia="Google Sans" w:hAnsi="Google Sans" w:cs="Google Sans"/>
          <w:sz w:val="24"/>
          <w:szCs w:val="24"/>
        </w:rPr>
        <w:t>as a way to</w:t>
      </w:r>
      <w:proofErr w:type="gramEnd"/>
      <w:r>
        <w:rPr>
          <w:rFonts w:ascii="Google Sans" w:eastAsia="Google Sans" w:hAnsi="Google Sans" w:cs="Google Sans"/>
          <w:sz w:val="24"/>
          <w:szCs w:val="24"/>
        </w:rPr>
        <w:t xml:space="preserve"> practice applying the NIST framework to different situations you encounter.</w:t>
      </w:r>
    </w:p>
    <w:tbl>
      <w:tblPr>
        <w:tblStyle w:val="a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111F94" w14:paraId="164535F0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A4FF3" w14:textId="77777777" w:rsidR="00111F94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Summary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9CC09" w14:textId="77777777" w:rsidR="00111F94" w:rsidRDefault="00111F94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</w:p>
        </w:tc>
      </w:tr>
      <w:tr w:rsidR="00111F94" w14:paraId="3A78E159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2EDCC" w14:textId="77777777" w:rsidR="00111F94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Identify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996BE" w14:textId="77777777" w:rsidR="00111F94" w:rsidRDefault="00111F94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</w:p>
        </w:tc>
      </w:tr>
      <w:tr w:rsidR="00111F94" w14:paraId="3571E487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9E381" w14:textId="77777777" w:rsidR="00111F94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Protect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9B357" w14:textId="77777777" w:rsidR="00111F94" w:rsidRDefault="00111F94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</w:p>
        </w:tc>
      </w:tr>
      <w:tr w:rsidR="00111F94" w14:paraId="6FF91FF5" w14:textId="77777777">
        <w:trPr>
          <w:trHeight w:val="63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8D34D" w14:textId="77777777" w:rsidR="00111F94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Detect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F1D06" w14:textId="77777777" w:rsidR="00111F94" w:rsidRDefault="00111F94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</w:p>
        </w:tc>
      </w:tr>
      <w:tr w:rsidR="00111F94" w14:paraId="22E0A153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BDD5C" w14:textId="77777777" w:rsidR="00111F94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Respond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7E6DE" w14:textId="77777777" w:rsidR="00111F94" w:rsidRDefault="00111F94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</w:p>
        </w:tc>
      </w:tr>
      <w:tr w:rsidR="00111F94" w14:paraId="26EE93D5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9BC5B" w14:textId="77777777" w:rsidR="00111F94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Recover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BA250" w14:textId="77777777" w:rsidR="00111F94" w:rsidRDefault="00111F94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</w:p>
        </w:tc>
      </w:tr>
    </w:tbl>
    <w:p w14:paraId="29AA11C5" w14:textId="77777777" w:rsidR="00111F94" w:rsidRDefault="00111F94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14:paraId="7C787FAA" w14:textId="77777777" w:rsidR="00111F94" w:rsidRDefault="00000000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  <w:r>
        <w:pict w14:anchorId="62D9E330">
          <v:rect id="_x0000_i1025" style="width:0;height:1.5pt" o:hralign="center" o:hrstd="t" o:hr="t" fillcolor="#a0a0a0" stroked="f"/>
        </w:pict>
      </w:r>
    </w:p>
    <w:p w14:paraId="35C69970" w14:textId="77777777" w:rsidR="00111F94" w:rsidRDefault="00111F94">
      <w:pPr>
        <w:spacing w:line="360" w:lineRule="auto"/>
        <w:ind w:left="-360" w:right="-360"/>
        <w:rPr>
          <w:rFonts w:ascii="Google Sans" w:eastAsia="Google Sans" w:hAnsi="Google Sans" w:cs="Google Sans"/>
        </w:rPr>
      </w:pPr>
    </w:p>
    <w:tbl>
      <w:tblPr>
        <w:tblStyle w:val="a0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111F94" w14:paraId="5B43F729" w14:textId="77777777">
        <w:tc>
          <w:tcPr>
            <w:tcW w:w="10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9411F" w14:textId="77777777" w:rsidR="00111F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Reflections/Notes:</w:t>
            </w:r>
          </w:p>
        </w:tc>
      </w:tr>
    </w:tbl>
    <w:p w14:paraId="596DC2E0" w14:textId="77777777" w:rsidR="00111F94" w:rsidRDefault="00111F94">
      <w:pPr>
        <w:spacing w:line="360" w:lineRule="auto"/>
        <w:ind w:left="-360" w:right="-360"/>
        <w:rPr>
          <w:rFonts w:ascii="Google Sans" w:eastAsia="Google Sans" w:hAnsi="Google Sans" w:cs="Google Sans"/>
        </w:rPr>
      </w:pPr>
    </w:p>
    <w:sectPr w:rsidR="00111F94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F87E2" w14:textId="77777777" w:rsidR="00CB6678" w:rsidRDefault="00CB6678">
      <w:pPr>
        <w:spacing w:line="240" w:lineRule="auto"/>
      </w:pPr>
      <w:r>
        <w:separator/>
      </w:r>
    </w:p>
  </w:endnote>
  <w:endnote w:type="continuationSeparator" w:id="0">
    <w:p w14:paraId="7FE922B2" w14:textId="77777777" w:rsidR="00CB6678" w:rsidRDefault="00CB66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B57AC" w14:textId="77777777" w:rsidR="00111F94" w:rsidRDefault="00111F9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4BD18" w14:textId="77777777" w:rsidR="00CB6678" w:rsidRDefault="00CB6678">
      <w:pPr>
        <w:spacing w:line="240" w:lineRule="auto"/>
      </w:pPr>
      <w:r>
        <w:separator/>
      </w:r>
    </w:p>
  </w:footnote>
  <w:footnote w:type="continuationSeparator" w:id="0">
    <w:p w14:paraId="6A15468B" w14:textId="77777777" w:rsidR="00CB6678" w:rsidRDefault="00CB66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A57B3" w14:textId="77777777" w:rsidR="00111F94" w:rsidRDefault="00111F9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845BC" w14:textId="77777777" w:rsidR="00111F94" w:rsidRDefault="00000000">
    <w:r>
      <w:rPr>
        <w:noProof/>
      </w:rPr>
      <w:drawing>
        <wp:inline distT="114300" distB="114300" distL="114300" distR="114300" wp14:anchorId="1E4E5B38" wp14:editId="3F0E404C">
          <wp:extent cx="1096601" cy="81438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13942" t="28613" r="18910" b="26277"/>
                  <a:stretch>
                    <a:fillRect/>
                  </a:stretch>
                </pic:blipFill>
                <pic:spPr>
                  <a:xfrm>
                    <a:off x="0" y="0"/>
                    <a:ext cx="1096601" cy="8143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F94"/>
    <w:rsid w:val="00111F94"/>
    <w:rsid w:val="001E5CE3"/>
    <w:rsid w:val="00370D5E"/>
    <w:rsid w:val="00CB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CB495"/>
  <w15:docId w15:val="{91265196-B11F-492D-B0D6-69E4D48CC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James Hunter</cp:lastModifiedBy>
  <cp:revision>2</cp:revision>
  <dcterms:created xsi:type="dcterms:W3CDTF">2023-05-21T10:58:00Z</dcterms:created>
  <dcterms:modified xsi:type="dcterms:W3CDTF">2023-05-21T10:58:00Z</dcterms:modified>
</cp:coreProperties>
</file>