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EECS 1012 GROUP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fff2cc" w:val="clear"/>
          <w:rtl w:val="0"/>
        </w:rPr>
        <w:t xml:space="preserve">Shesma Udayakumar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shesmau@my.yorku.ca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Lecture M; Lab 03 Tuesdays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219795053</w:t>
        <w:br w:type="textWrapping"/>
        <w:br w:type="textWrapping"/>
        <w:t xml:space="preserve">James ifeoluwa damilola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ifejames@my.yorku.ca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Lecture M; Lab 04</w:t>
      </w:r>
    </w:p>
    <w:p w:rsidR="00000000" w:rsidDel="00000000" w:rsidP="00000000" w:rsidRDefault="00000000" w:rsidRPr="00000000" w14:paraId="0000000B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218334284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Manali Bisht</w:t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hyperlink r:id="rId7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manalib@my.yorku.ca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Lecture M, Lab 01</w:t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219241009</w:t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Arti Kajmoli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hyperlink r:id="rId8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kajmolli@yorku.ca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Lecture M, Lab 03</w:t>
      </w:r>
    </w:p>
    <w:p w:rsidR="00000000" w:rsidDel="00000000" w:rsidP="00000000" w:rsidRDefault="00000000" w:rsidRPr="00000000" w14:paraId="0000001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218296582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The Number Akinator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‘The Number Akinator’ </w:t>
      </w:r>
      <w:r w:rsidDel="00000000" w:rsidR="00000000" w:rsidRPr="00000000">
        <w:rPr>
          <w:rtl w:val="0"/>
        </w:rPr>
        <w:t xml:space="preserve">is a standard guess the number game. Our group will create a code to come up with a number for the user to guess. We will have a button used when the user correctly guess the computers number, which will then lead to a page showing how many attempts the user had at guessing and a button that allows the user to retry the website again. The computer will let the user know whether the number is greater/lower than the user’s guess for the user to determine a new higher/smaller guess.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Bullet lists: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Number input: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enter a number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accept decimal number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can not be over 100, or below 1. (a&gt;=1 || a&lt;=10)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error if any of these tried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Accepts user’s name and prints it out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Increments points for the game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attempt section, adds number to it then outputs to the user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navbar to navigate instructions and 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Reaches 10 points, the user wins and page changes to play again?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give up button reduces a point if you use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fejames@my.yorku.ca" TargetMode="External"/><Relationship Id="rId7" Type="http://schemas.openxmlformats.org/officeDocument/2006/relationships/hyperlink" Target="mailto:manalib@my.yorku.ca" TargetMode="External"/><Relationship Id="rId8" Type="http://schemas.openxmlformats.org/officeDocument/2006/relationships/hyperlink" Target="mailto:kajmolli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