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C999" w14:textId="1913047F" w:rsidR="00B4744E" w:rsidRDefault="008F76EA" w:rsidP="005010E3">
      <w:pPr>
        <w:jc w:val="center"/>
        <w:rPr>
          <w:b/>
          <w:bCs/>
          <w:lang w:val="en-US"/>
        </w:rPr>
      </w:pPr>
      <w:r>
        <w:rPr>
          <w:b/>
          <w:bCs/>
          <w:lang w:val="en-US"/>
        </w:rPr>
        <w:t>Verbal Fluency</w:t>
      </w:r>
      <w:r w:rsidR="005010E3" w:rsidRPr="006C2956">
        <w:rPr>
          <w:b/>
          <w:bCs/>
          <w:lang w:val="en-US"/>
        </w:rPr>
        <w:t xml:space="preserve"> – Psychopy and PsychoJS</w:t>
      </w:r>
    </w:p>
    <w:p w14:paraId="1B708C24" w14:textId="1906375C" w:rsidR="00CE313B" w:rsidRDefault="00CE313B" w:rsidP="00CE313B">
      <w:pPr>
        <w:spacing w:after="0"/>
        <w:rPr>
          <w:lang w:val="en-US"/>
        </w:rPr>
      </w:pPr>
      <w:r w:rsidRPr="003C3ECD">
        <w:rPr>
          <w:lang w:val="en-US"/>
        </w:rPr>
        <w:t xml:space="preserve">James Lloyd-Cox, </w:t>
      </w:r>
      <w:r w:rsidR="0028441B">
        <w:rPr>
          <w:lang w:val="en-US"/>
        </w:rPr>
        <w:t>2023</w:t>
      </w:r>
      <w:r w:rsidRPr="003C3ECD">
        <w:rPr>
          <w:lang w:val="en-US"/>
        </w:rPr>
        <w:t>. As used in the project</w:t>
      </w:r>
      <w:r>
        <w:rPr>
          <w:b/>
          <w:bCs/>
          <w:lang w:val="en-US"/>
        </w:rPr>
        <w:t xml:space="preserve">: </w:t>
      </w:r>
      <w:r w:rsidRPr="00CE313B">
        <w:rPr>
          <w:bCs/>
        </w:rPr>
        <w:t>Lloyd-Cox, J</w:t>
      </w:r>
      <w:r w:rsidRPr="0087680E">
        <w:rPr>
          <w:b/>
        </w:rPr>
        <w:t>.</w:t>
      </w:r>
      <w:r w:rsidRPr="0087680E">
        <w:rPr>
          <w:bCs/>
        </w:rPr>
        <w:t>, Pickering, A., Bhattacharya, J.</w:t>
      </w:r>
      <w:r>
        <w:rPr>
          <w:bCs/>
        </w:rPr>
        <w:t xml:space="preserve"> (2026). </w:t>
      </w:r>
      <w:r w:rsidRPr="00B40732">
        <w:rPr>
          <w:lang w:val="en-US"/>
        </w:rPr>
        <w:t>Working memory control and creative cognition: the mediating role of associative memory retrieval</w:t>
      </w:r>
      <w:r>
        <w:rPr>
          <w:lang w:val="en-US"/>
        </w:rPr>
        <w:t>.</w:t>
      </w:r>
      <w:r w:rsidRPr="009B1D01">
        <w:rPr>
          <w:i/>
          <w:iCs/>
          <w:lang w:val="en-US"/>
        </w:rPr>
        <w:t xml:space="preserve"> </w:t>
      </w:r>
      <w:r>
        <w:rPr>
          <w:i/>
          <w:iCs/>
          <w:lang w:val="en-US"/>
        </w:rPr>
        <w:t xml:space="preserve">PsyArXiv, </w:t>
      </w:r>
      <w:hyperlink r:id="rId5" w:history="1">
        <w:r w:rsidRPr="002161AB">
          <w:rPr>
            <w:rStyle w:val="Hyperlink"/>
            <w:i/>
            <w:iCs/>
            <w:lang w:val="en-US"/>
          </w:rPr>
          <w:t>https://osf.io/preprints/psyarxiv/2qnj4_v1</w:t>
        </w:r>
      </w:hyperlink>
    </w:p>
    <w:p w14:paraId="40F506E4" w14:textId="77777777" w:rsidR="00CE313B" w:rsidRPr="00CE313B" w:rsidRDefault="00CE313B" w:rsidP="00CE313B">
      <w:pPr>
        <w:spacing w:after="0"/>
        <w:rPr>
          <w:lang w:val="en-US"/>
        </w:rPr>
      </w:pPr>
    </w:p>
    <w:p w14:paraId="36EFDDBE" w14:textId="7A19F97A" w:rsidR="00301C82" w:rsidRDefault="00026B19" w:rsidP="00301C82">
      <w:pPr>
        <w:rPr>
          <w:lang w:val="en-US"/>
        </w:rPr>
      </w:pPr>
      <w:r>
        <w:rPr>
          <w:lang w:val="en-US"/>
        </w:rPr>
        <w:t>Based on the task described by</w:t>
      </w:r>
      <w:r w:rsidR="00301C82">
        <w:rPr>
          <w:lang w:val="en-US"/>
        </w:rPr>
        <w:t xml:space="preserve"> </w:t>
      </w:r>
      <w:r w:rsidR="00301C82" w:rsidRPr="00301C82">
        <w:rPr>
          <w:lang w:val="en-US"/>
        </w:rPr>
        <w:t>Silvia, P. J., Beaty, R. E., and Nusbaum, E. C. (2013). Verbal fluency and creativity: General and specific contributions of broad retrieval ability (Gr) factors to divergent thinking. Intelligence 41, 328–340. doi: 10.1016/j.intell.2013.05.004.</w:t>
      </w:r>
    </w:p>
    <w:p w14:paraId="55801D58" w14:textId="77777777" w:rsidR="00CE313B" w:rsidRDefault="00CE313B" w:rsidP="00301C82">
      <w:pPr>
        <w:rPr>
          <w:lang w:val="en-US"/>
        </w:rPr>
      </w:pPr>
    </w:p>
    <w:p w14:paraId="2C8F0E82" w14:textId="2219621B" w:rsidR="00CE313B" w:rsidRPr="00CE313B" w:rsidRDefault="00CE313B" w:rsidP="00110F49">
      <w:pPr>
        <w:jc w:val="center"/>
        <w:rPr>
          <w:b/>
          <w:bCs/>
          <w:lang w:val="en-US"/>
        </w:rPr>
      </w:pPr>
      <w:r>
        <w:rPr>
          <w:b/>
          <w:bCs/>
          <w:lang w:val="en-US"/>
        </w:rPr>
        <w:t>Task Description</w:t>
      </w:r>
    </w:p>
    <w:p w14:paraId="291B5E00" w14:textId="37686668" w:rsidR="00301C82" w:rsidRDefault="00301C82" w:rsidP="00C305C2">
      <w:pPr>
        <w:rPr>
          <w:lang w:val="en-US"/>
        </w:rPr>
      </w:pPr>
      <w:r>
        <w:rPr>
          <w:lang w:val="en-US"/>
        </w:rPr>
        <w:t>Participants are given a category, and must type as many instances of that category as they can.</w:t>
      </w:r>
    </w:p>
    <w:p w14:paraId="42AB9589" w14:textId="1D766C34" w:rsidR="00C305C2" w:rsidRPr="00547C6D" w:rsidRDefault="005010E3" w:rsidP="00C305C2">
      <w:pPr>
        <w:rPr>
          <w:lang w:val="en-US"/>
        </w:rPr>
      </w:pPr>
      <w:r>
        <w:rPr>
          <w:lang w:val="en-US"/>
        </w:rPr>
        <w:t xml:space="preserve">This task is written in Psychopy (python) and </w:t>
      </w:r>
      <w:r w:rsidR="009E57D6">
        <w:rPr>
          <w:lang w:val="en-US"/>
        </w:rPr>
        <w:t>PsychoJS</w:t>
      </w:r>
      <w:r>
        <w:rPr>
          <w:lang w:val="en-US"/>
        </w:rPr>
        <w:t xml:space="preserve"> (javascript). It can be run locally if your computer has Psychopy installed, and run online if you have access to Pavlovia. </w:t>
      </w:r>
      <w:r w:rsidR="00C305C2">
        <w:rPr>
          <w:lang w:val="en-US"/>
        </w:rPr>
        <w:t xml:space="preserve">For more information on or help with Psychopy and </w:t>
      </w:r>
      <w:r w:rsidR="009E57D6">
        <w:rPr>
          <w:lang w:val="en-US"/>
        </w:rPr>
        <w:t>PsychoJS</w:t>
      </w:r>
      <w:r w:rsidR="00C305C2">
        <w:rPr>
          <w:lang w:val="en-US"/>
        </w:rPr>
        <w:t xml:space="preserve">, please visit the Psychopy forum at </w:t>
      </w:r>
      <w:r w:rsidR="00C305C2" w:rsidRPr="00547C6D">
        <w:rPr>
          <w:lang w:val="en-US"/>
        </w:rPr>
        <w:t>https://discourse.psychopy.org/</w:t>
      </w:r>
      <w:r w:rsidR="00C305C2">
        <w:rPr>
          <w:lang w:val="en-US"/>
        </w:rPr>
        <w:t>.</w:t>
      </w:r>
    </w:p>
    <w:p w14:paraId="0C7E833B" w14:textId="4B9487A1" w:rsidR="005010E3" w:rsidRDefault="005010E3" w:rsidP="005010E3">
      <w:pPr>
        <w:rPr>
          <w:lang w:val="en-US"/>
        </w:rPr>
      </w:pPr>
    </w:p>
    <w:p w14:paraId="0272E959" w14:textId="680A59FB" w:rsidR="006C2956" w:rsidRDefault="006C2956" w:rsidP="00C305C2">
      <w:pPr>
        <w:jc w:val="center"/>
        <w:rPr>
          <w:b/>
          <w:bCs/>
          <w:lang w:val="en-US"/>
        </w:rPr>
      </w:pPr>
      <w:r>
        <w:rPr>
          <w:b/>
          <w:bCs/>
          <w:lang w:val="en-US"/>
        </w:rPr>
        <w:t>Information</w:t>
      </w:r>
      <w:r w:rsidR="00C305C2">
        <w:rPr>
          <w:b/>
          <w:bCs/>
          <w:lang w:val="en-US"/>
        </w:rPr>
        <w:t xml:space="preserve"> on Parameters</w:t>
      </w:r>
    </w:p>
    <w:p w14:paraId="06407A7E" w14:textId="3194C66F" w:rsidR="00C305C2" w:rsidRPr="00C305C2" w:rsidRDefault="00C305C2" w:rsidP="00C305C2">
      <w:pPr>
        <w:rPr>
          <w:b/>
          <w:bCs/>
          <w:lang w:val="en-US"/>
        </w:rPr>
      </w:pPr>
      <w:r>
        <w:rPr>
          <w:b/>
          <w:bCs/>
          <w:lang w:val="en-US"/>
        </w:rPr>
        <w:t>Cues</w:t>
      </w:r>
    </w:p>
    <w:p w14:paraId="7805C3FD" w14:textId="47516A00" w:rsidR="006C2956" w:rsidRDefault="008F76EA" w:rsidP="006C2956">
      <w:pPr>
        <w:pStyle w:val="ListParagraph"/>
        <w:numPr>
          <w:ilvl w:val="0"/>
          <w:numId w:val="1"/>
        </w:numPr>
        <w:rPr>
          <w:lang w:val="en-US"/>
        </w:rPr>
      </w:pPr>
      <w:r>
        <w:rPr>
          <w:lang w:val="en-US"/>
        </w:rPr>
        <w:t>C</w:t>
      </w:r>
      <w:r w:rsidR="006C2956">
        <w:rPr>
          <w:lang w:val="en-US"/>
        </w:rPr>
        <w:t xml:space="preserve">ues </w:t>
      </w:r>
      <w:r w:rsidR="00301C82">
        <w:rPr>
          <w:lang w:val="en-US"/>
        </w:rPr>
        <w:t xml:space="preserve">(categories) </w:t>
      </w:r>
      <w:r w:rsidR="006C2956">
        <w:rPr>
          <w:lang w:val="en-US"/>
        </w:rPr>
        <w:t xml:space="preserve">are stored in the </w:t>
      </w:r>
      <w:r w:rsidRPr="008F76EA">
        <w:rPr>
          <w:lang w:val="en-US"/>
        </w:rPr>
        <w:t>VFconds</w:t>
      </w:r>
      <w:r w:rsidR="006C2956">
        <w:rPr>
          <w:lang w:val="en-US"/>
        </w:rPr>
        <w:t>.xlsx spreadsheet</w:t>
      </w:r>
      <w:r w:rsidR="00C305C2">
        <w:rPr>
          <w:lang w:val="en-US"/>
        </w:rPr>
        <w:t xml:space="preserve">. Simply edit this to change the trials. You can add more rows and these will appear as more trials. </w:t>
      </w:r>
    </w:p>
    <w:p w14:paraId="04685C5D" w14:textId="2EEC4D66" w:rsidR="006C2956" w:rsidRDefault="00ED0721" w:rsidP="006C2956">
      <w:pPr>
        <w:pStyle w:val="ListParagraph"/>
        <w:numPr>
          <w:ilvl w:val="0"/>
          <w:numId w:val="1"/>
        </w:numPr>
        <w:rPr>
          <w:lang w:val="en-US"/>
        </w:rPr>
      </w:pPr>
      <w:r>
        <w:rPr>
          <w:lang w:val="en-US"/>
        </w:rPr>
        <w:t>Cues are</w:t>
      </w:r>
      <w:r w:rsidR="00C305C2">
        <w:rPr>
          <w:lang w:val="en-US"/>
        </w:rPr>
        <w:t xml:space="preserve"> currently</w:t>
      </w:r>
      <w:r>
        <w:rPr>
          <w:lang w:val="en-US"/>
        </w:rPr>
        <w:t xml:space="preserve"> taken from </w:t>
      </w:r>
      <w:r w:rsidR="00301C82">
        <w:rPr>
          <w:lang w:val="en-US"/>
        </w:rPr>
        <w:t>Silvia et al., 2013.</w:t>
      </w:r>
    </w:p>
    <w:p w14:paraId="285B6C8B" w14:textId="00F48A47" w:rsidR="00C305C2" w:rsidRDefault="00C305C2" w:rsidP="00C305C2">
      <w:pPr>
        <w:rPr>
          <w:b/>
          <w:bCs/>
          <w:lang w:val="en-US"/>
        </w:rPr>
      </w:pPr>
      <w:r>
        <w:rPr>
          <w:b/>
          <w:bCs/>
          <w:lang w:val="en-US"/>
        </w:rPr>
        <w:t>Instructions</w:t>
      </w:r>
    </w:p>
    <w:p w14:paraId="40697872" w14:textId="3A5419F8" w:rsidR="00C305C2" w:rsidRPr="008F76EA" w:rsidRDefault="00C305C2" w:rsidP="00C305C2">
      <w:pPr>
        <w:pStyle w:val="ListParagraph"/>
        <w:numPr>
          <w:ilvl w:val="0"/>
          <w:numId w:val="1"/>
        </w:numPr>
        <w:rPr>
          <w:b/>
          <w:bCs/>
          <w:lang w:val="en-US"/>
        </w:rPr>
      </w:pPr>
      <w:r>
        <w:rPr>
          <w:lang w:val="en-US"/>
        </w:rPr>
        <w:t>Instructions are set in the text box within the “</w:t>
      </w:r>
      <w:r w:rsidR="00C622BE">
        <w:rPr>
          <w:lang w:val="en-US"/>
        </w:rPr>
        <w:t>instrux</w:t>
      </w:r>
      <w:r>
        <w:rPr>
          <w:lang w:val="en-US"/>
        </w:rPr>
        <w:t xml:space="preserve">” component of the </w:t>
      </w:r>
      <w:r w:rsidR="00C622BE">
        <w:rPr>
          <w:lang w:val="en-US"/>
        </w:rPr>
        <w:t>VF</w:t>
      </w:r>
      <w:r>
        <w:rPr>
          <w:lang w:val="en-US"/>
        </w:rPr>
        <w:t xml:space="preserve">instrux routine, and likewise in the </w:t>
      </w:r>
      <w:r w:rsidR="00C622BE">
        <w:rPr>
          <w:lang w:val="en-US"/>
        </w:rPr>
        <w:t>VF</w:t>
      </w:r>
      <w:r>
        <w:rPr>
          <w:lang w:val="en-US"/>
        </w:rPr>
        <w:t>instrux_</w:t>
      </w:r>
      <w:r w:rsidR="008809AC">
        <w:rPr>
          <w:lang w:val="en-US"/>
        </w:rPr>
        <w:t>2</w:t>
      </w:r>
      <w:r>
        <w:rPr>
          <w:lang w:val="en-US"/>
        </w:rPr>
        <w:t xml:space="preserve"> routine. Simply edit this text to edit how the instructions will appear.</w:t>
      </w:r>
    </w:p>
    <w:p w14:paraId="35BDC555" w14:textId="50F43F5E" w:rsidR="008F76EA" w:rsidRPr="008F76EA" w:rsidRDefault="008F76EA" w:rsidP="008F76EA">
      <w:pPr>
        <w:pStyle w:val="ListParagraph"/>
        <w:numPr>
          <w:ilvl w:val="0"/>
          <w:numId w:val="1"/>
        </w:numPr>
        <w:rPr>
          <w:b/>
          <w:bCs/>
          <w:lang w:val="en-US"/>
        </w:rPr>
      </w:pPr>
      <w:r w:rsidRPr="008F76EA">
        <w:rPr>
          <w:lang w:val="en-US"/>
        </w:rPr>
        <w:t xml:space="preserve">Page 1: </w:t>
      </w:r>
      <w:r>
        <w:rPr>
          <w:lang w:val="en-US"/>
        </w:rPr>
        <w:t>“</w:t>
      </w:r>
      <w:r w:rsidRPr="008F76EA">
        <w:rPr>
          <w:lang w:val="en-US"/>
        </w:rPr>
        <w:t>In the next task, you will be given a category, and you must type as many items from that category as you can. For instance, if the category is "words beginning with F" you should type as many words that begin with F as you can.</w:t>
      </w:r>
      <w:r>
        <w:rPr>
          <w:lang w:val="en-US"/>
        </w:rPr>
        <w:t>”</w:t>
      </w:r>
    </w:p>
    <w:p w14:paraId="5958E794" w14:textId="29C35622" w:rsidR="008F76EA" w:rsidRPr="008F76EA" w:rsidRDefault="008F76EA" w:rsidP="008F76EA">
      <w:pPr>
        <w:pStyle w:val="ListParagraph"/>
        <w:numPr>
          <w:ilvl w:val="0"/>
          <w:numId w:val="1"/>
        </w:numPr>
        <w:rPr>
          <w:lang w:val="en-US"/>
        </w:rPr>
      </w:pPr>
      <w:r>
        <w:rPr>
          <w:lang w:val="en-US"/>
        </w:rPr>
        <w:t>Page 2: “</w:t>
      </w:r>
      <w:r w:rsidRPr="008F76EA">
        <w:rPr>
          <w:lang w:val="en-US"/>
        </w:rPr>
        <w:t>Do not enter the same item twice, or the same root word with different suffixes (e.g., if you list "fox", do not list "foxes" in the same round).</w:t>
      </w:r>
      <w:r>
        <w:rPr>
          <w:lang w:val="en-US"/>
        </w:rPr>
        <w:t xml:space="preserve"> </w:t>
      </w:r>
      <w:r w:rsidRPr="008F76EA">
        <w:rPr>
          <w:lang w:val="en-US"/>
        </w:rPr>
        <w:t>You will have 60 seconds to type as many items from the category as you can. Press ENTER after typing each word. There will be 3 categories in total.</w:t>
      </w:r>
      <w:r>
        <w:rPr>
          <w:lang w:val="en-US"/>
        </w:rPr>
        <w:t>”</w:t>
      </w:r>
    </w:p>
    <w:p w14:paraId="3260CEFB" w14:textId="2C0E9B1A" w:rsidR="00C305C2" w:rsidRDefault="00C305C2" w:rsidP="00C305C2">
      <w:pPr>
        <w:rPr>
          <w:b/>
          <w:bCs/>
          <w:lang w:val="en-US"/>
        </w:rPr>
      </w:pPr>
      <w:r>
        <w:rPr>
          <w:b/>
          <w:bCs/>
          <w:lang w:val="en-US"/>
        </w:rPr>
        <w:t xml:space="preserve">Trial </w:t>
      </w:r>
      <w:r w:rsidR="0050298C">
        <w:rPr>
          <w:b/>
          <w:bCs/>
          <w:lang w:val="en-US"/>
        </w:rPr>
        <w:t xml:space="preserve">number and trial </w:t>
      </w:r>
      <w:r>
        <w:rPr>
          <w:b/>
          <w:bCs/>
          <w:lang w:val="en-US"/>
        </w:rPr>
        <w:t>length</w:t>
      </w:r>
    </w:p>
    <w:p w14:paraId="19E9F30C" w14:textId="698810A4" w:rsidR="0050298C" w:rsidRDefault="0050298C" w:rsidP="0050298C">
      <w:pPr>
        <w:pStyle w:val="ListParagraph"/>
        <w:numPr>
          <w:ilvl w:val="0"/>
          <w:numId w:val="1"/>
        </w:numPr>
        <w:rPr>
          <w:lang w:val="en-US"/>
        </w:rPr>
      </w:pPr>
      <w:r>
        <w:rPr>
          <w:lang w:val="en-US"/>
        </w:rPr>
        <w:lastRenderedPageBreak/>
        <w:t xml:space="preserve">Trial times are set to </w:t>
      </w:r>
      <w:r w:rsidR="00C622BE">
        <w:rPr>
          <w:lang w:val="en-US"/>
        </w:rPr>
        <w:t>60</w:t>
      </w:r>
      <w:r>
        <w:rPr>
          <w:lang w:val="en-US"/>
        </w:rPr>
        <w:t xml:space="preserve"> seconds. To edit this, go to the </w:t>
      </w:r>
      <w:r w:rsidR="00E86157">
        <w:rPr>
          <w:lang w:val="en-US"/>
        </w:rPr>
        <w:t xml:space="preserve">VFinstrux </w:t>
      </w:r>
      <w:r>
        <w:rPr>
          <w:lang w:val="en-US"/>
        </w:rPr>
        <w:t xml:space="preserve">routine (first routine) in the Builder mode of Psychopy, open (double click) the code component, open the “Begin </w:t>
      </w:r>
      <w:r w:rsidR="00F8489F">
        <w:rPr>
          <w:lang w:val="en-US"/>
        </w:rPr>
        <w:t>Routine</w:t>
      </w:r>
      <w:r>
        <w:rPr>
          <w:lang w:val="en-US"/>
        </w:rPr>
        <w:t xml:space="preserve">” tab, and change </w:t>
      </w:r>
      <w:r w:rsidR="00F8489F">
        <w:rPr>
          <w:lang w:val="en-US"/>
        </w:rPr>
        <w:t>VF</w:t>
      </w:r>
      <w:r>
        <w:rPr>
          <w:lang w:val="en-US"/>
        </w:rPr>
        <w:t xml:space="preserve">time to a number other than </w:t>
      </w:r>
      <w:r w:rsidR="00F8489F">
        <w:rPr>
          <w:lang w:val="en-US"/>
        </w:rPr>
        <w:t>6</w:t>
      </w:r>
      <w:r>
        <w:rPr>
          <w:lang w:val="en-US"/>
        </w:rPr>
        <w:t>0.</w:t>
      </w:r>
      <w:r w:rsidRPr="0050298C">
        <w:rPr>
          <w:lang w:val="en-US"/>
        </w:rPr>
        <w:t xml:space="preserve"> </w:t>
      </w:r>
    </w:p>
    <w:p w14:paraId="1EDFF605" w14:textId="0B99DD0F" w:rsidR="0050298C" w:rsidRDefault="0050298C" w:rsidP="0050298C">
      <w:pPr>
        <w:pStyle w:val="ListParagraph"/>
        <w:numPr>
          <w:ilvl w:val="0"/>
          <w:numId w:val="1"/>
        </w:numPr>
        <w:rPr>
          <w:lang w:val="en-US"/>
        </w:rPr>
      </w:pPr>
      <w:r>
        <w:rPr>
          <w:lang w:val="en-US"/>
        </w:rPr>
        <w:t xml:space="preserve">The number of trials is set by the number of rows entered in the Excel spreadsheets defining cues (e.g., the number of </w:t>
      </w:r>
      <w:r w:rsidR="00810DD7">
        <w:rPr>
          <w:lang w:val="en-US"/>
        </w:rPr>
        <w:t>cues</w:t>
      </w:r>
      <w:r>
        <w:rPr>
          <w:lang w:val="en-US"/>
        </w:rPr>
        <w:t xml:space="preserve"> you enter in </w:t>
      </w:r>
      <w:r w:rsidR="00F8489F" w:rsidRPr="008F76EA">
        <w:rPr>
          <w:lang w:val="en-US"/>
        </w:rPr>
        <w:t>VFconds</w:t>
      </w:r>
      <w:r w:rsidR="00F8489F">
        <w:rPr>
          <w:lang w:val="en-US"/>
        </w:rPr>
        <w:t>.xlsx</w:t>
      </w:r>
      <w:r>
        <w:rPr>
          <w:lang w:val="en-US"/>
        </w:rPr>
        <w:t>).</w:t>
      </w:r>
    </w:p>
    <w:p w14:paraId="658D829A" w14:textId="14446CA2" w:rsidR="00C305C2" w:rsidRPr="00C305C2" w:rsidRDefault="0050298C" w:rsidP="0050298C">
      <w:pPr>
        <w:jc w:val="center"/>
        <w:rPr>
          <w:b/>
          <w:bCs/>
          <w:lang w:val="en-US"/>
        </w:rPr>
      </w:pPr>
      <w:r w:rsidRPr="0050298C">
        <w:rPr>
          <w:b/>
          <w:bCs/>
          <w:lang w:val="en-US"/>
        </w:rPr>
        <w:t>Additional information</w:t>
      </w:r>
    </w:p>
    <w:p w14:paraId="0BFCC826" w14:textId="0CC8908D" w:rsidR="002227E1" w:rsidRDefault="00EB1C72" w:rsidP="006C2956">
      <w:pPr>
        <w:pStyle w:val="ListParagraph"/>
        <w:numPr>
          <w:ilvl w:val="0"/>
          <w:numId w:val="1"/>
        </w:numPr>
        <w:rPr>
          <w:lang w:val="en-US"/>
        </w:rPr>
      </w:pPr>
      <w:r>
        <w:rPr>
          <w:lang w:val="en-US"/>
        </w:rPr>
        <w:t>Trials are randomized.</w:t>
      </w:r>
    </w:p>
    <w:p w14:paraId="44F6615B" w14:textId="20D91F9A" w:rsidR="00940E31" w:rsidRDefault="00940E31" w:rsidP="006C2956">
      <w:pPr>
        <w:pStyle w:val="ListParagraph"/>
        <w:numPr>
          <w:ilvl w:val="0"/>
          <w:numId w:val="1"/>
        </w:numPr>
        <w:rPr>
          <w:lang w:val="en-US"/>
        </w:rPr>
      </w:pPr>
      <w:r>
        <w:rPr>
          <w:lang w:val="en-US"/>
        </w:rPr>
        <w:t>The experiment stores the times (relative to the start of the trial) of the first and last key press</w:t>
      </w:r>
      <w:r w:rsidR="00AB7352">
        <w:rPr>
          <w:lang w:val="en-US"/>
        </w:rPr>
        <w:t>, using Psychopy’s in-built key_resp.rt.</w:t>
      </w:r>
      <w:r>
        <w:rPr>
          <w:lang w:val="en-US"/>
        </w:rPr>
        <w:t xml:space="preserve"> The last key press will either be return/enter, or it will be the last letter </w:t>
      </w:r>
      <w:r w:rsidR="00E205CD">
        <w:rPr>
          <w:lang w:val="en-US"/>
        </w:rPr>
        <w:t>the participant</w:t>
      </w:r>
      <w:r>
        <w:rPr>
          <w:lang w:val="en-US"/>
        </w:rPr>
        <w:t xml:space="preserve"> typed before the time ran out</w:t>
      </w:r>
      <w:r w:rsidR="00AB7352">
        <w:rPr>
          <w:lang w:val="en-US"/>
        </w:rPr>
        <w:t xml:space="preserve"> (responses are still </w:t>
      </w:r>
      <w:r w:rsidR="00E53AB5">
        <w:rPr>
          <w:lang w:val="en-US"/>
        </w:rPr>
        <w:t>saved</w:t>
      </w:r>
      <w:r w:rsidR="00AB7352">
        <w:rPr>
          <w:lang w:val="en-US"/>
        </w:rPr>
        <w:t xml:space="preserve"> if return</w:t>
      </w:r>
      <w:r w:rsidR="0050298C">
        <w:rPr>
          <w:lang w:val="en-US"/>
        </w:rPr>
        <w:t>/enter</w:t>
      </w:r>
      <w:r w:rsidR="00AB7352">
        <w:rPr>
          <w:lang w:val="en-US"/>
        </w:rPr>
        <w:t xml:space="preserve"> is not pressed).</w:t>
      </w:r>
    </w:p>
    <w:p w14:paraId="12BD0376" w14:textId="77777777" w:rsidR="00EB1C72" w:rsidRDefault="00C271D2" w:rsidP="006C2956">
      <w:pPr>
        <w:pStyle w:val="ListParagraph"/>
        <w:numPr>
          <w:ilvl w:val="0"/>
          <w:numId w:val="1"/>
        </w:numPr>
        <w:rPr>
          <w:lang w:val="en-US"/>
        </w:rPr>
      </w:pPr>
      <w:r>
        <w:rPr>
          <w:lang w:val="en-US"/>
        </w:rPr>
        <w:t>Text entry is handled by the code in the Each Frame tab of the</w:t>
      </w:r>
      <w:r w:rsidR="00AB7352">
        <w:rPr>
          <w:lang w:val="en-US"/>
        </w:rPr>
        <w:t xml:space="preserve"> code component of the main </w:t>
      </w:r>
      <w:r w:rsidR="00EB1C72">
        <w:rPr>
          <w:lang w:val="en-US"/>
        </w:rPr>
        <w:t>VF</w:t>
      </w:r>
      <w:r w:rsidR="00AB7352">
        <w:rPr>
          <w:lang w:val="en-US"/>
        </w:rPr>
        <w:t xml:space="preserve"> routine. Psychopy has recently added a Textbox component but this appears to </w:t>
      </w:r>
    </w:p>
    <w:p w14:paraId="650DD3AC" w14:textId="773DA3AC" w:rsidR="00C271D2" w:rsidRDefault="00AB7352" w:rsidP="006C2956">
      <w:pPr>
        <w:pStyle w:val="ListParagraph"/>
        <w:numPr>
          <w:ilvl w:val="0"/>
          <w:numId w:val="1"/>
        </w:numPr>
        <w:rPr>
          <w:lang w:val="en-US"/>
        </w:rPr>
      </w:pPr>
      <w:r>
        <w:rPr>
          <w:lang w:val="en-US"/>
        </w:rPr>
        <w:t>have several issues still</w:t>
      </w:r>
      <w:r w:rsidR="0050298C">
        <w:rPr>
          <w:lang w:val="en-US"/>
        </w:rPr>
        <w:t xml:space="preserve"> which make it unusable</w:t>
      </w:r>
      <w:r>
        <w:rPr>
          <w:lang w:val="en-US"/>
        </w:rPr>
        <w:t>.</w:t>
      </w:r>
    </w:p>
    <w:p w14:paraId="750085A4" w14:textId="77777777" w:rsidR="00EB1C72" w:rsidRDefault="00EB1C72" w:rsidP="0088102D">
      <w:pPr>
        <w:rPr>
          <w:b/>
          <w:bCs/>
          <w:lang w:val="en-US"/>
        </w:rPr>
      </w:pPr>
    </w:p>
    <w:p w14:paraId="49C98071" w14:textId="783A70A6" w:rsidR="0088102D" w:rsidRPr="0088102D" w:rsidRDefault="0088102D" w:rsidP="0088102D">
      <w:pPr>
        <w:rPr>
          <w:b/>
          <w:bCs/>
          <w:lang w:val="en-US"/>
        </w:rPr>
      </w:pPr>
      <w:r>
        <w:rPr>
          <w:b/>
          <w:bCs/>
          <w:lang w:val="en-US"/>
        </w:rPr>
        <w:t>Running online</w:t>
      </w:r>
    </w:p>
    <w:p w14:paraId="7A82E7B5" w14:textId="59C48BA7" w:rsidR="005010E3" w:rsidRDefault="005010E3" w:rsidP="005010E3">
      <w:pPr>
        <w:rPr>
          <w:lang w:val="en-US"/>
        </w:rPr>
      </w:pPr>
      <w:r>
        <w:rPr>
          <w:lang w:val="en-US"/>
        </w:rPr>
        <w:t xml:space="preserve">To run </w:t>
      </w:r>
      <w:r w:rsidR="00DB7819">
        <w:rPr>
          <w:lang w:val="en-US"/>
        </w:rPr>
        <w:t>the experiment</w:t>
      </w:r>
      <w:r>
        <w:rPr>
          <w:lang w:val="en-US"/>
        </w:rPr>
        <w:t xml:space="preserve"> online, open up the experiment in Builder mode, </w:t>
      </w:r>
      <w:r w:rsidR="006C2956">
        <w:rPr>
          <w:lang w:val="en-US"/>
        </w:rPr>
        <w:t xml:space="preserve">and click “File” then “Export HTML”. Next, </w:t>
      </w:r>
      <w:r>
        <w:rPr>
          <w:lang w:val="en-US"/>
        </w:rPr>
        <w:t xml:space="preserve">navigate to the “Pavlovia.org” tab -&gt; “User” -&gt; “Log in to Pavlovia”. Enter your log in details, then go back to the same </w:t>
      </w:r>
      <w:r w:rsidR="00E15EE2">
        <w:rPr>
          <w:lang w:val="en-US"/>
        </w:rPr>
        <w:t xml:space="preserve">“Pavlovia.org” </w:t>
      </w:r>
      <w:r>
        <w:rPr>
          <w:lang w:val="en-US"/>
        </w:rPr>
        <w:t xml:space="preserve">tab and click “New…”, and enter the experiment name. </w:t>
      </w:r>
      <w:r w:rsidR="006C2956">
        <w:rPr>
          <w:lang w:val="en-US"/>
        </w:rPr>
        <w:t>The experiment should sync to your Pavlovia account online. You may need to sync by clicking “Pavlovia.org” then “sync”. Whenever you make any changes to the experiment or the javascipt code, you will have to re-export the HTML and then sync again.</w:t>
      </w:r>
    </w:p>
    <w:p w14:paraId="0C4742FE" w14:textId="77777777" w:rsidR="006C2956" w:rsidRPr="005010E3" w:rsidRDefault="006C2956" w:rsidP="005010E3">
      <w:pPr>
        <w:rPr>
          <w:lang w:val="en-US"/>
        </w:rPr>
      </w:pPr>
    </w:p>
    <w:sectPr w:rsidR="006C2956" w:rsidRPr="005010E3" w:rsidSect="005B27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37F8F"/>
    <w:multiLevelType w:val="hybridMultilevel"/>
    <w:tmpl w:val="78AAACC4"/>
    <w:lvl w:ilvl="0" w:tplc="C306673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34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286A"/>
    <w:rsid w:val="00026B19"/>
    <w:rsid w:val="000C1F6E"/>
    <w:rsid w:val="00110F49"/>
    <w:rsid w:val="002227E1"/>
    <w:rsid w:val="002407F0"/>
    <w:rsid w:val="0028441B"/>
    <w:rsid w:val="00301C82"/>
    <w:rsid w:val="0035286A"/>
    <w:rsid w:val="003C3ECD"/>
    <w:rsid w:val="003F78E7"/>
    <w:rsid w:val="005010E3"/>
    <w:rsid w:val="0050298C"/>
    <w:rsid w:val="00547C6D"/>
    <w:rsid w:val="005B2718"/>
    <w:rsid w:val="006C2956"/>
    <w:rsid w:val="00810DD7"/>
    <w:rsid w:val="008809AC"/>
    <w:rsid w:val="0088102D"/>
    <w:rsid w:val="00890F90"/>
    <w:rsid w:val="008F76EA"/>
    <w:rsid w:val="00940E31"/>
    <w:rsid w:val="009A680E"/>
    <w:rsid w:val="009E57D6"/>
    <w:rsid w:val="00A9725C"/>
    <w:rsid w:val="00AB7352"/>
    <w:rsid w:val="00B4744E"/>
    <w:rsid w:val="00C271D2"/>
    <w:rsid w:val="00C305C2"/>
    <w:rsid w:val="00C622BE"/>
    <w:rsid w:val="00CE313B"/>
    <w:rsid w:val="00DB7819"/>
    <w:rsid w:val="00E15EE2"/>
    <w:rsid w:val="00E205CD"/>
    <w:rsid w:val="00E53AB5"/>
    <w:rsid w:val="00E86157"/>
    <w:rsid w:val="00EB1C72"/>
    <w:rsid w:val="00ED0721"/>
    <w:rsid w:val="00F8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3C6D"/>
  <w15:chartTrackingRefBased/>
  <w15:docId w15:val="{F8B2D358-3231-45A6-A161-1650B154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956"/>
    <w:pPr>
      <w:ind w:left="720"/>
      <w:contextualSpacing/>
    </w:pPr>
  </w:style>
  <w:style w:type="paragraph" w:styleId="NormalWeb">
    <w:name w:val="Normal (Web)"/>
    <w:basedOn w:val="Normal"/>
    <w:uiPriority w:val="99"/>
    <w:semiHidden/>
    <w:unhideWhenUsed/>
    <w:rsid w:val="00301C8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E31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f.io/preprints/psyarxiv/2qnj4_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Lloyd-Cox</dc:creator>
  <cp:keywords/>
  <dc:description/>
  <cp:lastModifiedBy>James Lloyd-Cox</cp:lastModifiedBy>
  <cp:revision>30</cp:revision>
  <dcterms:created xsi:type="dcterms:W3CDTF">2023-01-09T18:31:00Z</dcterms:created>
  <dcterms:modified xsi:type="dcterms:W3CDTF">2026-04-27T21:05:00Z</dcterms:modified>
</cp:coreProperties>
</file>