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E61C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E61C2B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</w:t>
                                </w:r>
                                <w:r w:rsidR="0011508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r w:rsidR="0011508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ABRIR LISTA COMPLETA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852F9" w:rsidRDefault="0072395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72395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</w:t>
                          </w:r>
                          <w:r w:rsidR="0011508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</w:t>
                          </w:r>
                          <w:r w:rsidR="0011508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ABRIR LISTA COMPLETA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0D3076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11508E" w:rsidP="000D3076">
                                      <w:pPr>
                                        <w:pStyle w:val="Verses"/>
                                      </w:pPr>
                                      <w:r>
                                        <w:t>30</w:t>
                                      </w:r>
                                      <w:r w:rsidR="000D3076"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0D3076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11508E" w:rsidP="000D3076">
                                <w:pPr>
                                  <w:pStyle w:val="Verses"/>
                                </w:pPr>
                                <w:r>
                                  <w:t>30</w:t>
                                </w:r>
                                <w:r w:rsidR="000D3076"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9A1508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5464" w:history="1">
            <w:r w:rsidR="009A1508" w:rsidRPr="00974454">
              <w:rPr>
                <w:rStyle w:val="Hyperlink"/>
                <w:noProof/>
              </w:rPr>
              <w:t>1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Introdução: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_Toc510215464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- 3 -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65" w:history="1">
            <w:r w:rsidRPr="00974454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Definições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66" w:history="1">
            <w:r w:rsidRPr="00974454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67" w:history="1">
            <w:r w:rsidRPr="00974454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68" w:history="1">
            <w:r w:rsidRPr="00974454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69" w:history="1">
            <w:r w:rsidRPr="00974454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0" w:history="1">
            <w:r w:rsidRPr="00974454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1" w:history="1">
            <w:r w:rsidRPr="00974454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2" w:history="1">
            <w:r w:rsidRPr="00974454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73" w:history="1">
            <w:r w:rsidRPr="00974454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74" w:history="1">
            <w:r w:rsidRPr="00974454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Fluxos alternativos [FA]: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75" w:history="1">
            <w:r w:rsidRPr="00974454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Fluxos de exceção [FE]: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6" w:history="1">
            <w:r w:rsidRPr="00974454">
              <w:rPr>
                <w:rStyle w:val="Hyperlink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7" w:history="1">
            <w:r w:rsidRPr="00974454">
              <w:rPr>
                <w:rStyle w:val="Hyperlink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8" w:history="1">
            <w:r w:rsidRPr="00974454">
              <w:rPr>
                <w:rStyle w:val="Hyperlink"/>
                <w:noProof/>
              </w:rPr>
              <w:t>10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9" w:history="1">
            <w:r w:rsidRPr="00974454">
              <w:rPr>
                <w:rStyle w:val="Hyperlink"/>
                <w:noProof/>
              </w:rPr>
              <w:t>11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5480" w:history="1">
            <w:r w:rsidRPr="00974454">
              <w:rPr>
                <w:rStyle w:val="Hyperlink"/>
                <w:noProof/>
              </w:rPr>
              <w:t>11.1.1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[PRT01] – EXIBIÇÃO DE LISTA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508" w:rsidRDefault="009A150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81" w:history="1">
            <w:r w:rsidRPr="00974454">
              <w:rPr>
                <w:rStyle w:val="Hyperlink"/>
                <w:noProof/>
              </w:rPr>
              <w:t>12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974454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0" w:name="_Toc510215464"/>
      <w:r>
        <w:lastRenderedPageBreak/>
        <w:t>Introdução:</w:t>
      </w:r>
      <w:bookmarkEnd w:id="0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1" w:name="_Toc510215465"/>
      <w:r>
        <w:t>Definições e abreviações:</w:t>
      </w:r>
      <w:bookmarkEnd w:id="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2" w:name="_Toc510215466"/>
      <w:r>
        <w:t>Atores</w:t>
      </w:r>
      <w:r w:rsidR="008036BA" w:rsidRPr="00E17F64">
        <w:t>:</w:t>
      </w:r>
      <w:bookmarkEnd w:id="2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3" w:name="_Toc510215467"/>
      <w:r>
        <w:t>Casos de Uso:</w:t>
      </w:r>
      <w:bookmarkEnd w:id="3"/>
    </w:p>
    <w:p w:rsidR="00D843F2" w:rsidRPr="00D843F2" w:rsidRDefault="009A1508" w:rsidP="00D843F2">
      <w:r>
        <w:rPr>
          <w:noProof/>
        </w:rPr>
        <w:drawing>
          <wp:inline distT="0" distB="0" distL="0" distR="0" wp14:anchorId="3A931B72" wp14:editId="222AA8F2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08E" w:rsidRPr="00E17F64" w:rsidRDefault="0011508E" w:rsidP="0011508E">
      <w:pPr>
        <w:pStyle w:val="Ttulo1"/>
        <w:numPr>
          <w:ilvl w:val="0"/>
          <w:numId w:val="1"/>
        </w:numPr>
        <w:jc w:val="left"/>
      </w:pPr>
      <w:bookmarkStart w:id="4" w:name="_Toc510215468"/>
      <w:r w:rsidRPr="00E17F64">
        <w:lastRenderedPageBreak/>
        <w:t>Descrição</w:t>
      </w:r>
      <w:r>
        <w:t xml:space="preserve"> do Caso de Uso</w:t>
      </w:r>
      <w:r w:rsidRPr="00E17F64">
        <w:t>:</w:t>
      </w:r>
      <w:bookmarkEnd w:id="4"/>
    </w:p>
    <w:p w:rsidR="0011508E" w:rsidRDefault="0011508E" w:rsidP="0011508E">
      <w:r>
        <w:t>Este caso de uso serve para abrir uma lista que exiba todas as palavras disponíveis para consulta.</w:t>
      </w:r>
    </w:p>
    <w:p w:rsidR="0011508E" w:rsidRDefault="0011508E" w:rsidP="0011508E">
      <w:pPr>
        <w:pStyle w:val="Ttulo2"/>
        <w:numPr>
          <w:ilvl w:val="1"/>
          <w:numId w:val="1"/>
        </w:numPr>
        <w:jc w:val="left"/>
      </w:pPr>
      <w:bookmarkStart w:id="5" w:name="_Toc510215469"/>
      <w:r>
        <w:t>Atores:</w:t>
      </w:r>
      <w:bookmarkEnd w:id="5"/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Usuário;</w:t>
      </w:r>
    </w:p>
    <w:p w:rsidR="0011508E" w:rsidRPr="00544708" w:rsidRDefault="0011508E" w:rsidP="0011508E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Sistema.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6" w:name="_Toc510215470"/>
      <w:r>
        <w:t>Condições prévias:</w:t>
      </w:r>
      <w:bookmarkEnd w:id="6"/>
    </w:p>
    <w:p w:rsidR="0011508E" w:rsidRPr="009B2FE4" w:rsidRDefault="0011508E" w:rsidP="0011508E">
      <w:pPr>
        <w:ind w:left="72"/>
      </w:pPr>
      <w:r>
        <w:t>O aplicativo deve estar iniciado, exibindo qualquer tela.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7" w:name="_Toc510215471"/>
      <w:r>
        <w:t xml:space="preserve">Condições </w:t>
      </w:r>
      <w:r w:rsidRPr="00B53BDF">
        <w:t>posteriores</w:t>
      </w:r>
      <w:r>
        <w:t>:</w:t>
      </w:r>
      <w:bookmarkEnd w:id="7"/>
    </w:p>
    <w:p w:rsidR="0011508E" w:rsidRDefault="0011508E" w:rsidP="0011508E">
      <w:r>
        <w:t>Após o fim normal deste Caso de Uso o sistema deverá ter exibido uma lista contendo todas as palavras disponíveis para consulta.</w:t>
      </w:r>
    </w:p>
    <w:p w:rsidR="000C4428" w:rsidRDefault="000C4428" w:rsidP="00B53BDF">
      <w:pPr>
        <w:pStyle w:val="Ttulo1"/>
      </w:pPr>
      <w:bookmarkStart w:id="8" w:name="_Toc510215472"/>
      <w:r>
        <w:t>Fluxos de Evento:</w:t>
      </w:r>
      <w:bookmarkEnd w:id="8"/>
    </w:p>
    <w:p w:rsidR="009B2FE4" w:rsidRDefault="009B2FE4" w:rsidP="000C4428">
      <w:pPr>
        <w:pStyle w:val="Ttulo2"/>
      </w:pPr>
      <w:bookmarkStart w:id="9" w:name="_Toc510215473"/>
      <w:r>
        <w:t xml:space="preserve">Fluxo </w:t>
      </w:r>
      <w:r w:rsidR="000C4428">
        <w:t>Principal</w:t>
      </w:r>
      <w:r>
        <w:t>:</w:t>
      </w:r>
      <w:bookmarkEnd w:id="9"/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</w:t>
      </w:r>
      <w:r w:rsidR="00FE1669">
        <w:t>clica</w:t>
      </w:r>
      <w:r w:rsidR="00AF31A2">
        <w:t xml:space="preserve"> </w:t>
      </w:r>
      <w:r w:rsidR="00FE1669">
        <w:t>no menu e em seguida</w:t>
      </w:r>
      <w:r w:rsidR="000527BA">
        <w:t xml:space="preserve"> clica</w:t>
      </w:r>
      <w:r w:rsidR="00FE1669">
        <w:t xml:space="preserve"> no item ‘</w:t>
      </w:r>
      <w:r w:rsidR="0011508E">
        <w:t>Lista completa</w:t>
      </w:r>
      <w:r w:rsidR="00FE1669">
        <w:t>’</w:t>
      </w:r>
      <w:r w:rsidR="00CF51B9">
        <w:t>;</w:t>
      </w:r>
    </w:p>
    <w:p w:rsidR="00BD37CF" w:rsidRDefault="007C641F" w:rsidP="0011508E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11508E">
        <w:t>exibe uma tela listando todas as palavras disponíveis para consulta</w:t>
      </w:r>
      <w:r w:rsidR="00CF51B9">
        <w:t>;</w:t>
      </w:r>
      <w:r w:rsidR="0033558C">
        <w:t xml:space="preserve"> [</w:t>
      </w:r>
      <w:r w:rsidR="000F1604">
        <w:t>PRT</w:t>
      </w:r>
      <w:r w:rsidR="009A1508">
        <w:t>0</w:t>
      </w:r>
      <w:r w:rsidR="008E1ACA">
        <w:t>1</w:t>
      </w:r>
      <w:r w:rsidR="0033558C">
        <w:t>]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0" w:name="_Toc510215474"/>
      <w:r>
        <w:t>Fluxos alternativos</w:t>
      </w:r>
      <w:r w:rsidR="000C4428">
        <w:t xml:space="preserve"> [</w:t>
      </w:r>
      <w:r w:rsidR="002E55AA">
        <w:t>FA</w:t>
      </w:r>
      <w:r w:rsidR="000C4428">
        <w:t>]</w:t>
      </w:r>
      <w:r>
        <w:t>:</w:t>
      </w:r>
      <w:bookmarkEnd w:id="10"/>
    </w:p>
    <w:p w:rsidR="0011508E" w:rsidRPr="0011508E" w:rsidRDefault="0011508E" w:rsidP="0011508E">
      <w:r>
        <w:t>Não há.</w:t>
      </w:r>
    </w:p>
    <w:p w:rsidR="0007546B" w:rsidRDefault="009A1792" w:rsidP="0007546B">
      <w:pPr>
        <w:pStyle w:val="Ttulo2"/>
      </w:pPr>
      <w:bookmarkStart w:id="11" w:name="_Toc510215475"/>
      <w:r>
        <w:t>Fluxos de exceção</w:t>
      </w:r>
      <w:r w:rsidR="000C4428">
        <w:t xml:space="preserve"> [</w:t>
      </w:r>
      <w:r w:rsidR="002E55AA">
        <w:t>FE</w:t>
      </w:r>
      <w:r w:rsidR="000C4428">
        <w:t>]</w:t>
      </w:r>
      <w:r>
        <w:t>:</w:t>
      </w:r>
      <w:bookmarkEnd w:id="11"/>
    </w:p>
    <w:p w:rsidR="0007546B" w:rsidRPr="0007546B" w:rsidRDefault="0007546B" w:rsidP="0007546B">
      <w:r>
        <w:t>Não há.</w:t>
      </w:r>
    </w:p>
    <w:p w:rsidR="009F2E88" w:rsidRDefault="009F2E88" w:rsidP="009F2E88">
      <w:pPr>
        <w:pStyle w:val="Ttulo1"/>
      </w:pPr>
      <w:bookmarkStart w:id="12" w:name="_Toc510215476"/>
      <w:r>
        <w:t>Regras de negócio [</w:t>
      </w:r>
      <w:r w:rsidR="002E55AA">
        <w:t>RN</w:t>
      </w:r>
      <w:r>
        <w:t>]:</w:t>
      </w:r>
      <w:bookmarkEnd w:id="12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3" w:name="_Toc510215477"/>
      <w:r>
        <w:lastRenderedPageBreak/>
        <w:t>Requisitos Especiais [</w:t>
      </w:r>
      <w:r w:rsidR="002E55AA">
        <w:t>RE</w:t>
      </w:r>
      <w:r>
        <w:t>]:</w:t>
      </w:r>
      <w:bookmarkEnd w:id="13"/>
    </w:p>
    <w:p w:rsidR="00AA3AF6" w:rsidRPr="00AA3AF6" w:rsidRDefault="0011508E" w:rsidP="00AA3AF6">
      <w:r>
        <w:t>Não há.</w:t>
      </w:r>
    </w:p>
    <w:p w:rsidR="000D5703" w:rsidRDefault="000D5703" w:rsidP="00B53BDF">
      <w:pPr>
        <w:pStyle w:val="Ttulo1"/>
      </w:pPr>
      <w:bookmarkStart w:id="14" w:name="_Toc510215478"/>
      <w:r>
        <w:t>Pontos de Relacionamento</w:t>
      </w:r>
      <w:r w:rsidR="002E55AA">
        <w:t xml:space="preserve"> [PR]</w:t>
      </w:r>
      <w:r>
        <w:t>:</w:t>
      </w:r>
      <w:bookmarkEnd w:id="14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5" w:name="_Toc510215479"/>
      <w:r>
        <w:t xml:space="preserve">Protótipos de </w:t>
      </w:r>
      <w:r w:rsidR="00813C41">
        <w:t>Tela</w:t>
      </w:r>
      <w:r>
        <w:t xml:space="preserve"> [</w:t>
      </w:r>
      <w:r w:rsidR="002E55AA">
        <w:t>PRT</w:t>
      </w:r>
      <w:r>
        <w:t>]</w:t>
      </w:r>
      <w:r w:rsidR="009A1792">
        <w:t>:</w:t>
      </w:r>
      <w:bookmarkEnd w:id="15"/>
    </w:p>
    <w:p w:rsidR="009F2E88" w:rsidRDefault="009F2E88" w:rsidP="00F7495F">
      <w:pPr>
        <w:pStyle w:val="Ttulo3"/>
        <w:rPr>
          <w:rStyle w:val="Forte"/>
          <w:b/>
          <w:bCs/>
        </w:rPr>
      </w:pPr>
      <w:bookmarkStart w:id="16" w:name="_Toc510215480"/>
      <w:r w:rsidRPr="00F7495F">
        <w:rPr>
          <w:rStyle w:val="Forte"/>
          <w:b/>
          <w:bCs/>
        </w:rPr>
        <w:t xml:space="preserve">[PRT01] – </w:t>
      </w:r>
      <w:r w:rsidR="008E1ACA">
        <w:rPr>
          <w:rStyle w:val="Forte"/>
          <w:b/>
          <w:bCs/>
        </w:rPr>
        <w:t>EXIBIÇÃO DE LISTA COMPLETA</w:t>
      </w:r>
      <w:bookmarkEnd w:id="16"/>
    </w:p>
    <w:p w:rsidR="00C151B3" w:rsidRPr="00C151B3" w:rsidRDefault="008E1ACA" w:rsidP="008E1ACA">
      <w:r>
        <w:rPr>
          <w:noProof/>
        </w:rPr>
        <w:drawing>
          <wp:inline distT="0" distB="0" distL="0" distR="0">
            <wp:extent cx="1440000" cy="2566069"/>
            <wp:effectExtent l="0" t="0" r="825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03" w:rsidRPr="009F2E88" w:rsidRDefault="009F2E88" w:rsidP="009F2E88">
      <w:pPr>
        <w:pStyle w:val="Ttulo1"/>
      </w:pPr>
      <w:bookmarkStart w:id="17" w:name="_Toc510215481"/>
      <w:r>
        <w:t>Referências, Informações Adicionais e Anexos:</w:t>
      </w:r>
      <w:bookmarkEnd w:id="17"/>
    </w:p>
    <w:p w:rsidR="008036BA" w:rsidRPr="002852F9" w:rsidRDefault="009F2E88" w:rsidP="002852F9">
      <w:r>
        <w:t>Não há.</w:t>
      </w:r>
      <w:bookmarkStart w:id="18" w:name="_GoBack"/>
      <w:bookmarkEnd w:id="18"/>
    </w:p>
    <w:sectPr w:rsidR="008036BA" w:rsidRPr="002852F9" w:rsidSect="00B22169">
      <w:headerReference w:type="default" r:id="rId12"/>
      <w:footerReference w:type="default" r:id="rId13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2B" w:rsidRDefault="00E61C2B" w:rsidP="005D0BFB">
      <w:pPr>
        <w:spacing w:after="0" w:line="240" w:lineRule="auto"/>
      </w:pPr>
      <w:r>
        <w:separator/>
      </w:r>
    </w:p>
  </w:endnote>
  <w:endnote w:type="continuationSeparator" w:id="0">
    <w:p w:rsidR="00E61C2B" w:rsidRDefault="00E61C2B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15">
          <w:rPr>
            <w:noProof/>
          </w:rPr>
          <w:t>- 5 -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2B" w:rsidRDefault="00E61C2B" w:rsidP="005D0BFB">
      <w:pPr>
        <w:spacing w:after="0" w:line="240" w:lineRule="auto"/>
      </w:pPr>
      <w:r>
        <w:separator/>
      </w:r>
    </w:p>
  </w:footnote>
  <w:footnote w:type="continuationSeparator" w:id="0">
    <w:p w:rsidR="00E61C2B" w:rsidRDefault="00E61C2B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 xml:space="preserve">Data: </w:t>
          </w:r>
          <w:r w:rsidR="0011508E">
            <w:rPr>
              <w:rFonts w:cs="Arial"/>
            </w:rPr>
            <w:t>30</w:t>
          </w:r>
          <w:r>
            <w:rPr>
              <w:rFonts w:cs="Arial"/>
            </w:rPr>
            <w:t>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t>DR-UC0</w:t>
          </w:r>
          <w:r w:rsidR="0011508E">
            <w:t>3</w:t>
          </w:r>
          <w:r>
            <w:t>-</w:t>
          </w:r>
          <w:r w:rsidR="0011508E">
            <w:t>ABRIR LISTA COMPLETA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EA4DABC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14817"/>
    <w:rsid w:val="00037E53"/>
    <w:rsid w:val="00047A76"/>
    <w:rsid w:val="000527BA"/>
    <w:rsid w:val="00055E2C"/>
    <w:rsid w:val="0007546B"/>
    <w:rsid w:val="000A4AE3"/>
    <w:rsid w:val="000B4477"/>
    <w:rsid w:val="000C4428"/>
    <w:rsid w:val="000D3076"/>
    <w:rsid w:val="000D5703"/>
    <w:rsid w:val="000D61CA"/>
    <w:rsid w:val="000E478E"/>
    <w:rsid w:val="000E47A3"/>
    <w:rsid w:val="000F1604"/>
    <w:rsid w:val="00113010"/>
    <w:rsid w:val="0011508E"/>
    <w:rsid w:val="0014659D"/>
    <w:rsid w:val="002203D5"/>
    <w:rsid w:val="002852F9"/>
    <w:rsid w:val="0028778D"/>
    <w:rsid w:val="002A465E"/>
    <w:rsid w:val="002B5B0C"/>
    <w:rsid w:val="002E55AA"/>
    <w:rsid w:val="002E69BA"/>
    <w:rsid w:val="002E78DE"/>
    <w:rsid w:val="00313837"/>
    <w:rsid w:val="0033558C"/>
    <w:rsid w:val="0037676B"/>
    <w:rsid w:val="0038033C"/>
    <w:rsid w:val="003828B7"/>
    <w:rsid w:val="003F418F"/>
    <w:rsid w:val="00416A57"/>
    <w:rsid w:val="004B20A3"/>
    <w:rsid w:val="004B4B89"/>
    <w:rsid w:val="004D16B4"/>
    <w:rsid w:val="004D7D31"/>
    <w:rsid w:val="004E6AEC"/>
    <w:rsid w:val="00524466"/>
    <w:rsid w:val="00544708"/>
    <w:rsid w:val="00545FFD"/>
    <w:rsid w:val="005D0BFB"/>
    <w:rsid w:val="005F2515"/>
    <w:rsid w:val="00651095"/>
    <w:rsid w:val="00696627"/>
    <w:rsid w:val="0070084B"/>
    <w:rsid w:val="0071337F"/>
    <w:rsid w:val="00723955"/>
    <w:rsid w:val="007536A8"/>
    <w:rsid w:val="007910DC"/>
    <w:rsid w:val="007A702A"/>
    <w:rsid w:val="007C641F"/>
    <w:rsid w:val="007F2826"/>
    <w:rsid w:val="007F4B64"/>
    <w:rsid w:val="008036BA"/>
    <w:rsid w:val="00813C41"/>
    <w:rsid w:val="00816C61"/>
    <w:rsid w:val="00885EBB"/>
    <w:rsid w:val="008E1ACA"/>
    <w:rsid w:val="009457AA"/>
    <w:rsid w:val="009A1508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615E"/>
    <w:rsid w:val="00AE7E18"/>
    <w:rsid w:val="00AF31A2"/>
    <w:rsid w:val="00B15A35"/>
    <w:rsid w:val="00B22169"/>
    <w:rsid w:val="00B45C40"/>
    <w:rsid w:val="00B51353"/>
    <w:rsid w:val="00B53BDF"/>
    <w:rsid w:val="00B90966"/>
    <w:rsid w:val="00BA475C"/>
    <w:rsid w:val="00BB380D"/>
    <w:rsid w:val="00BD37CF"/>
    <w:rsid w:val="00BF3A0F"/>
    <w:rsid w:val="00C151B3"/>
    <w:rsid w:val="00C46935"/>
    <w:rsid w:val="00CD182C"/>
    <w:rsid w:val="00CF51B9"/>
    <w:rsid w:val="00D05F6B"/>
    <w:rsid w:val="00D1339D"/>
    <w:rsid w:val="00D64463"/>
    <w:rsid w:val="00D843F2"/>
    <w:rsid w:val="00DB13F7"/>
    <w:rsid w:val="00DB5F86"/>
    <w:rsid w:val="00DB66C2"/>
    <w:rsid w:val="00DD5B29"/>
    <w:rsid w:val="00E12848"/>
    <w:rsid w:val="00E17F64"/>
    <w:rsid w:val="00E3481B"/>
    <w:rsid w:val="00E61C2B"/>
    <w:rsid w:val="00E65CAB"/>
    <w:rsid w:val="00E8371F"/>
    <w:rsid w:val="00EA2FA5"/>
    <w:rsid w:val="00EA6297"/>
    <w:rsid w:val="00EC4C49"/>
    <w:rsid w:val="00F128C6"/>
    <w:rsid w:val="00F16336"/>
    <w:rsid w:val="00F26D7E"/>
    <w:rsid w:val="00F54D2D"/>
    <w:rsid w:val="00F6230B"/>
    <w:rsid w:val="00F70A11"/>
    <w:rsid w:val="00F7495F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00B87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519D-AC1A-4097-8C19-7F4F1FE5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57</cp:revision>
  <dcterms:created xsi:type="dcterms:W3CDTF">2018-03-20T17:07:00Z</dcterms:created>
  <dcterms:modified xsi:type="dcterms:W3CDTF">2018-03-31T02:22:00Z</dcterms:modified>
</cp:coreProperties>
</file>