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58E76" w14:textId="77777777" w:rsidR="00B5140B" w:rsidRPr="00B5140B" w:rsidRDefault="00B5140B" w:rsidP="00B5140B">
      <w:pPr>
        <w:spacing w:line="500" w:lineRule="exact"/>
        <w:rPr>
          <w:rFonts w:ascii="等线 Light" w:eastAsia="等线 Light" w:hAnsi="等线 Light"/>
          <w:sz w:val="28"/>
          <w:szCs w:val="32"/>
        </w:rPr>
      </w:pPr>
      <w:r w:rsidRPr="00B5140B">
        <w:rPr>
          <w:rFonts w:ascii="等线 Light" w:eastAsia="等线 Light" w:hAnsi="等线 Light"/>
          <w:sz w:val="28"/>
          <w:szCs w:val="32"/>
        </w:rPr>
        <w:t>5.03 The system bus</w:t>
      </w:r>
    </w:p>
    <w:p w14:paraId="22274230" w14:textId="338B855C" w:rsidR="00B5140B" w:rsidRPr="00B5140B" w:rsidRDefault="00B5140B" w:rsidP="00B5140B">
      <w:pPr>
        <w:pStyle w:val="a3"/>
        <w:numPr>
          <w:ilvl w:val="0"/>
          <w:numId w:val="2"/>
        </w:numPr>
        <w:spacing w:line="500" w:lineRule="exact"/>
        <w:ind w:firstLineChars="0"/>
        <w:rPr>
          <w:rFonts w:ascii="等线 Light" w:eastAsia="等线 Light" w:hAnsi="等线 Light"/>
          <w:sz w:val="28"/>
          <w:szCs w:val="32"/>
        </w:rPr>
      </w:pPr>
      <w:r w:rsidRPr="00B5140B">
        <w:rPr>
          <w:rFonts w:ascii="等线 Light" w:eastAsia="等线 Light" w:hAnsi="等线 Light"/>
          <w:sz w:val="28"/>
          <w:szCs w:val="32"/>
        </w:rPr>
        <w:t>Definition: A parallel transmission component with each separate wire carrying a single bit. It trans</w:t>
      </w:r>
      <w:bookmarkStart w:id="0" w:name="_GoBack"/>
      <w:bookmarkEnd w:id="0"/>
      <w:r w:rsidRPr="00B5140B">
        <w:rPr>
          <w:rFonts w:ascii="等线 Light" w:eastAsia="等线 Light" w:hAnsi="等线 Light"/>
          <w:sz w:val="28"/>
          <w:szCs w:val="32"/>
        </w:rPr>
        <w:t>mits data between the CPU, the memory and the (I/O) devices.</w:t>
      </w:r>
    </w:p>
    <w:p w14:paraId="5722F7F0" w14:textId="77777777" w:rsidR="00B5140B" w:rsidRPr="00B5140B" w:rsidRDefault="00B5140B" w:rsidP="00B5140B">
      <w:pPr>
        <w:spacing w:line="500" w:lineRule="exact"/>
        <w:rPr>
          <w:rFonts w:ascii="等线 Light" w:eastAsia="等线 Light" w:hAnsi="等线 Light"/>
          <w:sz w:val="28"/>
          <w:szCs w:val="32"/>
        </w:rPr>
      </w:pPr>
    </w:p>
    <w:p w14:paraId="738E9D7B" w14:textId="77777777" w:rsidR="00B5140B" w:rsidRPr="00B5140B" w:rsidRDefault="00B5140B" w:rsidP="00B5140B">
      <w:pPr>
        <w:spacing w:line="500" w:lineRule="exact"/>
        <w:rPr>
          <w:rFonts w:ascii="等线 Light" w:eastAsia="等线 Light" w:hAnsi="等线 Light"/>
          <w:sz w:val="28"/>
          <w:szCs w:val="32"/>
        </w:rPr>
      </w:pPr>
      <w:r w:rsidRPr="00B5140B">
        <w:rPr>
          <w:rFonts w:ascii="等线 Light" w:eastAsia="等线 Light" w:hAnsi="等线 Light"/>
          <w:sz w:val="28"/>
          <w:szCs w:val="32"/>
        </w:rPr>
        <w:t>Type of the busses:</w:t>
      </w:r>
    </w:p>
    <w:p w14:paraId="413C7C15" w14:textId="77777777" w:rsidR="00B5140B" w:rsidRPr="00B5140B" w:rsidRDefault="00B5140B" w:rsidP="00B5140B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等线 Light" w:eastAsia="等线 Light" w:hAnsi="等线 Light"/>
          <w:sz w:val="28"/>
          <w:szCs w:val="32"/>
        </w:rPr>
      </w:pPr>
      <w:r w:rsidRPr="00B5140B">
        <w:rPr>
          <w:rFonts w:ascii="等线 Light" w:eastAsia="等线 Light" w:hAnsi="等线 Light"/>
          <w:sz w:val="28"/>
          <w:szCs w:val="32"/>
        </w:rPr>
        <w:t>Address bus</w:t>
      </w:r>
    </w:p>
    <w:p w14:paraId="487109F8" w14:textId="1D79F2A2" w:rsidR="00B5140B" w:rsidRPr="00B5140B" w:rsidRDefault="00B5140B" w:rsidP="00B5140B">
      <w:pPr>
        <w:spacing w:line="500" w:lineRule="exact"/>
        <w:rPr>
          <w:rFonts w:ascii="等线 Light" w:eastAsia="等线 Light" w:hAnsi="等线 Light"/>
          <w:sz w:val="28"/>
          <w:szCs w:val="32"/>
        </w:rPr>
      </w:pPr>
      <w:r w:rsidRPr="00B5140B">
        <w:rPr>
          <w:rFonts w:ascii="等线 Light" w:eastAsia="等线 Light" w:hAnsi="等线 Light"/>
          <w:sz w:val="28"/>
          <w:szCs w:val="32"/>
        </w:rPr>
        <w:t xml:space="preserve">   Components that unidirectional</w:t>
      </w:r>
      <w:r w:rsidR="008C40A9">
        <w:rPr>
          <w:rFonts w:ascii="等线 Light" w:eastAsia="等线 Light" w:hAnsi="等线 Light"/>
          <w:sz w:val="28"/>
          <w:szCs w:val="32"/>
        </w:rPr>
        <w:t>l</w:t>
      </w:r>
      <w:r w:rsidRPr="00B5140B">
        <w:rPr>
          <w:rFonts w:ascii="等线 Light" w:eastAsia="等线 Light" w:hAnsi="等线 Light"/>
          <w:sz w:val="28"/>
          <w:szCs w:val="32"/>
        </w:rPr>
        <w:t>y carries an address to the memory controller to identify a location in memory which is to be read from or written to.</w:t>
      </w:r>
    </w:p>
    <w:p w14:paraId="33984EDA" w14:textId="7C3BCED0" w:rsidR="00B5140B" w:rsidRPr="00B5140B" w:rsidRDefault="00B5140B" w:rsidP="00B5140B">
      <w:pPr>
        <w:spacing w:line="500" w:lineRule="exact"/>
        <w:rPr>
          <w:rFonts w:ascii="等线 Light" w:eastAsia="等线 Light" w:hAnsi="等线 Light"/>
          <w:sz w:val="28"/>
          <w:szCs w:val="32"/>
        </w:rPr>
      </w:pPr>
      <w:r w:rsidRPr="00B5140B">
        <w:rPr>
          <w:rFonts w:ascii="等线 Light" w:eastAsia="等线 Light" w:hAnsi="等线 Light"/>
          <w:sz w:val="28"/>
          <w:szCs w:val="32"/>
        </w:rPr>
        <w:t xml:space="preserve"> Bus width: the number of separate wires, directly related to the amount of data that can be direc</w:t>
      </w:r>
      <w:r w:rsidR="008C40A9">
        <w:rPr>
          <w:rFonts w:ascii="等线 Light" w:eastAsia="等线 Light" w:hAnsi="等线 Light"/>
          <w:sz w:val="28"/>
          <w:szCs w:val="32"/>
        </w:rPr>
        <w:t>t</w:t>
      </w:r>
      <w:r w:rsidRPr="00B5140B">
        <w:rPr>
          <w:rFonts w:ascii="等线 Light" w:eastAsia="等线 Light" w:hAnsi="等线 Light"/>
          <w:sz w:val="28"/>
          <w:szCs w:val="32"/>
        </w:rPr>
        <w:t>ly delivered at the same time.</w:t>
      </w:r>
    </w:p>
    <w:p w14:paraId="7515E047" w14:textId="77777777" w:rsidR="00B5140B" w:rsidRPr="00B5140B" w:rsidRDefault="00B5140B" w:rsidP="00B5140B">
      <w:pPr>
        <w:spacing w:line="500" w:lineRule="exact"/>
        <w:rPr>
          <w:rFonts w:ascii="等线 Light" w:eastAsia="等线 Light" w:hAnsi="等线 Light"/>
          <w:sz w:val="28"/>
          <w:szCs w:val="32"/>
        </w:rPr>
      </w:pPr>
    </w:p>
    <w:p w14:paraId="6349F0E3" w14:textId="77777777" w:rsidR="00B5140B" w:rsidRPr="00B5140B" w:rsidRDefault="00B5140B" w:rsidP="00B5140B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等线 Light" w:eastAsia="等线 Light" w:hAnsi="等线 Light"/>
          <w:sz w:val="28"/>
          <w:szCs w:val="32"/>
        </w:rPr>
      </w:pPr>
      <w:r w:rsidRPr="00B5140B">
        <w:rPr>
          <w:rFonts w:ascii="等线 Light" w:eastAsia="等线 Light" w:hAnsi="等线 Light"/>
          <w:sz w:val="28"/>
          <w:szCs w:val="32"/>
        </w:rPr>
        <w:t>Data bus</w:t>
      </w:r>
    </w:p>
    <w:p w14:paraId="26AB204A" w14:textId="77777777" w:rsidR="00B5140B" w:rsidRPr="00B5140B" w:rsidRDefault="00B5140B" w:rsidP="00B5140B">
      <w:pPr>
        <w:spacing w:line="500" w:lineRule="exact"/>
        <w:rPr>
          <w:rFonts w:ascii="等线 Light" w:eastAsia="等线 Light" w:hAnsi="等线 Light"/>
          <w:sz w:val="28"/>
          <w:szCs w:val="32"/>
        </w:rPr>
      </w:pPr>
      <w:r w:rsidRPr="00B5140B">
        <w:rPr>
          <w:rFonts w:ascii="等线 Light" w:eastAsia="等线 Light" w:hAnsi="等线 Light"/>
          <w:sz w:val="28"/>
          <w:szCs w:val="32"/>
        </w:rPr>
        <w:t xml:space="preserve">  Bidirectional components that carries data to and from the processor</w:t>
      </w:r>
    </w:p>
    <w:p w14:paraId="0E0278F9" w14:textId="22E9BE72" w:rsidR="00B5140B" w:rsidRPr="00B5140B" w:rsidRDefault="00B5140B" w:rsidP="00B5140B">
      <w:pPr>
        <w:spacing w:line="500" w:lineRule="exact"/>
        <w:rPr>
          <w:rFonts w:ascii="等线 Light" w:eastAsia="等线 Light" w:hAnsi="等线 Light"/>
          <w:sz w:val="28"/>
          <w:szCs w:val="32"/>
        </w:rPr>
      </w:pPr>
      <w:r w:rsidRPr="00B5140B">
        <w:rPr>
          <w:rFonts w:ascii="等线 Light" w:eastAsia="等线 Light" w:hAnsi="等线 Light"/>
          <w:sz w:val="28"/>
          <w:szCs w:val="32"/>
        </w:rPr>
        <w:t>word: a small number of bytes handled as a unit of data by the system; usually same as the bus width</w:t>
      </w:r>
    </w:p>
    <w:p w14:paraId="0FE7A3E1" w14:textId="77777777" w:rsidR="00B5140B" w:rsidRPr="00B5140B" w:rsidRDefault="00B5140B" w:rsidP="00B5140B">
      <w:pPr>
        <w:spacing w:line="500" w:lineRule="exact"/>
        <w:rPr>
          <w:rFonts w:ascii="等线 Light" w:eastAsia="等线 Light" w:hAnsi="等线 Light"/>
          <w:sz w:val="28"/>
          <w:szCs w:val="32"/>
        </w:rPr>
      </w:pPr>
    </w:p>
    <w:p w14:paraId="4486A3CA" w14:textId="77777777" w:rsidR="00B5140B" w:rsidRPr="00B5140B" w:rsidRDefault="00B5140B" w:rsidP="00B5140B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等线 Light" w:eastAsia="等线 Light" w:hAnsi="等线 Light"/>
          <w:sz w:val="28"/>
          <w:szCs w:val="32"/>
        </w:rPr>
      </w:pPr>
      <w:r w:rsidRPr="00B5140B">
        <w:rPr>
          <w:rFonts w:ascii="等线 Light" w:eastAsia="等线 Light" w:hAnsi="等线 Light"/>
          <w:sz w:val="28"/>
          <w:szCs w:val="32"/>
        </w:rPr>
        <w:t>Control bus</w:t>
      </w:r>
    </w:p>
    <w:p w14:paraId="7C4646EF" w14:textId="66CB5E33" w:rsidR="00B5140B" w:rsidRPr="00B5140B" w:rsidRDefault="00B5140B" w:rsidP="00B5140B">
      <w:pPr>
        <w:spacing w:line="500" w:lineRule="exact"/>
        <w:rPr>
          <w:rFonts w:ascii="等线 Light" w:eastAsia="等线 Light" w:hAnsi="等线 Light"/>
          <w:sz w:val="28"/>
          <w:szCs w:val="32"/>
        </w:rPr>
      </w:pPr>
      <w:r w:rsidRPr="00B5140B">
        <w:rPr>
          <w:rFonts w:ascii="等线 Light" w:eastAsia="等线 Light" w:hAnsi="等线 Light"/>
          <w:sz w:val="28"/>
          <w:szCs w:val="32"/>
        </w:rPr>
        <w:t xml:space="preserve">  Bidirectional components that carries data from the control unit to any other system comp</w:t>
      </w:r>
      <w:r w:rsidR="008C40A9">
        <w:rPr>
          <w:rFonts w:ascii="等线 Light" w:eastAsia="等线 Light" w:hAnsi="等线 Light"/>
          <w:sz w:val="28"/>
          <w:szCs w:val="32"/>
        </w:rPr>
        <w:t>o</w:t>
      </w:r>
      <w:r w:rsidRPr="00B5140B">
        <w:rPr>
          <w:rFonts w:ascii="等线 Light" w:eastAsia="等线 Light" w:hAnsi="等线 Light"/>
          <w:sz w:val="28"/>
          <w:szCs w:val="32"/>
        </w:rPr>
        <w:t>nent or transmits data to the control unit.</w:t>
      </w:r>
    </w:p>
    <w:p w14:paraId="2F1C34C3" w14:textId="77777777" w:rsidR="00B5140B" w:rsidRPr="00B5140B" w:rsidRDefault="00B5140B" w:rsidP="00B5140B">
      <w:pPr>
        <w:spacing w:line="500" w:lineRule="exact"/>
        <w:rPr>
          <w:rFonts w:ascii="等线 Light" w:eastAsia="等线 Light" w:hAnsi="等线 Light"/>
          <w:sz w:val="28"/>
          <w:szCs w:val="32"/>
        </w:rPr>
      </w:pPr>
    </w:p>
    <w:p w14:paraId="6820F315" w14:textId="77777777" w:rsidR="00B5140B" w:rsidRPr="00B5140B" w:rsidRDefault="00B5140B" w:rsidP="00B5140B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等线 Light" w:eastAsia="等线 Light" w:hAnsi="等线 Light"/>
          <w:sz w:val="28"/>
          <w:szCs w:val="32"/>
        </w:rPr>
      </w:pPr>
      <w:r w:rsidRPr="00B5140B">
        <w:rPr>
          <w:rFonts w:ascii="等线 Light" w:eastAsia="等线 Light" w:hAnsi="等线 Light"/>
          <w:sz w:val="28"/>
          <w:szCs w:val="32"/>
        </w:rPr>
        <w:t>Universal serial bus standard (USB)</w:t>
      </w:r>
    </w:p>
    <w:p w14:paraId="4D3DB508" w14:textId="531A4917" w:rsidR="00B905BE" w:rsidRPr="00B5140B" w:rsidRDefault="00B5140B" w:rsidP="00B5140B">
      <w:pPr>
        <w:spacing w:line="500" w:lineRule="exact"/>
        <w:rPr>
          <w:rFonts w:ascii="等线 Light" w:eastAsia="等线 Light" w:hAnsi="等线 Light"/>
          <w:sz w:val="28"/>
          <w:szCs w:val="32"/>
        </w:rPr>
      </w:pPr>
      <w:r w:rsidRPr="00B5140B">
        <w:rPr>
          <w:rFonts w:ascii="等线 Light" w:eastAsia="等线 Light" w:hAnsi="等线 Light"/>
          <w:sz w:val="28"/>
          <w:szCs w:val="32"/>
        </w:rPr>
        <w:t xml:space="preserve">  The standard for connecting computers to peripherals or computers to computers.</w:t>
      </w:r>
    </w:p>
    <w:sectPr w:rsidR="00B905BE" w:rsidRPr="00B51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6AC3"/>
    <w:multiLevelType w:val="hybridMultilevel"/>
    <w:tmpl w:val="F000BF58"/>
    <w:lvl w:ilvl="0" w:tplc="B81A5C7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153E1F"/>
    <w:multiLevelType w:val="hybridMultilevel"/>
    <w:tmpl w:val="43BE5868"/>
    <w:lvl w:ilvl="0" w:tplc="B81A5C7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437B"/>
    <w:rsid w:val="0056437B"/>
    <w:rsid w:val="008C40A9"/>
    <w:rsid w:val="00B5140B"/>
    <w:rsid w:val="00B9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32A9"/>
  <w15:chartTrackingRefBased/>
  <w15:docId w15:val="{0ECA75A3-D7E6-47F7-91FF-D8F044CB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4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荆琦</dc:creator>
  <cp:keywords/>
  <dc:description/>
  <cp:lastModifiedBy>刘 荆琦</cp:lastModifiedBy>
  <cp:revision>3</cp:revision>
  <dcterms:created xsi:type="dcterms:W3CDTF">2019-11-29T03:19:00Z</dcterms:created>
  <dcterms:modified xsi:type="dcterms:W3CDTF">2019-11-29T03:21:00Z</dcterms:modified>
</cp:coreProperties>
</file>