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201918010413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Joojo Walker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cs="Arial" w:eastAsiaTheme="minorHAnsi"/>
                <w:lang w:eastAsia="zh-Hans"/>
              </w:rPr>
            </w:pPr>
            <w:r>
              <w:rPr>
                <w:rFonts w:hint="eastAsia" w:ascii="Arial" w:hAnsi="Arial" w:cs="Arial"/>
                <w:lang w:val="en-US" w:eastAsia="zh-Hans"/>
              </w:rPr>
              <w:t>13 March to 19 March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Project progress: This week I started to analyse the AIDS epidemic in different regions, using Python's pandas library and matplotlib library to visualise the AIDS situation in different regions of the world.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Data analysis and visualisation results: I have plotted histograms of confirmed cases, deaths and cured cases for each region and analysed the trends in the AIDS epidemic in each region.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Problems encountered: During the data analysis process, I encountered some problems with data cleaning and needed to reprocess the data.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  <w:r>
              <w:rPr>
                <w:rFonts w:hint="eastAsia" w:ascii="Arial" w:hAnsi="Arial" w:cs="Arial"/>
              </w:rPr>
              <w:t>Next steps: Next week I will continue to analyse the HIV epidemic in different regions and explore the differences between regions and the factors that influence it.</w:t>
            </w:r>
          </w:p>
          <w:p>
            <w:pPr>
              <w:spacing w:after="0" w:line="240" w:lineRule="auto"/>
              <w:rPr>
                <w:rFonts w:hint="eastAsia"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DED6C8F"/>
    <w:rsid w:val="9FCE57CE"/>
    <w:rsid w:val="D3FE4922"/>
    <w:rsid w:val="EDF05589"/>
    <w:rsid w:val="EEFD274C"/>
    <w:rsid w:val="FFDADA87"/>
    <w:rsid w:val="FFF3FF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2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333</Characters>
  <Lines>2</Lines>
  <Paragraphs>1</Paragraphs>
  <TotalTime>26</TotalTime>
  <ScaleCrop>false</ScaleCrop>
  <LinksUpToDate>false</LinksUpToDate>
  <CharactersWithSpaces>390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2022-09-20T16:37:00Z</dcterms:created>
  <dc:creator>Walker</dc:creator>
  <cp:lastModifiedBy>朱彦潼</cp:lastModifiedBy>
  <dcterms:modified xsi:type="dcterms:W3CDTF">2023-03-14T17:01:20Z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5172E5C43D54B85EE0371064DBA8AB4F_43</vt:lpwstr>
  </property>
  <property fmtid="{D5CDD505-2E9C-101B-9397-08002B2CF9AE}" pid="4" name="KSOProductBuildVer">
    <vt:lpwstr>2052-5.2.1.7798</vt:lpwstr>
  </property>
</Properties>
</file>