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B765C1" w:rsidRDefault="00B765C1">
      <w:pPr>
        <w:spacing w:before="2400"/>
      </w:pPr>
    </w:p>
    <w:p w14:paraId="0F3D6540" w14:textId="77777777" w:rsidR="00B765C1" w:rsidRDefault="00B60CFB">
      <w:pPr>
        <w:spacing w:after="200"/>
        <w:jc w:val="center"/>
      </w:pPr>
      <w:r>
        <w:rPr>
          <w:b/>
          <w:bCs/>
          <w:color w:val="1F3864"/>
          <w:sz w:val="56"/>
          <w:szCs w:val="56"/>
        </w:rPr>
        <w:t>Agentic AI Risk Assessment</w:t>
      </w:r>
    </w:p>
    <w:p w14:paraId="7518859F" w14:textId="77777777" w:rsidR="00B765C1" w:rsidRDefault="00B60CFB">
      <w:pPr>
        <w:spacing w:after="200"/>
        <w:jc w:val="center"/>
      </w:pPr>
      <w:r>
        <w:rPr>
          <w:color w:val="2E75B6"/>
          <w:sz w:val="40"/>
          <w:szCs w:val="40"/>
        </w:rPr>
        <w:t>Scoring Methodology</w:t>
      </w:r>
    </w:p>
    <w:p w14:paraId="0A37501D" w14:textId="77777777" w:rsidR="00B765C1" w:rsidRDefault="00B765C1">
      <w:pPr>
        <w:pBdr>
          <w:bottom w:val="single" w:sz="6" w:space="1" w:color="2E75B6"/>
        </w:pBdr>
        <w:spacing w:after="600"/>
        <w:jc w:val="center"/>
      </w:pPr>
    </w:p>
    <w:p w14:paraId="073FF6C5" w14:textId="77777777" w:rsidR="00B765C1" w:rsidRDefault="00B60CFB">
      <w:pPr>
        <w:spacing w:after="100"/>
        <w:jc w:val="center"/>
      </w:pPr>
      <w:r>
        <w:rPr>
          <w:color w:val="666666"/>
          <w:sz w:val="26"/>
          <w:szCs w:val="26"/>
        </w:rPr>
        <w:t>A weighted scoring rubric for evaluating the risk</w:t>
      </w:r>
    </w:p>
    <w:p w14:paraId="563F2C9D" w14:textId="77777777" w:rsidR="00B765C1" w:rsidRDefault="00B60CFB">
      <w:pPr>
        <w:spacing w:after="400"/>
        <w:jc w:val="center"/>
      </w:pPr>
      <w:r>
        <w:rPr>
          <w:color w:val="666666"/>
          <w:sz w:val="26"/>
          <w:szCs w:val="26"/>
        </w:rPr>
        <w:t>associated with agentic AI applications</w:t>
      </w:r>
    </w:p>
    <w:p w14:paraId="4FAD174C" w14:textId="77777777" w:rsidR="00B765C1" w:rsidRDefault="00B60CFB">
      <w:pPr>
        <w:spacing w:after="100"/>
        <w:jc w:val="center"/>
      </w:pPr>
      <w:r>
        <w:rPr>
          <w:color w:val="999999"/>
          <w:sz w:val="22"/>
          <w:szCs w:val="22"/>
        </w:rPr>
        <w:t>April 2026</w:t>
      </w:r>
    </w:p>
    <w:p w14:paraId="5DAB6C7B" w14:textId="77777777" w:rsidR="00B765C1" w:rsidRDefault="00B60CFB">
      <w:r>
        <w:br w:type="page"/>
      </w:r>
    </w:p>
    <w:p w14:paraId="22E0FC93" w14:textId="77777777" w:rsidR="00B765C1" w:rsidRDefault="00B60CFB">
      <w:pPr>
        <w:pStyle w:val="heading10"/>
      </w:pPr>
      <w:bookmarkStart w:id="0" w:name="_Toc236809589"/>
      <w:r>
        <w:lastRenderedPageBreak/>
        <w:t>Table of Contents</w:t>
      </w:r>
      <w:bookmarkEnd w:id="0"/>
    </w:p>
    <w:sdt>
      <w:sdtPr>
        <w:alias w:val="Table of Contents"/>
        <w:id w:val="272902214"/>
      </w:sdtPr>
      <w:sdtContent>
        <w:p w14:paraId="497D0A37" w14:textId="77777777" w:rsidR="00EA1A17" w:rsidRDefault="00EA1A17"/>
        <w:sdt>
          <w:sdtPr>
            <w:id w:val="1104311764"/>
            <w:docPartObj>
              <w:docPartGallery w:val="Table of Contents"/>
              <w:docPartUnique/>
            </w:docPartObj>
          </w:sdtPr>
          <w:sdtEndPr>
            <w:rPr>
              <w:rFonts w:ascii="Arial" w:eastAsia="Arial" w:hAnsi="Arial" w:cs="Arial"/>
              <w:b/>
              <w:bCs/>
              <w:noProof/>
              <w:color w:val="auto"/>
              <w:sz w:val="24"/>
              <w:szCs w:val="24"/>
              <w:lang w:eastAsia="ja-JP"/>
            </w:rPr>
          </w:sdtEndPr>
          <w:sdtContent>
            <w:p w14:paraId="5CFDC26F" w14:textId="03F9B1AB" w:rsidR="00EA1A17" w:rsidRDefault="00EA1A17">
              <w:pPr>
                <w:pStyle w:val="TOCHeading"/>
              </w:pPr>
              <w:r>
                <w:t>Contents</w:t>
              </w:r>
            </w:p>
            <w:p w14:paraId="313BFEFC" w14:textId="21056DFF" w:rsidR="00EA1A17" w:rsidRDefault="00EA1A17">
              <w:pPr>
                <w:pStyle w:val="TOC1"/>
                <w:tabs>
                  <w:tab w:val="right" w:leader="dot" w:pos="9350"/>
                </w:tabs>
                <w:rPr>
                  <w:noProof/>
                </w:rPr>
              </w:pPr>
              <w:r>
                <w:fldChar w:fldCharType="begin"/>
              </w:r>
              <w:r>
                <w:instrText xml:space="preserve"> TOC \o "1-3" \h \z \u </w:instrText>
              </w:r>
              <w:r>
                <w:fldChar w:fldCharType="separate"/>
              </w:r>
              <w:hyperlink w:anchor="_Toc236809589" w:history="1">
                <w:r w:rsidRPr="00850A8B">
                  <w:rPr>
                    <w:rStyle w:val="Hyperlink"/>
                    <w:noProof/>
                  </w:rPr>
                  <w:t>Table of Contents</w:t>
                </w:r>
                <w:r>
                  <w:rPr>
                    <w:noProof/>
                    <w:webHidden/>
                  </w:rPr>
                  <w:tab/>
                </w:r>
                <w:r>
                  <w:rPr>
                    <w:noProof/>
                    <w:webHidden/>
                  </w:rPr>
                  <w:fldChar w:fldCharType="begin"/>
                </w:r>
                <w:r>
                  <w:rPr>
                    <w:noProof/>
                    <w:webHidden/>
                  </w:rPr>
                  <w:instrText xml:space="preserve"> PAGEREF _Toc236809589 \h </w:instrText>
                </w:r>
                <w:r>
                  <w:rPr>
                    <w:noProof/>
                    <w:webHidden/>
                  </w:rPr>
                </w:r>
                <w:r>
                  <w:rPr>
                    <w:noProof/>
                    <w:webHidden/>
                  </w:rPr>
                  <w:fldChar w:fldCharType="separate"/>
                </w:r>
                <w:r>
                  <w:rPr>
                    <w:noProof/>
                    <w:webHidden/>
                  </w:rPr>
                  <w:t>2</w:t>
                </w:r>
                <w:r>
                  <w:rPr>
                    <w:noProof/>
                    <w:webHidden/>
                  </w:rPr>
                  <w:fldChar w:fldCharType="end"/>
                </w:r>
              </w:hyperlink>
            </w:p>
            <w:p w14:paraId="65B1D346" w14:textId="4E38737F" w:rsidR="00EA1A17" w:rsidRDefault="00EA1A17">
              <w:pPr>
                <w:pStyle w:val="TOC1"/>
                <w:tabs>
                  <w:tab w:val="right" w:leader="dot" w:pos="9350"/>
                </w:tabs>
                <w:rPr>
                  <w:noProof/>
                </w:rPr>
              </w:pPr>
              <w:hyperlink w:anchor="_Toc236809590" w:history="1">
                <w:r w:rsidRPr="00850A8B">
                  <w:rPr>
                    <w:rStyle w:val="Hyperlink"/>
                    <w:noProof/>
                  </w:rPr>
                  <w:t>Overview</w:t>
                </w:r>
                <w:r>
                  <w:rPr>
                    <w:noProof/>
                    <w:webHidden/>
                  </w:rPr>
                  <w:tab/>
                </w:r>
                <w:r>
                  <w:rPr>
                    <w:noProof/>
                    <w:webHidden/>
                  </w:rPr>
                  <w:fldChar w:fldCharType="begin"/>
                </w:r>
                <w:r>
                  <w:rPr>
                    <w:noProof/>
                    <w:webHidden/>
                  </w:rPr>
                  <w:instrText xml:space="preserve"> PAGEREF _Toc236809590 \h </w:instrText>
                </w:r>
                <w:r>
                  <w:rPr>
                    <w:noProof/>
                    <w:webHidden/>
                  </w:rPr>
                </w:r>
                <w:r>
                  <w:rPr>
                    <w:noProof/>
                    <w:webHidden/>
                  </w:rPr>
                  <w:fldChar w:fldCharType="separate"/>
                </w:r>
                <w:r>
                  <w:rPr>
                    <w:noProof/>
                    <w:webHidden/>
                  </w:rPr>
                  <w:t>3</w:t>
                </w:r>
                <w:r>
                  <w:rPr>
                    <w:noProof/>
                    <w:webHidden/>
                  </w:rPr>
                  <w:fldChar w:fldCharType="end"/>
                </w:r>
              </w:hyperlink>
            </w:p>
            <w:p w14:paraId="72031A70" w14:textId="18DBA8AA" w:rsidR="00EA1A17" w:rsidRDefault="00EA1A17">
              <w:pPr>
                <w:pStyle w:val="TOC1"/>
                <w:tabs>
                  <w:tab w:val="right" w:leader="dot" w:pos="9350"/>
                </w:tabs>
                <w:rPr>
                  <w:noProof/>
                </w:rPr>
              </w:pPr>
              <w:hyperlink w:anchor="_Toc236809591" w:history="1">
                <w:r w:rsidRPr="00850A8B">
                  <w:rPr>
                    <w:rStyle w:val="Hyperlink"/>
                    <w:noProof/>
                  </w:rPr>
                  <w:t>Scoring Methodology</w:t>
                </w:r>
                <w:r>
                  <w:rPr>
                    <w:noProof/>
                    <w:webHidden/>
                  </w:rPr>
                  <w:tab/>
                </w:r>
                <w:r>
                  <w:rPr>
                    <w:noProof/>
                    <w:webHidden/>
                  </w:rPr>
                  <w:fldChar w:fldCharType="begin"/>
                </w:r>
                <w:r>
                  <w:rPr>
                    <w:noProof/>
                    <w:webHidden/>
                  </w:rPr>
                  <w:instrText xml:space="preserve"> PAGEREF _Toc236809591 \h </w:instrText>
                </w:r>
                <w:r>
                  <w:rPr>
                    <w:noProof/>
                    <w:webHidden/>
                  </w:rPr>
                </w:r>
                <w:r>
                  <w:rPr>
                    <w:noProof/>
                    <w:webHidden/>
                  </w:rPr>
                  <w:fldChar w:fldCharType="separate"/>
                </w:r>
                <w:r>
                  <w:rPr>
                    <w:noProof/>
                    <w:webHidden/>
                  </w:rPr>
                  <w:t>3</w:t>
                </w:r>
                <w:r>
                  <w:rPr>
                    <w:noProof/>
                    <w:webHidden/>
                  </w:rPr>
                  <w:fldChar w:fldCharType="end"/>
                </w:r>
              </w:hyperlink>
            </w:p>
            <w:p w14:paraId="7C1A3E1C" w14:textId="299156F0" w:rsidR="00EA1A17" w:rsidRDefault="00EA1A17">
              <w:pPr>
                <w:pStyle w:val="TOC2"/>
                <w:tabs>
                  <w:tab w:val="right" w:leader="dot" w:pos="9350"/>
                </w:tabs>
                <w:rPr>
                  <w:noProof/>
                </w:rPr>
              </w:pPr>
              <w:hyperlink w:anchor="_Toc236809592" w:history="1">
                <w:r w:rsidRPr="00850A8B">
                  <w:rPr>
                    <w:rStyle w:val="Hyperlink"/>
                    <w:noProof/>
                  </w:rPr>
                  <w:t>How to Score</w:t>
                </w:r>
                <w:r>
                  <w:rPr>
                    <w:noProof/>
                    <w:webHidden/>
                  </w:rPr>
                  <w:tab/>
                </w:r>
                <w:r>
                  <w:rPr>
                    <w:noProof/>
                    <w:webHidden/>
                  </w:rPr>
                  <w:fldChar w:fldCharType="begin"/>
                </w:r>
                <w:r>
                  <w:rPr>
                    <w:noProof/>
                    <w:webHidden/>
                  </w:rPr>
                  <w:instrText xml:space="preserve"> PAGEREF _Toc236809592 \h </w:instrText>
                </w:r>
                <w:r>
                  <w:rPr>
                    <w:noProof/>
                    <w:webHidden/>
                  </w:rPr>
                </w:r>
                <w:r>
                  <w:rPr>
                    <w:noProof/>
                    <w:webHidden/>
                  </w:rPr>
                  <w:fldChar w:fldCharType="separate"/>
                </w:r>
                <w:r>
                  <w:rPr>
                    <w:noProof/>
                    <w:webHidden/>
                  </w:rPr>
                  <w:t>3</w:t>
                </w:r>
                <w:r>
                  <w:rPr>
                    <w:noProof/>
                    <w:webHidden/>
                  </w:rPr>
                  <w:fldChar w:fldCharType="end"/>
                </w:r>
              </w:hyperlink>
            </w:p>
            <w:p w14:paraId="15CDA917" w14:textId="50BB7BA2" w:rsidR="00EA1A17" w:rsidRDefault="00EA1A17">
              <w:pPr>
                <w:pStyle w:val="TOC2"/>
                <w:tabs>
                  <w:tab w:val="right" w:leader="dot" w:pos="9350"/>
                </w:tabs>
                <w:rPr>
                  <w:noProof/>
                </w:rPr>
              </w:pPr>
              <w:hyperlink w:anchor="_Toc236809593" w:history="1">
                <w:r w:rsidRPr="00850A8B">
                  <w:rPr>
                    <w:rStyle w:val="Hyperlink"/>
                    <w:noProof/>
                  </w:rPr>
                  <w:t>Weighted Scoring Formula</w:t>
                </w:r>
                <w:r>
                  <w:rPr>
                    <w:noProof/>
                    <w:webHidden/>
                  </w:rPr>
                  <w:tab/>
                </w:r>
                <w:r>
                  <w:rPr>
                    <w:noProof/>
                    <w:webHidden/>
                  </w:rPr>
                  <w:fldChar w:fldCharType="begin"/>
                </w:r>
                <w:r>
                  <w:rPr>
                    <w:noProof/>
                    <w:webHidden/>
                  </w:rPr>
                  <w:instrText xml:space="preserve"> PAGEREF _Toc236809593 \h </w:instrText>
                </w:r>
                <w:r>
                  <w:rPr>
                    <w:noProof/>
                    <w:webHidden/>
                  </w:rPr>
                </w:r>
                <w:r>
                  <w:rPr>
                    <w:noProof/>
                    <w:webHidden/>
                  </w:rPr>
                  <w:fldChar w:fldCharType="separate"/>
                </w:r>
                <w:r>
                  <w:rPr>
                    <w:noProof/>
                    <w:webHidden/>
                  </w:rPr>
                  <w:t>3</w:t>
                </w:r>
                <w:r>
                  <w:rPr>
                    <w:noProof/>
                    <w:webHidden/>
                  </w:rPr>
                  <w:fldChar w:fldCharType="end"/>
                </w:r>
              </w:hyperlink>
            </w:p>
            <w:p w14:paraId="0DDCA702" w14:textId="0DAE3C3C" w:rsidR="00EA1A17" w:rsidRDefault="00EA1A17">
              <w:pPr>
                <w:pStyle w:val="TOC2"/>
                <w:tabs>
                  <w:tab w:val="right" w:leader="dot" w:pos="9350"/>
                </w:tabs>
                <w:rPr>
                  <w:noProof/>
                </w:rPr>
              </w:pPr>
              <w:hyperlink w:anchor="_Toc236809594" w:history="1">
                <w:r w:rsidRPr="00850A8B">
                  <w:rPr>
                    <w:rStyle w:val="Hyperlink"/>
                    <w:noProof/>
                  </w:rPr>
                  <w:t>Risk Level Thresholds</w:t>
                </w:r>
                <w:r>
                  <w:rPr>
                    <w:noProof/>
                    <w:webHidden/>
                  </w:rPr>
                  <w:tab/>
                </w:r>
                <w:r>
                  <w:rPr>
                    <w:noProof/>
                    <w:webHidden/>
                  </w:rPr>
                  <w:fldChar w:fldCharType="begin"/>
                </w:r>
                <w:r>
                  <w:rPr>
                    <w:noProof/>
                    <w:webHidden/>
                  </w:rPr>
                  <w:instrText xml:space="preserve"> PAGEREF _Toc236809594 \h </w:instrText>
                </w:r>
                <w:r>
                  <w:rPr>
                    <w:noProof/>
                    <w:webHidden/>
                  </w:rPr>
                </w:r>
                <w:r>
                  <w:rPr>
                    <w:noProof/>
                    <w:webHidden/>
                  </w:rPr>
                  <w:fldChar w:fldCharType="separate"/>
                </w:r>
                <w:r>
                  <w:rPr>
                    <w:noProof/>
                    <w:webHidden/>
                  </w:rPr>
                  <w:t>3</w:t>
                </w:r>
                <w:r>
                  <w:rPr>
                    <w:noProof/>
                    <w:webHidden/>
                  </w:rPr>
                  <w:fldChar w:fldCharType="end"/>
                </w:r>
              </w:hyperlink>
            </w:p>
            <w:p w14:paraId="64FFAE6C" w14:textId="4CDC492C" w:rsidR="00EA1A17" w:rsidRDefault="00EA1A17">
              <w:pPr>
                <w:pStyle w:val="TOC1"/>
                <w:tabs>
                  <w:tab w:val="right" w:leader="dot" w:pos="9350"/>
                </w:tabs>
                <w:rPr>
                  <w:noProof/>
                </w:rPr>
              </w:pPr>
              <w:hyperlink w:anchor="_Toc236809595" w:history="1">
                <w:r w:rsidRPr="00850A8B">
                  <w:rPr>
                    <w:rStyle w:val="Hyperlink"/>
                    <w:noProof/>
                  </w:rPr>
                  <w:t>Factor Weights</w:t>
                </w:r>
                <w:r>
                  <w:rPr>
                    <w:noProof/>
                    <w:webHidden/>
                  </w:rPr>
                  <w:tab/>
                </w:r>
                <w:r>
                  <w:rPr>
                    <w:noProof/>
                    <w:webHidden/>
                  </w:rPr>
                  <w:fldChar w:fldCharType="begin"/>
                </w:r>
                <w:r>
                  <w:rPr>
                    <w:noProof/>
                    <w:webHidden/>
                  </w:rPr>
                  <w:instrText xml:space="preserve"> PAGEREF _Toc236809595 \h </w:instrText>
                </w:r>
                <w:r>
                  <w:rPr>
                    <w:noProof/>
                    <w:webHidden/>
                  </w:rPr>
                </w:r>
                <w:r>
                  <w:rPr>
                    <w:noProof/>
                    <w:webHidden/>
                  </w:rPr>
                  <w:fldChar w:fldCharType="separate"/>
                </w:r>
                <w:r>
                  <w:rPr>
                    <w:noProof/>
                    <w:webHidden/>
                  </w:rPr>
                  <w:t>4</w:t>
                </w:r>
                <w:r>
                  <w:rPr>
                    <w:noProof/>
                    <w:webHidden/>
                  </w:rPr>
                  <w:fldChar w:fldCharType="end"/>
                </w:r>
              </w:hyperlink>
            </w:p>
            <w:p w14:paraId="3FD35600" w14:textId="46D9C2F2" w:rsidR="00EA1A17" w:rsidRDefault="00EA1A17">
              <w:pPr>
                <w:pStyle w:val="TOC1"/>
                <w:tabs>
                  <w:tab w:val="right" w:leader="dot" w:pos="9350"/>
                </w:tabs>
                <w:rPr>
                  <w:noProof/>
                </w:rPr>
              </w:pPr>
              <w:hyperlink w:anchor="_Toc236809596" w:history="1">
                <w:r w:rsidRPr="00850A8B">
                  <w:rPr>
                    <w:rStyle w:val="Hyperlink"/>
                    <w:noProof/>
                  </w:rPr>
                  <w:t>Risk Factor Rubric</w:t>
                </w:r>
                <w:r>
                  <w:rPr>
                    <w:noProof/>
                    <w:webHidden/>
                  </w:rPr>
                  <w:tab/>
                </w:r>
                <w:r>
                  <w:rPr>
                    <w:noProof/>
                    <w:webHidden/>
                  </w:rPr>
                  <w:fldChar w:fldCharType="begin"/>
                </w:r>
                <w:r>
                  <w:rPr>
                    <w:noProof/>
                    <w:webHidden/>
                  </w:rPr>
                  <w:instrText xml:space="preserve"> PAGEREF _Toc236809596 \h </w:instrText>
                </w:r>
                <w:r>
                  <w:rPr>
                    <w:noProof/>
                    <w:webHidden/>
                  </w:rPr>
                </w:r>
                <w:r>
                  <w:rPr>
                    <w:noProof/>
                    <w:webHidden/>
                  </w:rPr>
                  <w:fldChar w:fldCharType="separate"/>
                </w:r>
                <w:r>
                  <w:rPr>
                    <w:noProof/>
                    <w:webHidden/>
                  </w:rPr>
                  <w:t>5</w:t>
                </w:r>
                <w:r>
                  <w:rPr>
                    <w:noProof/>
                    <w:webHidden/>
                  </w:rPr>
                  <w:fldChar w:fldCharType="end"/>
                </w:r>
              </w:hyperlink>
            </w:p>
            <w:p w14:paraId="29972601" w14:textId="66D67790" w:rsidR="00EA1A17" w:rsidRDefault="00EA1A17">
              <w:pPr>
                <w:pStyle w:val="TOC2"/>
                <w:tabs>
                  <w:tab w:val="right" w:leader="dot" w:pos="9350"/>
                </w:tabs>
                <w:rPr>
                  <w:noProof/>
                </w:rPr>
              </w:pPr>
              <w:hyperlink w:anchor="_Toc236809597" w:history="1">
                <w:r w:rsidRPr="00850A8B">
                  <w:rPr>
                    <w:rStyle w:val="Hyperlink"/>
                    <w:noProof/>
                  </w:rPr>
                  <w:t>1. Autonomy and Human Oversight</w:t>
                </w:r>
                <w:r>
                  <w:rPr>
                    <w:noProof/>
                    <w:webHidden/>
                  </w:rPr>
                  <w:tab/>
                </w:r>
                <w:r>
                  <w:rPr>
                    <w:noProof/>
                    <w:webHidden/>
                  </w:rPr>
                  <w:fldChar w:fldCharType="begin"/>
                </w:r>
                <w:r>
                  <w:rPr>
                    <w:noProof/>
                    <w:webHidden/>
                  </w:rPr>
                  <w:instrText xml:space="preserve"> PAGEREF _Toc236809597 \h </w:instrText>
                </w:r>
                <w:r>
                  <w:rPr>
                    <w:noProof/>
                    <w:webHidden/>
                  </w:rPr>
                </w:r>
                <w:r>
                  <w:rPr>
                    <w:noProof/>
                    <w:webHidden/>
                  </w:rPr>
                  <w:fldChar w:fldCharType="separate"/>
                </w:r>
                <w:r>
                  <w:rPr>
                    <w:noProof/>
                    <w:webHidden/>
                  </w:rPr>
                  <w:t>5</w:t>
                </w:r>
                <w:r>
                  <w:rPr>
                    <w:noProof/>
                    <w:webHidden/>
                  </w:rPr>
                  <w:fldChar w:fldCharType="end"/>
                </w:r>
              </w:hyperlink>
            </w:p>
            <w:p w14:paraId="2699AC56" w14:textId="73576A1C" w:rsidR="00EA1A17" w:rsidRDefault="00EA1A17">
              <w:pPr>
                <w:pStyle w:val="TOC2"/>
                <w:tabs>
                  <w:tab w:val="right" w:leader="dot" w:pos="9350"/>
                </w:tabs>
                <w:rPr>
                  <w:noProof/>
                </w:rPr>
              </w:pPr>
              <w:hyperlink w:anchor="_Toc236809598" w:history="1">
                <w:r w:rsidRPr="00850A8B">
                  <w:rPr>
                    <w:rStyle w:val="Hyperlink"/>
                    <w:noProof/>
                  </w:rPr>
                  <w:t>2. Scope of Access and Permissions</w:t>
                </w:r>
                <w:r>
                  <w:rPr>
                    <w:noProof/>
                    <w:webHidden/>
                  </w:rPr>
                  <w:tab/>
                </w:r>
                <w:r>
                  <w:rPr>
                    <w:noProof/>
                    <w:webHidden/>
                  </w:rPr>
                  <w:fldChar w:fldCharType="begin"/>
                </w:r>
                <w:r>
                  <w:rPr>
                    <w:noProof/>
                    <w:webHidden/>
                  </w:rPr>
                  <w:instrText xml:space="preserve"> PAGEREF _Toc236809598 \h </w:instrText>
                </w:r>
                <w:r>
                  <w:rPr>
                    <w:noProof/>
                    <w:webHidden/>
                  </w:rPr>
                </w:r>
                <w:r>
                  <w:rPr>
                    <w:noProof/>
                    <w:webHidden/>
                  </w:rPr>
                  <w:fldChar w:fldCharType="separate"/>
                </w:r>
                <w:r>
                  <w:rPr>
                    <w:noProof/>
                    <w:webHidden/>
                  </w:rPr>
                  <w:t>5</w:t>
                </w:r>
                <w:r>
                  <w:rPr>
                    <w:noProof/>
                    <w:webHidden/>
                  </w:rPr>
                  <w:fldChar w:fldCharType="end"/>
                </w:r>
              </w:hyperlink>
            </w:p>
            <w:p w14:paraId="70752D04" w14:textId="29ADFB06" w:rsidR="00EA1A17" w:rsidRDefault="00EA1A17">
              <w:pPr>
                <w:pStyle w:val="TOC2"/>
                <w:tabs>
                  <w:tab w:val="right" w:leader="dot" w:pos="9350"/>
                </w:tabs>
                <w:rPr>
                  <w:noProof/>
                </w:rPr>
              </w:pPr>
              <w:hyperlink w:anchor="_Toc236809599" w:history="1">
                <w:r w:rsidRPr="00850A8B">
                  <w:rPr>
                    <w:rStyle w:val="Hyperlink"/>
                    <w:noProof/>
                  </w:rPr>
                  <w:t>3. Reversibility of Actions</w:t>
                </w:r>
                <w:r>
                  <w:rPr>
                    <w:noProof/>
                    <w:webHidden/>
                  </w:rPr>
                  <w:tab/>
                </w:r>
                <w:r>
                  <w:rPr>
                    <w:noProof/>
                    <w:webHidden/>
                  </w:rPr>
                  <w:fldChar w:fldCharType="begin"/>
                </w:r>
                <w:r>
                  <w:rPr>
                    <w:noProof/>
                    <w:webHidden/>
                  </w:rPr>
                  <w:instrText xml:space="preserve"> PAGEREF _Toc236809599 \h </w:instrText>
                </w:r>
                <w:r>
                  <w:rPr>
                    <w:noProof/>
                    <w:webHidden/>
                  </w:rPr>
                </w:r>
                <w:r>
                  <w:rPr>
                    <w:noProof/>
                    <w:webHidden/>
                  </w:rPr>
                  <w:fldChar w:fldCharType="separate"/>
                </w:r>
                <w:r>
                  <w:rPr>
                    <w:noProof/>
                    <w:webHidden/>
                  </w:rPr>
                  <w:t>6</w:t>
                </w:r>
                <w:r>
                  <w:rPr>
                    <w:noProof/>
                    <w:webHidden/>
                  </w:rPr>
                  <w:fldChar w:fldCharType="end"/>
                </w:r>
              </w:hyperlink>
            </w:p>
            <w:p w14:paraId="5A4CE11F" w14:textId="68FFB54C" w:rsidR="00EA1A17" w:rsidRDefault="00EA1A17">
              <w:pPr>
                <w:pStyle w:val="TOC2"/>
                <w:tabs>
                  <w:tab w:val="right" w:leader="dot" w:pos="9350"/>
                </w:tabs>
                <w:rPr>
                  <w:noProof/>
                </w:rPr>
              </w:pPr>
              <w:hyperlink w:anchor="_Toc236809600" w:history="1">
                <w:r w:rsidRPr="00850A8B">
                  <w:rPr>
                    <w:rStyle w:val="Hyperlink"/>
                    <w:noProof/>
                  </w:rPr>
                  <w:t>4. Task Complexity and Ambiguity</w:t>
                </w:r>
                <w:r>
                  <w:rPr>
                    <w:noProof/>
                    <w:webHidden/>
                  </w:rPr>
                  <w:tab/>
                </w:r>
                <w:r>
                  <w:rPr>
                    <w:noProof/>
                    <w:webHidden/>
                  </w:rPr>
                  <w:fldChar w:fldCharType="begin"/>
                </w:r>
                <w:r>
                  <w:rPr>
                    <w:noProof/>
                    <w:webHidden/>
                  </w:rPr>
                  <w:instrText xml:space="preserve"> PAGEREF _Toc236809600 \h </w:instrText>
                </w:r>
                <w:r>
                  <w:rPr>
                    <w:noProof/>
                    <w:webHidden/>
                  </w:rPr>
                </w:r>
                <w:r>
                  <w:rPr>
                    <w:noProof/>
                    <w:webHidden/>
                  </w:rPr>
                  <w:fldChar w:fldCharType="separate"/>
                </w:r>
                <w:r>
                  <w:rPr>
                    <w:noProof/>
                    <w:webHidden/>
                  </w:rPr>
                  <w:t>6</w:t>
                </w:r>
                <w:r>
                  <w:rPr>
                    <w:noProof/>
                    <w:webHidden/>
                  </w:rPr>
                  <w:fldChar w:fldCharType="end"/>
                </w:r>
              </w:hyperlink>
            </w:p>
            <w:p w14:paraId="5265470A" w14:textId="55DB1456" w:rsidR="00EA1A17" w:rsidRDefault="00EA1A17">
              <w:pPr>
                <w:pStyle w:val="TOC2"/>
                <w:tabs>
                  <w:tab w:val="right" w:leader="dot" w:pos="9350"/>
                </w:tabs>
                <w:rPr>
                  <w:noProof/>
                </w:rPr>
              </w:pPr>
              <w:hyperlink w:anchor="_Toc236809601" w:history="1">
                <w:r w:rsidRPr="00850A8B">
                  <w:rPr>
                    <w:rStyle w:val="Hyperlink"/>
                    <w:noProof/>
                  </w:rPr>
                  <w:t>5. Tool and Chain-of-Action Risk</w:t>
                </w:r>
                <w:r>
                  <w:rPr>
                    <w:noProof/>
                    <w:webHidden/>
                  </w:rPr>
                  <w:tab/>
                </w:r>
                <w:r>
                  <w:rPr>
                    <w:noProof/>
                    <w:webHidden/>
                  </w:rPr>
                  <w:fldChar w:fldCharType="begin"/>
                </w:r>
                <w:r>
                  <w:rPr>
                    <w:noProof/>
                    <w:webHidden/>
                  </w:rPr>
                  <w:instrText xml:space="preserve"> PAGEREF _Toc236809601 \h </w:instrText>
                </w:r>
                <w:r>
                  <w:rPr>
                    <w:noProof/>
                    <w:webHidden/>
                  </w:rPr>
                </w:r>
                <w:r>
                  <w:rPr>
                    <w:noProof/>
                    <w:webHidden/>
                  </w:rPr>
                  <w:fldChar w:fldCharType="separate"/>
                </w:r>
                <w:r>
                  <w:rPr>
                    <w:noProof/>
                    <w:webHidden/>
                  </w:rPr>
                  <w:t>7</w:t>
                </w:r>
                <w:r>
                  <w:rPr>
                    <w:noProof/>
                    <w:webHidden/>
                  </w:rPr>
                  <w:fldChar w:fldCharType="end"/>
                </w:r>
              </w:hyperlink>
            </w:p>
            <w:p w14:paraId="1263303D" w14:textId="5B7FEECB" w:rsidR="00EA1A17" w:rsidRDefault="00EA1A17">
              <w:pPr>
                <w:pStyle w:val="TOC2"/>
                <w:tabs>
                  <w:tab w:val="right" w:leader="dot" w:pos="9350"/>
                </w:tabs>
                <w:rPr>
                  <w:noProof/>
                </w:rPr>
              </w:pPr>
              <w:hyperlink w:anchor="_Toc236809602" w:history="1">
                <w:r w:rsidRPr="00850A8B">
                  <w:rPr>
                    <w:rStyle w:val="Hyperlink"/>
                    <w:noProof/>
                  </w:rPr>
                  <w:t>6. Data Sensitivity and Privacy</w:t>
                </w:r>
                <w:r>
                  <w:rPr>
                    <w:noProof/>
                    <w:webHidden/>
                  </w:rPr>
                  <w:tab/>
                </w:r>
                <w:r>
                  <w:rPr>
                    <w:noProof/>
                    <w:webHidden/>
                  </w:rPr>
                  <w:fldChar w:fldCharType="begin"/>
                </w:r>
                <w:r>
                  <w:rPr>
                    <w:noProof/>
                    <w:webHidden/>
                  </w:rPr>
                  <w:instrText xml:space="preserve"> PAGEREF _Toc236809602 \h </w:instrText>
                </w:r>
                <w:r>
                  <w:rPr>
                    <w:noProof/>
                    <w:webHidden/>
                  </w:rPr>
                </w:r>
                <w:r>
                  <w:rPr>
                    <w:noProof/>
                    <w:webHidden/>
                  </w:rPr>
                  <w:fldChar w:fldCharType="separate"/>
                </w:r>
                <w:r>
                  <w:rPr>
                    <w:noProof/>
                    <w:webHidden/>
                  </w:rPr>
                  <w:t>7</w:t>
                </w:r>
                <w:r>
                  <w:rPr>
                    <w:noProof/>
                    <w:webHidden/>
                  </w:rPr>
                  <w:fldChar w:fldCharType="end"/>
                </w:r>
              </w:hyperlink>
            </w:p>
            <w:p w14:paraId="023E5354" w14:textId="470F83D0" w:rsidR="00EA1A17" w:rsidRDefault="00EA1A17">
              <w:pPr>
                <w:pStyle w:val="TOC2"/>
                <w:tabs>
                  <w:tab w:val="right" w:leader="dot" w:pos="9350"/>
                </w:tabs>
                <w:rPr>
                  <w:noProof/>
                </w:rPr>
              </w:pPr>
              <w:hyperlink w:anchor="_Toc236809603" w:history="1">
                <w:r w:rsidRPr="00850A8B">
                  <w:rPr>
                    <w:rStyle w:val="Hyperlink"/>
                    <w:noProof/>
                  </w:rPr>
                  <w:t>7. Transparency and Explainability</w:t>
                </w:r>
                <w:r>
                  <w:rPr>
                    <w:noProof/>
                    <w:webHidden/>
                  </w:rPr>
                  <w:tab/>
                </w:r>
                <w:r>
                  <w:rPr>
                    <w:noProof/>
                    <w:webHidden/>
                  </w:rPr>
                  <w:fldChar w:fldCharType="begin"/>
                </w:r>
                <w:r>
                  <w:rPr>
                    <w:noProof/>
                    <w:webHidden/>
                  </w:rPr>
                  <w:instrText xml:space="preserve"> PAGEREF _Toc236809603 \h </w:instrText>
                </w:r>
                <w:r>
                  <w:rPr>
                    <w:noProof/>
                    <w:webHidden/>
                  </w:rPr>
                </w:r>
                <w:r>
                  <w:rPr>
                    <w:noProof/>
                    <w:webHidden/>
                  </w:rPr>
                  <w:fldChar w:fldCharType="separate"/>
                </w:r>
                <w:r>
                  <w:rPr>
                    <w:noProof/>
                    <w:webHidden/>
                  </w:rPr>
                  <w:t>7</w:t>
                </w:r>
                <w:r>
                  <w:rPr>
                    <w:noProof/>
                    <w:webHidden/>
                  </w:rPr>
                  <w:fldChar w:fldCharType="end"/>
                </w:r>
              </w:hyperlink>
            </w:p>
            <w:p w14:paraId="2C0F75B7" w14:textId="7ECE2C4F" w:rsidR="00EA1A17" w:rsidRDefault="00EA1A17">
              <w:pPr>
                <w:pStyle w:val="TOC2"/>
                <w:tabs>
                  <w:tab w:val="right" w:leader="dot" w:pos="9350"/>
                </w:tabs>
                <w:rPr>
                  <w:noProof/>
                </w:rPr>
              </w:pPr>
              <w:hyperlink w:anchor="_Toc236809604" w:history="1">
                <w:r w:rsidRPr="00850A8B">
                  <w:rPr>
                    <w:rStyle w:val="Hyperlink"/>
                    <w:noProof/>
                  </w:rPr>
                  <w:t>8. Reliability and Failure Modes</w:t>
                </w:r>
                <w:r>
                  <w:rPr>
                    <w:noProof/>
                    <w:webHidden/>
                  </w:rPr>
                  <w:tab/>
                </w:r>
                <w:r>
                  <w:rPr>
                    <w:noProof/>
                    <w:webHidden/>
                  </w:rPr>
                  <w:fldChar w:fldCharType="begin"/>
                </w:r>
                <w:r>
                  <w:rPr>
                    <w:noProof/>
                    <w:webHidden/>
                  </w:rPr>
                  <w:instrText xml:space="preserve"> PAGEREF _Toc236809604 \h </w:instrText>
                </w:r>
                <w:r>
                  <w:rPr>
                    <w:noProof/>
                    <w:webHidden/>
                  </w:rPr>
                </w:r>
                <w:r>
                  <w:rPr>
                    <w:noProof/>
                    <w:webHidden/>
                  </w:rPr>
                  <w:fldChar w:fldCharType="separate"/>
                </w:r>
                <w:r>
                  <w:rPr>
                    <w:noProof/>
                    <w:webHidden/>
                  </w:rPr>
                  <w:t>8</w:t>
                </w:r>
                <w:r>
                  <w:rPr>
                    <w:noProof/>
                    <w:webHidden/>
                  </w:rPr>
                  <w:fldChar w:fldCharType="end"/>
                </w:r>
              </w:hyperlink>
            </w:p>
            <w:p w14:paraId="6823A9CC" w14:textId="3F4FA2E7" w:rsidR="00EA1A17" w:rsidRDefault="00EA1A17">
              <w:pPr>
                <w:pStyle w:val="TOC2"/>
                <w:tabs>
                  <w:tab w:val="right" w:leader="dot" w:pos="9350"/>
                </w:tabs>
                <w:rPr>
                  <w:noProof/>
                </w:rPr>
              </w:pPr>
              <w:hyperlink w:anchor="_Toc236809605" w:history="1">
                <w:r w:rsidRPr="00850A8B">
                  <w:rPr>
                    <w:rStyle w:val="Hyperlink"/>
                    <w:noProof/>
                  </w:rPr>
                  <w:t>9. Scale and Blast Radius</w:t>
                </w:r>
                <w:r>
                  <w:rPr>
                    <w:noProof/>
                    <w:webHidden/>
                  </w:rPr>
                  <w:tab/>
                </w:r>
                <w:r>
                  <w:rPr>
                    <w:noProof/>
                    <w:webHidden/>
                  </w:rPr>
                  <w:fldChar w:fldCharType="begin"/>
                </w:r>
                <w:r>
                  <w:rPr>
                    <w:noProof/>
                    <w:webHidden/>
                  </w:rPr>
                  <w:instrText xml:space="preserve"> PAGEREF _Toc236809605 \h </w:instrText>
                </w:r>
                <w:r>
                  <w:rPr>
                    <w:noProof/>
                    <w:webHidden/>
                  </w:rPr>
                </w:r>
                <w:r>
                  <w:rPr>
                    <w:noProof/>
                    <w:webHidden/>
                  </w:rPr>
                  <w:fldChar w:fldCharType="separate"/>
                </w:r>
                <w:r>
                  <w:rPr>
                    <w:noProof/>
                    <w:webHidden/>
                  </w:rPr>
                  <w:t>8</w:t>
                </w:r>
                <w:r>
                  <w:rPr>
                    <w:noProof/>
                    <w:webHidden/>
                  </w:rPr>
                  <w:fldChar w:fldCharType="end"/>
                </w:r>
              </w:hyperlink>
            </w:p>
            <w:p w14:paraId="3B35F06B" w14:textId="66B65FB0" w:rsidR="00EA1A17" w:rsidRDefault="00EA1A17">
              <w:pPr>
                <w:pStyle w:val="TOC2"/>
                <w:tabs>
                  <w:tab w:val="right" w:leader="dot" w:pos="9350"/>
                </w:tabs>
                <w:rPr>
                  <w:noProof/>
                </w:rPr>
              </w:pPr>
              <w:hyperlink w:anchor="_Toc236809606" w:history="1">
                <w:r w:rsidRPr="00850A8B">
                  <w:rPr>
                    <w:rStyle w:val="Hyperlink"/>
                    <w:noProof/>
                  </w:rPr>
                  <w:t>10. Guardrails and Monitoring Maturity</w:t>
                </w:r>
                <w:r>
                  <w:rPr>
                    <w:noProof/>
                    <w:webHidden/>
                  </w:rPr>
                  <w:tab/>
                </w:r>
                <w:r>
                  <w:rPr>
                    <w:noProof/>
                    <w:webHidden/>
                  </w:rPr>
                  <w:fldChar w:fldCharType="begin"/>
                </w:r>
                <w:r>
                  <w:rPr>
                    <w:noProof/>
                    <w:webHidden/>
                  </w:rPr>
                  <w:instrText xml:space="preserve"> PAGEREF _Toc236809606 \h </w:instrText>
                </w:r>
                <w:r>
                  <w:rPr>
                    <w:noProof/>
                    <w:webHidden/>
                  </w:rPr>
                </w:r>
                <w:r>
                  <w:rPr>
                    <w:noProof/>
                    <w:webHidden/>
                  </w:rPr>
                  <w:fldChar w:fldCharType="separate"/>
                </w:r>
                <w:r>
                  <w:rPr>
                    <w:noProof/>
                    <w:webHidden/>
                  </w:rPr>
                  <w:t>9</w:t>
                </w:r>
                <w:r>
                  <w:rPr>
                    <w:noProof/>
                    <w:webHidden/>
                  </w:rPr>
                  <w:fldChar w:fldCharType="end"/>
                </w:r>
              </w:hyperlink>
            </w:p>
            <w:p w14:paraId="1F5515A2" w14:textId="78028FA1" w:rsidR="00EA1A17" w:rsidRDefault="00EA1A17">
              <w:pPr>
                <w:pStyle w:val="TOC2"/>
                <w:tabs>
                  <w:tab w:val="right" w:leader="dot" w:pos="9350"/>
                </w:tabs>
                <w:rPr>
                  <w:noProof/>
                </w:rPr>
              </w:pPr>
              <w:hyperlink w:anchor="_Toc236809607" w:history="1">
                <w:r w:rsidRPr="00850A8B">
                  <w:rPr>
                    <w:rStyle w:val="Hyperlink"/>
                    <w:noProof/>
                  </w:rPr>
                  <w:t>11. Vendor and Model Dependency</w:t>
                </w:r>
                <w:r>
                  <w:rPr>
                    <w:noProof/>
                    <w:webHidden/>
                  </w:rPr>
                  <w:tab/>
                </w:r>
                <w:r>
                  <w:rPr>
                    <w:noProof/>
                    <w:webHidden/>
                  </w:rPr>
                  <w:fldChar w:fldCharType="begin"/>
                </w:r>
                <w:r>
                  <w:rPr>
                    <w:noProof/>
                    <w:webHidden/>
                  </w:rPr>
                  <w:instrText xml:space="preserve"> PAGEREF _Toc236809607 \h </w:instrText>
                </w:r>
                <w:r>
                  <w:rPr>
                    <w:noProof/>
                    <w:webHidden/>
                  </w:rPr>
                </w:r>
                <w:r>
                  <w:rPr>
                    <w:noProof/>
                    <w:webHidden/>
                  </w:rPr>
                  <w:fldChar w:fldCharType="separate"/>
                </w:r>
                <w:r>
                  <w:rPr>
                    <w:noProof/>
                    <w:webHidden/>
                  </w:rPr>
                  <w:t>9</w:t>
                </w:r>
                <w:r>
                  <w:rPr>
                    <w:noProof/>
                    <w:webHidden/>
                  </w:rPr>
                  <w:fldChar w:fldCharType="end"/>
                </w:r>
              </w:hyperlink>
            </w:p>
            <w:p w14:paraId="1E2BBCBF" w14:textId="49BCB641" w:rsidR="00EA1A17" w:rsidRDefault="00EA1A17">
              <w:pPr>
                <w:pStyle w:val="TOC2"/>
                <w:tabs>
                  <w:tab w:val="right" w:leader="dot" w:pos="9350"/>
                </w:tabs>
                <w:rPr>
                  <w:noProof/>
                </w:rPr>
              </w:pPr>
              <w:hyperlink w:anchor="_Toc236809608" w:history="1">
                <w:r w:rsidRPr="00850A8B">
                  <w:rPr>
                    <w:rStyle w:val="Hyperlink"/>
                    <w:noProof/>
                  </w:rPr>
                  <w:t>12. Regulatory and Compliance Context</w:t>
                </w:r>
                <w:r>
                  <w:rPr>
                    <w:noProof/>
                    <w:webHidden/>
                  </w:rPr>
                  <w:tab/>
                </w:r>
                <w:r>
                  <w:rPr>
                    <w:noProof/>
                    <w:webHidden/>
                  </w:rPr>
                  <w:fldChar w:fldCharType="begin"/>
                </w:r>
                <w:r>
                  <w:rPr>
                    <w:noProof/>
                    <w:webHidden/>
                  </w:rPr>
                  <w:instrText xml:space="preserve"> PAGEREF _Toc236809608 \h </w:instrText>
                </w:r>
                <w:r>
                  <w:rPr>
                    <w:noProof/>
                    <w:webHidden/>
                  </w:rPr>
                </w:r>
                <w:r>
                  <w:rPr>
                    <w:noProof/>
                    <w:webHidden/>
                  </w:rPr>
                  <w:fldChar w:fldCharType="separate"/>
                </w:r>
                <w:r>
                  <w:rPr>
                    <w:noProof/>
                    <w:webHidden/>
                  </w:rPr>
                  <w:t>10</w:t>
                </w:r>
                <w:r>
                  <w:rPr>
                    <w:noProof/>
                    <w:webHidden/>
                  </w:rPr>
                  <w:fldChar w:fldCharType="end"/>
                </w:r>
              </w:hyperlink>
            </w:p>
            <w:p w14:paraId="0EF4BD83" w14:textId="4D7F9DBC" w:rsidR="00EA1A17" w:rsidRDefault="00EA1A17">
              <w:pPr>
                <w:pStyle w:val="TOC1"/>
                <w:tabs>
                  <w:tab w:val="right" w:leader="dot" w:pos="9350"/>
                </w:tabs>
                <w:rPr>
                  <w:noProof/>
                </w:rPr>
              </w:pPr>
              <w:hyperlink w:anchor="_Toc236809609" w:history="1">
                <w:r w:rsidRPr="00850A8B">
                  <w:rPr>
                    <w:rStyle w:val="Hyperlink"/>
                    <w:noProof/>
                  </w:rPr>
                  <w:t>Usage Guidance</w:t>
                </w:r>
                <w:r>
                  <w:rPr>
                    <w:noProof/>
                    <w:webHidden/>
                  </w:rPr>
                  <w:tab/>
                </w:r>
                <w:r>
                  <w:rPr>
                    <w:noProof/>
                    <w:webHidden/>
                  </w:rPr>
                  <w:fldChar w:fldCharType="begin"/>
                </w:r>
                <w:r>
                  <w:rPr>
                    <w:noProof/>
                    <w:webHidden/>
                  </w:rPr>
                  <w:instrText xml:space="preserve"> PAGEREF _Toc236809609 \h </w:instrText>
                </w:r>
                <w:r>
                  <w:rPr>
                    <w:noProof/>
                    <w:webHidden/>
                  </w:rPr>
                </w:r>
                <w:r>
                  <w:rPr>
                    <w:noProof/>
                    <w:webHidden/>
                  </w:rPr>
                  <w:fldChar w:fldCharType="separate"/>
                </w:r>
                <w:r>
                  <w:rPr>
                    <w:noProof/>
                    <w:webHidden/>
                  </w:rPr>
                  <w:t>11</w:t>
                </w:r>
                <w:r>
                  <w:rPr>
                    <w:noProof/>
                    <w:webHidden/>
                  </w:rPr>
                  <w:fldChar w:fldCharType="end"/>
                </w:r>
              </w:hyperlink>
            </w:p>
            <w:p w14:paraId="5E170110" w14:textId="4545C8E0" w:rsidR="00EA1A17" w:rsidRDefault="00EA1A17">
              <w:pPr>
                <w:pStyle w:val="TOC2"/>
                <w:tabs>
                  <w:tab w:val="right" w:leader="dot" w:pos="9350"/>
                </w:tabs>
                <w:rPr>
                  <w:noProof/>
                </w:rPr>
              </w:pPr>
              <w:hyperlink w:anchor="_Toc236809610" w:history="1">
                <w:r w:rsidRPr="00850A8B">
                  <w:rPr>
                    <w:rStyle w:val="Hyperlink"/>
                    <w:noProof/>
                  </w:rPr>
                  <w:t>When to Use This Rubric</w:t>
                </w:r>
                <w:r>
                  <w:rPr>
                    <w:noProof/>
                    <w:webHidden/>
                  </w:rPr>
                  <w:tab/>
                </w:r>
                <w:r>
                  <w:rPr>
                    <w:noProof/>
                    <w:webHidden/>
                  </w:rPr>
                  <w:fldChar w:fldCharType="begin"/>
                </w:r>
                <w:r>
                  <w:rPr>
                    <w:noProof/>
                    <w:webHidden/>
                  </w:rPr>
                  <w:instrText xml:space="preserve"> PAGEREF _Toc236809610 \h </w:instrText>
                </w:r>
                <w:r>
                  <w:rPr>
                    <w:noProof/>
                    <w:webHidden/>
                  </w:rPr>
                </w:r>
                <w:r>
                  <w:rPr>
                    <w:noProof/>
                    <w:webHidden/>
                  </w:rPr>
                  <w:fldChar w:fldCharType="separate"/>
                </w:r>
                <w:r>
                  <w:rPr>
                    <w:noProof/>
                    <w:webHidden/>
                  </w:rPr>
                  <w:t>11</w:t>
                </w:r>
                <w:r>
                  <w:rPr>
                    <w:noProof/>
                    <w:webHidden/>
                  </w:rPr>
                  <w:fldChar w:fldCharType="end"/>
                </w:r>
              </w:hyperlink>
            </w:p>
            <w:p w14:paraId="33909EAD" w14:textId="7F1518D9" w:rsidR="00EA1A17" w:rsidRDefault="00EA1A17">
              <w:pPr>
                <w:pStyle w:val="TOC2"/>
                <w:tabs>
                  <w:tab w:val="right" w:leader="dot" w:pos="9350"/>
                </w:tabs>
                <w:rPr>
                  <w:noProof/>
                </w:rPr>
              </w:pPr>
              <w:hyperlink w:anchor="_Toc236809611" w:history="1">
                <w:r w:rsidRPr="00850A8B">
                  <w:rPr>
                    <w:rStyle w:val="Hyperlink"/>
                    <w:noProof/>
                  </w:rPr>
                  <w:t>Scoring Best Practices</w:t>
                </w:r>
                <w:r>
                  <w:rPr>
                    <w:noProof/>
                    <w:webHidden/>
                  </w:rPr>
                  <w:tab/>
                </w:r>
                <w:r>
                  <w:rPr>
                    <w:noProof/>
                    <w:webHidden/>
                  </w:rPr>
                  <w:fldChar w:fldCharType="begin"/>
                </w:r>
                <w:r>
                  <w:rPr>
                    <w:noProof/>
                    <w:webHidden/>
                  </w:rPr>
                  <w:instrText xml:space="preserve"> PAGEREF _Toc236809611 \h </w:instrText>
                </w:r>
                <w:r>
                  <w:rPr>
                    <w:noProof/>
                    <w:webHidden/>
                  </w:rPr>
                </w:r>
                <w:r>
                  <w:rPr>
                    <w:noProof/>
                    <w:webHidden/>
                  </w:rPr>
                  <w:fldChar w:fldCharType="separate"/>
                </w:r>
                <w:r>
                  <w:rPr>
                    <w:noProof/>
                    <w:webHidden/>
                  </w:rPr>
                  <w:t>11</w:t>
                </w:r>
                <w:r>
                  <w:rPr>
                    <w:noProof/>
                    <w:webHidden/>
                  </w:rPr>
                  <w:fldChar w:fldCharType="end"/>
                </w:r>
              </w:hyperlink>
            </w:p>
            <w:p w14:paraId="4E2420D9" w14:textId="7D8C4039" w:rsidR="00EA1A17" w:rsidRDefault="00EA1A17">
              <w:pPr>
                <w:pStyle w:val="TOC2"/>
                <w:tabs>
                  <w:tab w:val="right" w:leader="dot" w:pos="9350"/>
                </w:tabs>
                <w:rPr>
                  <w:noProof/>
                </w:rPr>
              </w:pPr>
              <w:hyperlink w:anchor="_Toc236809612" w:history="1">
                <w:r w:rsidRPr="00850A8B">
                  <w:rPr>
                    <w:rStyle w:val="Hyperlink"/>
                    <w:noProof/>
                  </w:rPr>
                  <w:t>Interpreting Results</w:t>
                </w:r>
                <w:r>
                  <w:rPr>
                    <w:noProof/>
                    <w:webHidden/>
                  </w:rPr>
                  <w:tab/>
                </w:r>
                <w:r>
                  <w:rPr>
                    <w:noProof/>
                    <w:webHidden/>
                  </w:rPr>
                  <w:fldChar w:fldCharType="begin"/>
                </w:r>
                <w:r>
                  <w:rPr>
                    <w:noProof/>
                    <w:webHidden/>
                  </w:rPr>
                  <w:instrText xml:space="preserve"> PAGEREF _Toc236809612 \h </w:instrText>
                </w:r>
                <w:r>
                  <w:rPr>
                    <w:noProof/>
                    <w:webHidden/>
                  </w:rPr>
                </w:r>
                <w:r>
                  <w:rPr>
                    <w:noProof/>
                    <w:webHidden/>
                  </w:rPr>
                  <w:fldChar w:fldCharType="separate"/>
                </w:r>
                <w:r>
                  <w:rPr>
                    <w:noProof/>
                    <w:webHidden/>
                  </w:rPr>
                  <w:t>11</w:t>
                </w:r>
                <w:r>
                  <w:rPr>
                    <w:noProof/>
                    <w:webHidden/>
                  </w:rPr>
                  <w:fldChar w:fldCharType="end"/>
                </w:r>
              </w:hyperlink>
            </w:p>
            <w:p w14:paraId="0E191018" w14:textId="0888D255" w:rsidR="00EA1A17" w:rsidRDefault="00EA1A17">
              <w:r>
                <w:rPr>
                  <w:b/>
                  <w:bCs/>
                  <w:noProof/>
                </w:rPr>
                <w:fldChar w:fldCharType="end"/>
              </w:r>
            </w:p>
          </w:sdtContent>
        </w:sdt>
        <w:p w14:paraId="3DC04062" w14:textId="3433FCFB" w:rsidR="00B765C1" w:rsidRDefault="00B60CFB">
          <w:r>
            <w:fldChar w:fldCharType="begin"/>
          </w:r>
          <w:r>
            <w:instrText>TOC \h \o "1-2"</w:instrText>
          </w:r>
          <w:r>
            <w:fldChar w:fldCharType="separate"/>
          </w:r>
        </w:p>
        <w:p w14:paraId="02EB378F" w14:textId="77777777" w:rsidR="00B765C1" w:rsidRDefault="00B60CFB">
          <w:r>
            <w:fldChar w:fldCharType="end"/>
          </w:r>
        </w:p>
      </w:sdtContent>
    </w:sdt>
    <w:p w14:paraId="6A05A809" w14:textId="77777777" w:rsidR="00B765C1" w:rsidRDefault="00B60CFB">
      <w:r>
        <w:br w:type="page"/>
      </w:r>
    </w:p>
    <w:p w14:paraId="6C0E1DE5" w14:textId="77777777" w:rsidR="00B765C1" w:rsidRDefault="00B60CFB">
      <w:pPr>
        <w:pStyle w:val="heading10"/>
      </w:pPr>
      <w:bookmarkStart w:id="1" w:name="_Toc236809590"/>
      <w:r>
        <w:lastRenderedPageBreak/>
        <w:t>Overview</w:t>
      </w:r>
      <w:bookmarkEnd w:id="1"/>
    </w:p>
    <w:p w14:paraId="1CC54DBD" w14:textId="77777777" w:rsidR="00B765C1" w:rsidRDefault="7B699451">
      <w:pPr>
        <w:spacing w:after="200"/>
      </w:pPr>
      <w:r w:rsidRPr="7B699451">
        <w:rPr>
          <w:sz w:val="22"/>
          <w:szCs w:val="22"/>
        </w:rPr>
        <w:t>This document describes the methodology for assessing the risk level of agentic AI applications. The model evaluates 12 risk factors, each scored on a 1–5 scale, with differentiated weights reflecting each factor’s relative contribution to overall risk. The weighted scores are combined into a single composite score that maps to an overall risk level from Very Low to Very High.</w:t>
      </w:r>
    </w:p>
    <w:p w14:paraId="4F65299B" w14:textId="77777777" w:rsidR="00B765C1" w:rsidRDefault="7B699451">
      <w:pPr>
        <w:spacing w:after="200"/>
      </w:pPr>
      <w:r w:rsidRPr="7B699451">
        <w:rPr>
          <w:sz w:val="22"/>
          <w:szCs w:val="22"/>
        </w:rPr>
        <w:t>The rubric is designed to be used during the evaluation of any agentic AI application—whether built internally, procured from a vendor, or adopted from an open-source project. It provides a structured, repeatable framework for risk conversations and can serve as an input to governance decisions about deployment, monitoring intensity, and required controls.</w:t>
      </w:r>
    </w:p>
    <w:p w14:paraId="6110145F" w14:textId="77777777" w:rsidR="00B765C1" w:rsidRDefault="00B60CFB">
      <w:pPr>
        <w:pStyle w:val="heading10"/>
      </w:pPr>
      <w:bookmarkStart w:id="2" w:name="_Toc236809591"/>
      <w:r>
        <w:t>Scoring Methodology</w:t>
      </w:r>
      <w:bookmarkEnd w:id="2"/>
    </w:p>
    <w:p w14:paraId="17BB5F0B" w14:textId="77777777" w:rsidR="00B765C1" w:rsidRDefault="00B60CFB">
      <w:pPr>
        <w:pStyle w:val="heading20"/>
      </w:pPr>
      <w:bookmarkStart w:id="3" w:name="_Toc236809592"/>
      <w:r>
        <w:t>How to Score</w:t>
      </w:r>
      <w:bookmarkEnd w:id="3"/>
    </w:p>
    <w:p w14:paraId="0B3852F8" w14:textId="77777777" w:rsidR="00B765C1" w:rsidRDefault="7B699451">
      <w:pPr>
        <w:spacing w:after="120"/>
      </w:pPr>
      <w:r w:rsidRPr="7B699451">
        <w:rPr>
          <w:sz w:val="22"/>
          <w:szCs w:val="22"/>
        </w:rPr>
        <w:t>For each of the 12 risk factors, assess the agentic AI application and assign an integer score from 1 to 5 based on the level descriptions provided in the rubric. Each level represents a distinct risk posture, from minimal risk (1) to critical risk (5). Select the level that most closely matches the application’s characteristics. When the application falls between two levels, choose the higher score to err on the side of caution.</w:t>
      </w:r>
    </w:p>
    <w:p w14:paraId="048D2617" w14:textId="77777777" w:rsidR="00B765C1" w:rsidRDefault="00B60CFB">
      <w:pPr>
        <w:pStyle w:val="heading20"/>
      </w:pPr>
      <w:bookmarkStart w:id="4" w:name="_Toc236809593"/>
      <w:r>
        <w:t>Weighted Scoring Formula</w:t>
      </w:r>
      <w:bookmarkEnd w:id="4"/>
    </w:p>
    <w:p w14:paraId="7C9CDAF5" w14:textId="77777777" w:rsidR="00B765C1" w:rsidRDefault="00B60CFB">
      <w:pPr>
        <w:spacing w:after="120"/>
      </w:pPr>
      <w:r>
        <w:rPr>
          <w:sz w:val="22"/>
          <w:szCs w:val="22"/>
        </w:rPr>
        <w:t>The overall risk score is calculated as a weighted average:</w:t>
      </w:r>
    </w:p>
    <w:p w14:paraId="3BE7A491" w14:textId="77777777" w:rsidR="00B765C1" w:rsidRDefault="7B699451">
      <w:pPr>
        <w:spacing w:before="200" w:after="200"/>
        <w:jc w:val="center"/>
      </w:pPr>
      <w:r w:rsidRPr="7B699451">
        <w:rPr>
          <w:b/>
          <w:bCs/>
          <w:i/>
          <w:iCs/>
          <w:color w:val="1F3864"/>
        </w:rPr>
        <w:t xml:space="preserve">Overall Score = </w:t>
      </w:r>
      <w:proofErr w:type="gramStart"/>
      <w:r w:rsidRPr="7B699451">
        <w:rPr>
          <w:b/>
          <w:bCs/>
          <w:i/>
          <w:iCs/>
          <w:color w:val="1F3864"/>
        </w:rPr>
        <w:t>Σ(</w:t>
      </w:r>
      <w:proofErr w:type="gramEnd"/>
      <w:r w:rsidRPr="7B699451">
        <w:rPr>
          <w:b/>
          <w:bCs/>
          <w:i/>
          <w:iCs/>
          <w:color w:val="1F3864"/>
        </w:rPr>
        <w:t>Scoreᵢ × Weightᵢ) / Σ(Weightᵢ)</w:t>
      </w:r>
    </w:p>
    <w:p w14:paraId="1255C67E" w14:textId="77777777" w:rsidR="00B765C1" w:rsidRDefault="7B699451">
      <w:pPr>
        <w:spacing w:after="200"/>
      </w:pPr>
      <w:r w:rsidRPr="7B699451">
        <w:rPr>
          <w:sz w:val="22"/>
          <w:szCs w:val="22"/>
        </w:rPr>
        <w:t>The sum of all weights is 13.0. Factors with higher weights have proportionally more influence on the final score. This ensures that the most consequential risk dimensions—such as autonomy, access scope, and data sensitivity—drive the overall assessment more than secondary factors like vendor dependency.</w:t>
      </w:r>
    </w:p>
    <w:p w14:paraId="17F07356" w14:textId="77777777" w:rsidR="00B765C1" w:rsidRDefault="00B60CFB">
      <w:pPr>
        <w:pStyle w:val="heading20"/>
      </w:pPr>
      <w:bookmarkStart w:id="5" w:name="_Toc236809594"/>
      <w:r>
        <w:t>Risk Level Thresholds</w:t>
      </w:r>
      <w:bookmarkEnd w:id="5"/>
    </w:p>
    <w:p w14:paraId="3CDC1E8E" w14:textId="77777777" w:rsidR="00B765C1" w:rsidRDefault="00B60CFB">
      <w:pPr>
        <w:spacing w:after="200"/>
      </w:pPr>
      <w:r>
        <w:rPr>
          <w:sz w:val="22"/>
          <w:szCs w:val="22"/>
        </w:rPr>
        <w:t>The weighted average score maps to an overall risk level using the following thresholds: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B765C1" w14:paraId="757AF77E" w14:textId="77777777" w:rsidTr="7B699451">
        <w:tc>
          <w:tcPr>
            <w:tcW w:w="2000" w:type="dxa"/>
            <w:tcBorders>
              <w:top w:val="single" w:sz="1" w:space="0" w:color="B4C6E7"/>
              <w:left w:val="single" w:sz="1" w:space="0" w:color="B4C6E7"/>
              <w:bottom w:val="single" w:sz="1" w:space="0" w:color="B4C6E7"/>
              <w:right w:val="single" w:sz="1" w:space="0" w:color="B4C6E7"/>
            </w:tcBorders>
            <w:shd w:val="clear" w:color="auto" w:fill="1F3864"/>
            <w:tcMar>
              <w:top w:w="80" w:type="dxa"/>
              <w:left w:w="120" w:type="dxa"/>
              <w:bottom w:w="80" w:type="dxa"/>
              <w:right w:w="120" w:type="dxa"/>
            </w:tcMar>
          </w:tcPr>
          <w:p w14:paraId="6B184ACA" w14:textId="77777777" w:rsidR="00B765C1" w:rsidRDefault="00B60CFB">
            <w:pPr>
              <w:jc w:val="center"/>
            </w:pPr>
            <w:r>
              <w:rPr>
                <w:b/>
                <w:bCs/>
                <w:color w:val="FFFFFF"/>
                <w:sz w:val="20"/>
                <w:szCs w:val="20"/>
              </w:rPr>
              <w:t>Weighted Average</w:t>
            </w:r>
          </w:p>
        </w:tc>
        <w:tc>
          <w:tcPr>
            <w:tcW w:w="2000" w:type="dxa"/>
            <w:tcBorders>
              <w:top w:val="single" w:sz="1" w:space="0" w:color="B4C6E7"/>
              <w:left w:val="single" w:sz="1" w:space="0" w:color="B4C6E7"/>
              <w:bottom w:val="single" w:sz="1" w:space="0" w:color="B4C6E7"/>
              <w:right w:val="single" w:sz="1" w:space="0" w:color="B4C6E7"/>
            </w:tcBorders>
            <w:shd w:val="clear" w:color="auto" w:fill="1F3864"/>
            <w:tcMar>
              <w:top w:w="80" w:type="dxa"/>
              <w:left w:w="120" w:type="dxa"/>
              <w:bottom w:w="80" w:type="dxa"/>
              <w:right w:w="120" w:type="dxa"/>
            </w:tcMar>
          </w:tcPr>
          <w:p w14:paraId="3622BDEE" w14:textId="77777777" w:rsidR="00B765C1" w:rsidRDefault="00B60CFB">
            <w:pPr>
              <w:jc w:val="center"/>
            </w:pPr>
            <w:r>
              <w:rPr>
                <w:b/>
                <w:bCs/>
                <w:color w:val="FFFFFF"/>
                <w:sz w:val="20"/>
                <w:szCs w:val="20"/>
              </w:rPr>
              <w:t>Risk Level</w:t>
            </w:r>
          </w:p>
        </w:tc>
        <w:tc>
          <w:tcPr>
            <w:tcW w:w="5360" w:type="dxa"/>
            <w:tcBorders>
              <w:top w:val="single" w:sz="1" w:space="0" w:color="B4C6E7"/>
              <w:left w:val="single" w:sz="1" w:space="0" w:color="B4C6E7"/>
              <w:bottom w:val="single" w:sz="1" w:space="0" w:color="B4C6E7"/>
              <w:right w:val="single" w:sz="1" w:space="0" w:color="B4C6E7"/>
            </w:tcBorders>
            <w:shd w:val="clear" w:color="auto" w:fill="1F3864"/>
            <w:tcMar>
              <w:top w:w="80" w:type="dxa"/>
              <w:left w:w="120" w:type="dxa"/>
              <w:bottom w:w="80" w:type="dxa"/>
              <w:right w:w="120" w:type="dxa"/>
            </w:tcMar>
          </w:tcPr>
          <w:p w14:paraId="7E42AD59" w14:textId="77777777" w:rsidR="00B765C1" w:rsidRDefault="00B60CFB">
            <w:pPr>
              <w:jc w:val="center"/>
            </w:pPr>
            <w:r>
              <w:rPr>
                <w:b/>
                <w:bCs/>
                <w:color w:val="FFFFFF"/>
                <w:sz w:val="20"/>
                <w:szCs w:val="20"/>
              </w:rPr>
              <w:t>Implication</w:t>
            </w:r>
          </w:p>
        </w:tc>
      </w:tr>
      <w:tr w:rsidR="00B765C1" w14:paraId="0E753499" w14:textId="77777777" w:rsidTr="7B699451">
        <w:tc>
          <w:tcPr>
            <w:tcW w:w="200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10B53950" w14:textId="77777777" w:rsidR="00B765C1" w:rsidRDefault="00B60CFB">
            <w:pPr>
              <w:jc w:val="center"/>
            </w:pPr>
            <w:r>
              <w:rPr>
                <w:b/>
                <w:bCs/>
                <w:sz w:val="20"/>
                <w:szCs w:val="20"/>
              </w:rPr>
              <w:t>1.0 – 1.8</w:t>
            </w:r>
          </w:p>
        </w:tc>
        <w:tc>
          <w:tcPr>
            <w:tcW w:w="200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4F37B18A" w14:textId="77777777" w:rsidR="00B765C1" w:rsidRDefault="00B60CFB">
            <w:pPr>
              <w:jc w:val="center"/>
            </w:pPr>
            <w:r>
              <w:rPr>
                <w:b/>
                <w:bCs/>
                <w:sz w:val="22"/>
                <w:szCs w:val="22"/>
              </w:rPr>
              <w:t>Very Low</w:t>
            </w:r>
          </w:p>
        </w:tc>
        <w:tc>
          <w:tcPr>
            <w:tcW w:w="536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1F2F19F8" w14:textId="77777777" w:rsidR="00B765C1" w:rsidRDefault="7B699451">
            <w:r w:rsidRPr="7B699451">
              <w:rPr>
                <w:sz w:val="20"/>
                <w:szCs w:val="20"/>
              </w:rPr>
              <w:t>Minimal risk. Standard monitoring sufficient. Suitable for broad deployment.</w:t>
            </w:r>
          </w:p>
        </w:tc>
      </w:tr>
      <w:tr w:rsidR="00B765C1" w14:paraId="492044D7" w14:textId="77777777" w:rsidTr="7B699451">
        <w:tc>
          <w:tcPr>
            <w:tcW w:w="200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1875E641" w14:textId="77777777" w:rsidR="00B765C1" w:rsidRDefault="00B60CFB">
            <w:pPr>
              <w:jc w:val="center"/>
            </w:pPr>
            <w:r>
              <w:rPr>
                <w:b/>
                <w:bCs/>
                <w:sz w:val="20"/>
                <w:szCs w:val="20"/>
              </w:rPr>
              <w:t>1.8 – 2.6</w:t>
            </w:r>
          </w:p>
        </w:tc>
        <w:tc>
          <w:tcPr>
            <w:tcW w:w="200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1E16C85B" w14:textId="77777777" w:rsidR="00B765C1" w:rsidRDefault="00B60CFB">
            <w:pPr>
              <w:jc w:val="center"/>
            </w:pPr>
            <w:r>
              <w:rPr>
                <w:b/>
                <w:bCs/>
                <w:sz w:val="22"/>
                <w:szCs w:val="22"/>
              </w:rPr>
              <w:t>Low</w:t>
            </w:r>
          </w:p>
        </w:tc>
        <w:tc>
          <w:tcPr>
            <w:tcW w:w="536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7E65A9E8" w14:textId="77777777" w:rsidR="00B765C1" w:rsidRDefault="7B699451">
            <w:r w:rsidRPr="7B699451">
              <w:rPr>
                <w:sz w:val="20"/>
                <w:szCs w:val="20"/>
              </w:rPr>
              <w:t>Low risk. Basic controls adequate. Periodic review recommended.</w:t>
            </w:r>
          </w:p>
        </w:tc>
      </w:tr>
      <w:tr w:rsidR="00B765C1" w14:paraId="1AA2632E" w14:textId="77777777" w:rsidTr="7B699451">
        <w:tc>
          <w:tcPr>
            <w:tcW w:w="200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72D05D3F" w14:textId="77777777" w:rsidR="00B765C1" w:rsidRDefault="00B60CFB">
            <w:pPr>
              <w:jc w:val="center"/>
            </w:pPr>
            <w:r>
              <w:rPr>
                <w:b/>
                <w:bCs/>
                <w:sz w:val="20"/>
                <w:szCs w:val="20"/>
              </w:rPr>
              <w:t>2.6 – 3.4</w:t>
            </w:r>
          </w:p>
        </w:tc>
        <w:tc>
          <w:tcPr>
            <w:tcW w:w="200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19497B9C" w14:textId="77777777" w:rsidR="00B765C1" w:rsidRDefault="00B60CFB">
            <w:pPr>
              <w:jc w:val="center"/>
            </w:pPr>
            <w:r>
              <w:rPr>
                <w:b/>
                <w:bCs/>
                <w:sz w:val="22"/>
                <w:szCs w:val="22"/>
              </w:rPr>
              <w:t>Medium</w:t>
            </w:r>
          </w:p>
        </w:tc>
        <w:tc>
          <w:tcPr>
            <w:tcW w:w="536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14DA80F8" w14:textId="77777777" w:rsidR="00B765C1" w:rsidRDefault="7B699451">
            <w:r w:rsidRPr="7B699451">
              <w:rPr>
                <w:sz w:val="20"/>
                <w:szCs w:val="20"/>
              </w:rPr>
              <w:t>Moderate risk. Enhanced controls and regular review cycles recommended. Management awareness required.</w:t>
            </w:r>
          </w:p>
        </w:tc>
      </w:tr>
      <w:tr w:rsidR="00B765C1" w14:paraId="29271EE7" w14:textId="77777777" w:rsidTr="7B699451">
        <w:tc>
          <w:tcPr>
            <w:tcW w:w="200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06571833" w14:textId="77777777" w:rsidR="00B765C1" w:rsidRDefault="00B60CFB">
            <w:pPr>
              <w:jc w:val="center"/>
            </w:pPr>
            <w:r>
              <w:rPr>
                <w:b/>
                <w:bCs/>
                <w:sz w:val="20"/>
                <w:szCs w:val="20"/>
              </w:rPr>
              <w:t>3.4 – 4.2</w:t>
            </w:r>
          </w:p>
        </w:tc>
        <w:tc>
          <w:tcPr>
            <w:tcW w:w="200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7E177962" w14:textId="77777777" w:rsidR="00B765C1" w:rsidRDefault="00B60CFB">
            <w:pPr>
              <w:jc w:val="center"/>
            </w:pPr>
            <w:r>
              <w:rPr>
                <w:b/>
                <w:bCs/>
                <w:sz w:val="22"/>
                <w:szCs w:val="22"/>
              </w:rPr>
              <w:t>High</w:t>
            </w:r>
          </w:p>
        </w:tc>
        <w:tc>
          <w:tcPr>
            <w:tcW w:w="536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20C37448" w14:textId="77777777" w:rsidR="00B765C1" w:rsidRDefault="7B699451">
            <w:r w:rsidRPr="7B699451">
              <w:rPr>
                <w:sz w:val="20"/>
                <w:szCs w:val="20"/>
              </w:rPr>
              <w:t>High risk. Comprehensive controls, frequent review, and executive oversight required.</w:t>
            </w:r>
          </w:p>
        </w:tc>
      </w:tr>
      <w:tr w:rsidR="00B765C1" w14:paraId="24628F61" w14:textId="77777777" w:rsidTr="7B699451">
        <w:tc>
          <w:tcPr>
            <w:tcW w:w="200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373F3E74" w14:textId="77777777" w:rsidR="00B765C1" w:rsidRDefault="00B60CFB">
            <w:pPr>
              <w:jc w:val="center"/>
            </w:pPr>
            <w:r>
              <w:rPr>
                <w:b/>
                <w:bCs/>
                <w:sz w:val="20"/>
                <w:szCs w:val="20"/>
              </w:rPr>
              <w:lastRenderedPageBreak/>
              <w:t>4.2 – 5.0</w:t>
            </w:r>
          </w:p>
        </w:tc>
        <w:tc>
          <w:tcPr>
            <w:tcW w:w="200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2B4D6EB9" w14:textId="77777777" w:rsidR="00B765C1" w:rsidRDefault="00B60CFB">
            <w:pPr>
              <w:jc w:val="center"/>
            </w:pPr>
            <w:r>
              <w:rPr>
                <w:b/>
                <w:bCs/>
                <w:sz w:val="22"/>
                <w:szCs w:val="22"/>
              </w:rPr>
              <w:t>Very High</w:t>
            </w:r>
          </w:p>
        </w:tc>
        <w:tc>
          <w:tcPr>
            <w:tcW w:w="536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600B2372" w14:textId="77777777" w:rsidR="00B765C1" w:rsidRDefault="7B699451">
            <w:r w:rsidRPr="7B699451">
              <w:rPr>
                <w:sz w:val="20"/>
                <w:szCs w:val="20"/>
              </w:rPr>
              <w:t>Critical risk. Maximum controls, continuous monitoring, board-level awareness, and formal risk acceptance required.</w:t>
            </w:r>
          </w:p>
        </w:tc>
      </w:tr>
    </w:tbl>
    <w:p w14:paraId="5A39BBE3" w14:textId="77777777" w:rsidR="00B765C1" w:rsidRDefault="00B765C1">
      <w:pPr>
        <w:spacing w:after="200"/>
      </w:pPr>
    </w:p>
    <w:p w14:paraId="28FAFD27" w14:textId="77777777" w:rsidR="00B765C1" w:rsidRDefault="00B60CFB">
      <w:pPr>
        <w:pStyle w:val="heading10"/>
      </w:pPr>
      <w:bookmarkStart w:id="6" w:name="_Toc236809595"/>
      <w:r>
        <w:t>Factor Weights</w:t>
      </w:r>
      <w:bookmarkEnd w:id="6"/>
    </w:p>
    <w:p w14:paraId="05631EF6" w14:textId="77777777" w:rsidR="00B765C1" w:rsidRDefault="7B699451">
      <w:pPr>
        <w:spacing w:after="200"/>
      </w:pPr>
      <w:r w:rsidRPr="7B699451">
        <w:rPr>
          <w:sz w:val="22"/>
          <w:szCs w:val="22"/>
        </w:rPr>
        <w:t xml:space="preserve">Not all risk factors contribute equally to overall risk. The weighting scheme reflects the relative impact each factor has on the probability and severity of adverse outcomes. Factors that directly determine what an agent can </w:t>
      </w:r>
      <w:proofErr w:type="gramStart"/>
      <w:r w:rsidRPr="7B699451">
        <w:rPr>
          <w:sz w:val="22"/>
          <w:szCs w:val="22"/>
        </w:rPr>
        <w:t>do</w:t>
      </w:r>
      <w:proofErr w:type="gramEnd"/>
      <w:r w:rsidRPr="7B699451">
        <w:rPr>
          <w:sz w:val="22"/>
          <w:szCs w:val="22"/>
        </w:rPr>
        <w:t xml:space="preserve"> and the permanence of its actions carry the highest </w:t>
      </w:r>
      <w:proofErr w:type="gramStart"/>
      <w:r w:rsidRPr="7B699451">
        <w:rPr>
          <w:sz w:val="22"/>
          <w:szCs w:val="22"/>
        </w:rPr>
        <w:t>weights</w:t>
      </w:r>
      <w:proofErr w:type="gramEnd"/>
      <w:r w:rsidRPr="7B699451">
        <w:rPr>
          <w:sz w:val="22"/>
          <w:szCs w:val="22"/>
        </w:rPr>
        <w:t>, while factors that represent governance mechanisms or secondary dependencies carry lower weights.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560"/>
        <w:gridCol w:w="1200"/>
        <w:gridCol w:w="3000"/>
      </w:tblGrid>
      <w:tr w:rsidR="00B765C1" w14:paraId="293B8592" w14:textId="77777777">
        <w:tc>
          <w:tcPr>
            <w:tcW w:w="600" w:type="dxa"/>
            <w:tcBorders>
              <w:top w:val="single" w:sz="1" w:space="0" w:color="B4C6E7"/>
              <w:left w:val="single" w:sz="1" w:space="0" w:color="B4C6E7"/>
              <w:bottom w:val="single" w:sz="1" w:space="0" w:color="B4C6E7"/>
              <w:right w:val="single" w:sz="1" w:space="0" w:color="B4C6E7"/>
            </w:tcBorders>
            <w:shd w:val="clear" w:color="auto" w:fill="1F3864"/>
            <w:tcMar>
              <w:top w:w="80" w:type="dxa"/>
              <w:left w:w="120" w:type="dxa"/>
              <w:bottom w:w="80" w:type="dxa"/>
              <w:right w:w="120" w:type="dxa"/>
            </w:tcMar>
          </w:tcPr>
          <w:p w14:paraId="5AFC7B24" w14:textId="77777777" w:rsidR="00B765C1" w:rsidRDefault="00B60CFB">
            <w:pPr>
              <w:jc w:val="center"/>
            </w:pPr>
            <w:r>
              <w:rPr>
                <w:b/>
                <w:bCs/>
                <w:color w:val="FFFFFF"/>
                <w:sz w:val="20"/>
                <w:szCs w:val="20"/>
              </w:rPr>
              <w:t>#</w:t>
            </w:r>
          </w:p>
        </w:tc>
        <w:tc>
          <w:tcPr>
            <w:tcW w:w="4560" w:type="dxa"/>
            <w:tcBorders>
              <w:top w:val="single" w:sz="1" w:space="0" w:color="B4C6E7"/>
              <w:left w:val="single" w:sz="1" w:space="0" w:color="B4C6E7"/>
              <w:bottom w:val="single" w:sz="1" w:space="0" w:color="B4C6E7"/>
              <w:right w:val="single" w:sz="1" w:space="0" w:color="B4C6E7"/>
            </w:tcBorders>
            <w:shd w:val="clear" w:color="auto" w:fill="1F3864"/>
            <w:tcMar>
              <w:top w:w="80" w:type="dxa"/>
              <w:left w:w="120" w:type="dxa"/>
              <w:bottom w:w="80" w:type="dxa"/>
              <w:right w:w="120" w:type="dxa"/>
            </w:tcMar>
          </w:tcPr>
          <w:p w14:paraId="47933924" w14:textId="77777777" w:rsidR="00B765C1" w:rsidRDefault="00B60CFB">
            <w:pPr>
              <w:jc w:val="center"/>
            </w:pPr>
            <w:r>
              <w:rPr>
                <w:b/>
                <w:bCs/>
                <w:color w:val="FFFFFF"/>
                <w:sz w:val="20"/>
                <w:szCs w:val="20"/>
              </w:rPr>
              <w:t>Risk Factor</w:t>
            </w:r>
          </w:p>
        </w:tc>
        <w:tc>
          <w:tcPr>
            <w:tcW w:w="1200" w:type="dxa"/>
            <w:tcBorders>
              <w:top w:val="single" w:sz="1" w:space="0" w:color="B4C6E7"/>
              <w:left w:val="single" w:sz="1" w:space="0" w:color="B4C6E7"/>
              <w:bottom w:val="single" w:sz="1" w:space="0" w:color="B4C6E7"/>
              <w:right w:val="single" w:sz="1" w:space="0" w:color="B4C6E7"/>
            </w:tcBorders>
            <w:shd w:val="clear" w:color="auto" w:fill="1F3864"/>
            <w:tcMar>
              <w:top w:w="80" w:type="dxa"/>
              <w:left w:w="120" w:type="dxa"/>
              <w:bottom w:w="80" w:type="dxa"/>
              <w:right w:w="120" w:type="dxa"/>
            </w:tcMar>
          </w:tcPr>
          <w:p w14:paraId="65A7799B" w14:textId="77777777" w:rsidR="00B765C1" w:rsidRDefault="00B60CFB">
            <w:pPr>
              <w:jc w:val="center"/>
            </w:pPr>
            <w:r>
              <w:rPr>
                <w:b/>
                <w:bCs/>
                <w:color w:val="FFFFFF"/>
                <w:sz w:val="20"/>
                <w:szCs w:val="20"/>
              </w:rPr>
              <w:t>Weight</w:t>
            </w:r>
          </w:p>
        </w:tc>
        <w:tc>
          <w:tcPr>
            <w:tcW w:w="3000" w:type="dxa"/>
            <w:tcBorders>
              <w:top w:val="single" w:sz="1" w:space="0" w:color="B4C6E7"/>
              <w:left w:val="single" w:sz="1" w:space="0" w:color="B4C6E7"/>
              <w:bottom w:val="single" w:sz="1" w:space="0" w:color="B4C6E7"/>
              <w:right w:val="single" w:sz="1" w:space="0" w:color="B4C6E7"/>
            </w:tcBorders>
            <w:shd w:val="clear" w:color="auto" w:fill="1F3864"/>
            <w:tcMar>
              <w:top w:w="80" w:type="dxa"/>
              <w:left w:w="120" w:type="dxa"/>
              <w:bottom w:w="80" w:type="dxa"/>
              <w:right w:w="120" w:type="dxa"/>
            </w:tcMar>
          </w:tcPr>
          <w:p w14:paraId="5DED522E" w14:textId="77777777" w:rsidR="00B765C1" w:rsidRDefault="00B60CFB">
            <w:pPr>
              <w:jc w:val="center"/>
            </w:pPr>
            <w:r>
              <w:rPr>
                <w:b/>
                <w:bCs/>
                <w:color w:val="FFFFFF"/>
                <w:sz w:val="20"/>
                <w:szCs w:val="20"/>
              </w:rPr>
              <w:t>Tier</w:t>
            </w:r>
          </w:p>
        </w:tc>
      </w:tr>
      <w:tr w:rsidR="00B765C1" w14:paraId="3B4B4809" w14:textId="77777777">
        <w:tc>
          <w:tcPr>
            <w:tcW w:w="6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649841BE" w14:textId="77777777" w:rsidR="00B765C1" w:rsidRDefault="00B60CFB">
            <w:pPr>
              <w:jc w:val="center"/>
            </w:pPr>
            <w:r>
              <w:rPr>
                <w:sz w:val="20"/>
                <w:szCs w:val="20"/>
              </w:rPr>
              <w:t>1</w:t>
            </w:r>
          </w:p>
        </w:tc>
        <w:tc>
          <w:tcPr>
            <w:tcW w:w="456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0EA60D18" w14:textId="77777777" w:rsidR="00B765C1" w:rsidRDefault="00B60CFB">
            <w:r>
              <w:rPr>
                <w:b/>
                <w:bCs/>
                <w:sz w:val="20"/>
                <w:szCs w:val="20"/>
              </w:rPr>
              <w:t>Autonomy and Human Oversight</w:t>
            </w:r>
          </w:p>
        </w:tc>
        <w:tc>
          <w:tcPr>
            <w:tcW w:w="12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6C964F70" w14:textId="77777777" w:rsidR="00B765C1" w:rsidRDefault="00B60CFB">
            <w:pPr>
              <w:jc w:val="center"/>
            </w:pPr>
            <w:r>
              <w:rPr>
                <w:b/>
                <w:bCs/>
                <w:sz w:val="20"/>
                <w:szCs w:val="20"/>
              </w:rPr>
              <w:t>1.5</w:t>
            </w:r>
          </w:p>
        </w:tc>
        <w:tc>
          <w:tcPr>
            <w:tcW w:w="30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0BB678CC" w14:textId="77777777" w:rsidR="00B765C1" w:rsidRDefault="00B60CFB">
            <w:r>
              <w:rPr>
                <w:sz w:val="20"/>
                <w:szCs w:val="20"/>
              </w:rPr>
              <w:t>Highest Impact</w:t>
            </w:r>
          </w:p>
        </w:tc>
      </w:tr>
      <w:tr w:rsidR="00B765C1" w14:paraId="4FA82D69" w14:textId="77777777">
        <w:tc>
          <w:tcPr>
            <w:tcW w:w="6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18F999B5" w14:textId="77777777" w:rsidR="00B765C1" w:rsidRDefault="00B60CFB">
            <w:pPr>
              <w:jc w:val="center"/>
            </w:pPr>
            <w:r>
              <w:rPr>
                <w:sz w:val="20"/>
                <w:szCs w:val="20"/>
              </w:rPr>
              <w:t>2</w:t>
            </w:r>
          </w:p>
        </w:tc>
        <w:tc>
          <w:tcPr>
            <w:tcW w:w="456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1FCF1E1D" w14:textId="77777777" w:rsidR="00B765C1" w:rsidRDefault="00B60CFB">
            <w:r>
              <w:rPr>
                <w:b/>
                <w:bCs/>
                <w:sz w:val="20"/>
                <w:szCs w:val="20"/>
              </w:rPr>
              <w:t>Scope of Access and Permissions</w:t>
            </w:r>
          </w:p>
        </w:tc>
        <w:tc>
          <w:tcPr>
            <w:tcW w:w="12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63508DCD" w14:textId="77777777" w:rsidR="00B765C1" w:rsidRDefault="00B60CFB">
            <w:pPr>
              <w:jc w:val="center"/>
            </w:pPr>
            <w:r>
              <w:rPr>
                <w:b/>
                <w:bCs/>
                <w:sz w:val="20"/>
                <w:szCs w:val="20"/>
              </w:rPr>
              <w:t>1.4</w:t>
            </w:r>
          </w:p>
        </w:tc>
        <w:tc>
          <w:tcPr>
            <w:tcW w:w="30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03E9B84F" w14:textId="77777777" w:rsidR="00B765C1" w:rsidRDefault="00B60CFB">
            <w:r>
              <w:rPr>
                <w:sz w:val="20"/>
                <w:szCs w:val="20"/>
              </w:rPr>
              <w:t>High Impact</w:t>
            </w:r>
          </w:p>
        </w:tc>
      </w:tr>
      <w:tr w:rsidR="00B765C1" w14:paraId="07181102" w14:textId="77777777">
        <w:tc>
          <w:tcPr>
            <w:tcW w:w="6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5FCD5EC4" w14:textId="77777777" w:rsidR="00B765C1" w:rsidRDefault="00B60CFB">
            <w:pPr>
              <w:jc w:val="center"/>
            </w:pPr>
            <w:r>
              <w:rPr>
                <w:sz w:val="20"/>
                <w:szCs w:val="20"/>
              </w:rPr>
              <w:t>3</w:t>
            </w:r>
          </w:p>
        </w:tc>
        <w:tc>
          <w:tcPr>
            <w:tcW w:w="456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3095DBC0" w14:textId="77777777" w:rsidR="00B765C1" w:rsidRDefault="00B60CFB">
            <w:r>
              <w:rPr>
                <w:b/>
                <w:bCs/>
                <w:sz w:val="20"/>
                <w:szCs w:val="20"/>
              </w:rPr>
              <w:t>Reversibility of Actions</w:t>
            </w:r>
          </w:p>
        </w:tc>
        <w:tc>
          <w:tcPr>
            <w:tcW w:w="12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52860A0C" w14:textId="77777777" w:rsidR="00B765C1" w:rsidRDefault="00B60CFB">
            <w:pPr>
              <w:jc w:val="center"/>
            </w:pPr>
            <w:r>
              <w:rPr>
                <w:b/>
                <w:bCs/>
                <w:sz w:val="20"/>
                <w:szCs w:val="20"/>
              </w:rPr>
              <w:t>1.3</w:t>
            </w:r>
          </w:p>
        </w:tc>
        <w:tc>
          <w:tcPr>
            <w:tcW w:w="30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1199E6A0" w14:textId="77777777" w:rsidR="00B765C1" w:rsidRDefault="00B60CFB">
            <w:r>
              <w:rPr>
                <w:sz w:val="20"/>
                <w:szCs w:val="20"/>
              </w:rPr>
              <w:t>High Impact</w:t>
            </w:r>
          </w:p>
        </w:tc>
      </w:tr>
      <w:tr w:rsidR="00B765C1" w14:paraId="232E2763" w14:textId="77777777">
        <w:tc>
          <w:tcPr>
            <w:tcW w:w="6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2598DEE6" w14:textId="77777777" w:rsidR="00B765C1" w:rsidRDefault="00B60CFB">
            <w:pPr>
              <w:jc w:val="center"/>
            </w:pPr>
            <w:r>
              <w:rPr>
                <w:sz w:val="20"/>
                <w:szCs w:val="20"/>
              </w:rPr>
              <w:t>4</w:t>
            </w:r>
          </w:p>
        </w:tc>
        <w:tc>
          <w:tcPr>
            <w:tcW w:w="456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04C2D8C8" w14:textId="77777777" w:rsidR="00B765C1" w:rsidRDefault="00B60CFB">
            <w:r>
              <w:rPr>
                <w:b/>
                <w:bCs/>
                <w:sz w:val="20"/>
                <w:szCs w:val="20"/>
              </w:rPr>
              <w:t>Task Complexity and Ambiguity</w:t>
            </w:r>
          </w:p>
        </w:tc>
        <w:tc>
          <w:tcPr>
            <w:tcW w:w="12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56B20A0C" w14:textId="77777777" w:rsidR="00B765C1" w:rsidRDefault="00B60CFB">
            <w:pPr>
              <w:jc w:val="center"/>
            </w:pPr>
            <w:r>
              <w:rPr>
                <w:b/>
                <w:bCs/>
                <w:sz w:val="20"/>
                <w:szCs w:val="20"/>
              </w:rPr>
              <w:t>1</w:t>
            </w:r>
          </w:p>
        </w:tc>
        <w:tc>
          <w:tcPr>
            <w:tcW w:w="30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03E12EA8" w14:textId="77777777" w:rsidR="00B765C1" w:rsidRDefault="00B60CFB">
            <w:r>
              <w:rPr>
                <w:sz w:val="20"/>
                <w:szCs w:val="20"/>
              </w:rPr>
              <w:t>Standard</w:t>
            </w:r>
          </w:p>
        </w:tc>
      </w:tr>
      <w:tr w:rsidR="00B765C1" w14:paraId="5D26C7D6" w14:textId="77777777">
        <w:tc>
          <w:tcPr>
            <w:tcW w:w="6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78941E47" w14:textId="77777777" w:rsidR="00B765C1" w:rsidRDefault="00B60CFB">
            <w:pPr>
              <w:jc w:val="center"/>
            </w:pPr>
            <w:r>
              <w:rPr>
                <w:sz w:val="20"/>
                <w:szCs w:val="20"/>
              </w:rPr>
              <w:t>5</w:t>
            </w:r>
          </w:p>
        </w:tc>
        <w:tc>
          <w:tcPr>
            <w:tcW w:w="456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17CAEBD4" w14:textId="77777777" w:rsidR="00B765C1" w:rsidRDefault="00B60CFB">
            <w:r>
              <w:rPr>
                <w:b/>
                <w:bCs/>
                <w:sz w:val="20"/>
                <w:szCs w:val="20"/>
              </w:rPr>
              <w:t>Tool and Chain-of-Action Risk</w:t>
            </w:r>
          </w:p>
        </w:tc>
        <w:tc>
          <w:tcPr>
            <w:tcW w:w="12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55D8B3B0" w14:textId="77777777" w:rsidR="00B765C1" w:rsidRDefault="00B60CFB">
            <w:pPr>
              <w:jc w:val="center"/>
            </w:pPr>
            <w:r>
              <w:rPr>
                <w:b/>
                <w:bCs/>
                <w:sz w:val="20"/>
                <w:szCs w:val="20"/>
              </w:rPr>
              <w:t>1.1</w:t>
            </w:r>
          </w:p>
        </w:tc>
        <w:tc>
          <w:tcPr>
            <w:tcW w:w="30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4CEAE71F" w14:textId="77777777" w:rsidR="00B765C1" w:rsidRDefault="00B60CFB">
            <w:r>
              <w:rPr>
                <w:sz w:val="20"/>
                <w:szCs w:val="20"/>
              </w:rPr>
              <w:t>Standard-Plus</w:t>
            </w:r>
          </w:p>
        </w:tc>
      </w:tr>
      <w:tr w:rsidR="00B765C1" w14:paraId="11F27F57" w14:textId="77777777">
        <w:tc>
          <w:tcPr>
            <w:tcW w:w="6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29B4EA11" w14:textId="77777777" w:rsidR="00B765C1" w:rsidRDefault="00B60CFB">
            <w:pPr>
              <w:jc w:val="center"/>
            </w:pPr>
            <w:r>
              <w:rPr>
                <w:sz w:val="20"/>
                <w:szCs w:val="20"/>
              </w:rPr>
              <w:t>6</w:t>
            </w:r>
          </w:p>
        </w:tc>
        <w:tc>
          <w:tcPr>
            <w:tcW w:w="456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67A64B4E" w14:textId="77777777" w:rsidR="00B765C1" w:rsidRDefault="00B60CFB">
            <w:r>
              <w:rPr>
                <w:b/>
                <w:bCs/>
                <w:sz w:val="20"/>
                <w:szCs w:val="20"/>
              </w:rPr>
              <w:t>Data Sensitivity and Privacy</w:t>
            </w:r>
          </w:p>
        </w:tc>
        <w:tc>
          <w:tcPr>
            <w:tcW w:w="12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755D08FC" w14:textId="77777777" w:rsidR="00B765C1" w:rsidRDefault="00B60CFB">
            <w:pPr>
              <w:jc w:val="center"/>
            </w:pPr>
            <w:r>
              <w:rPr>
                <w:b/>
                <w:bCs/>
                <w:sz w:val="20"/>
                <w:szCs w:val="20"/>
              </w:rPr>
              <w:t>1.4</w:t>
            </w:r>
          </w:p>
        </w:tc>
        <w:tc>
          <w:tcPr>
            <w:tcW w:w="30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3287894A" w14:textId="77777777" w:rsidR="00B765C1" w:rsidRDefault="00B60CFB">
            <w:r>
              <w:rPr>
                <w:sz w:val="20"/>
                <w:szCs w:val="20"/>
              </w:rPr>
              <w:t>High Impact</w:t>
            </w:r>
          </w:p>
        </w:tc>
      </w:tr>
      <w:tr w:rsidR="00B765C1" w14:paraId="43AD8858" w14:textId="77777777">
        <w:tc>
          <w:tcPr>
            <w:tcW w:w="6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75697EEC" w14:textId="77777777" w:rsidR="00B765C1" w:rsidRDefault="00B60CFB">
            <w:pPr>
              <w:jc w:val="center"/>
            </w:pPr>
            <w:r>
              <w:rPr>
                <w:sz w:val="20"/>
                <w:szCs w:val="20"/>
              </w:rPr>
              <w:t>7</w:t>
            </w:r>
          </w:p>
        </w:tc>
        <w:tc>
          <w:tcPr>
            <w:tcW w:w="456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2F8E53B0" w14:textId="77777777" w:rsidR="00B765C1" w:rsidRDefault="00B60CFB">
            <w:r>
              <w:rPr>
                <w:b/>
                <w:bCs/>
                <w:sz w:val="20"/>
                <w:szCs w:val="20"/>
              </w:rPr>
              <w:t>Transparency and Explainability</w:t>
            </w:r>
          </w:p>
        </w:tc>
        <w:tc>
          <w:tcPr>
            <w:tcW w:w="12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4F7F8EC2" w14:textId="77777777" w:rsidR="00B765C1" w:rsidRDefault="00B60CFB">
            <w:pPr>
              <w:jc w:val="center"/>
            </w:pPr>
            <w:r>
              <w:rPr>
                <w:b/>
                <w:bCs/>
                <w:sz w:val="20"/>
                <w:szCs w:val="20"/>
              </w:rPr>
              <w:t>0.8</w:t>
            </w:r>
          </w:p>
        </w:tc>
        <w:tc>
          <w:tcPr>
            <w:tcW w:w="30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357E40D6" w14:textId="77777777" w:rsidR="00B765C1" w:rsidRDefault="00B60CFB">
            <w:r>
              <w:rPr>
                <w:sz w:val="20"/>
                <w:szCs w:val="20"/>
              </w:rPr>
              <w:t>Lower Impact</w:t>
            </w:r>
          </w:p>
        </w:tc>
      </w:tr>
      <w:tr w:rsidR="00B765C1" w14:paraId="40FE0A0D" w14:textId="77777777">
        <w:tc>
          <w:tcPr>
            <w:tcW w:w="6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44B0A208" w14:textId="77777777" w:rsidR="00B765C1" w:rsidRDefault="00B60CFB">
            <w:pPr>
              <w:jc w:val="center"/>
            </w:pPr>
            <w:r>
              <w:rPr>
                <w:sz w:val="20"/>
                <w:szCs w:val="20"/>
              </w:rPr>
              <w:t>8</w:t>
            </w:r>
          </w:p>
        </w:tc>
        <w:tc>
          <w:tcPr>
            <w:tcW w:w="456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3F400F1D" w14:textId="77777777" w:rsidR="00B765C1" w:rsidRDefault="00B60CFB">
            <w:r>
              <w:rPr>
                <w:b/>
                <w:bCs/>
                <w:sz w:val="20"/>
                <w:szCs w:val="20"/>
              </w:rPr>
              <w:t>Reliability and Failure Modes</w:t>
            </w:r>
          </w:p>
        </w:tc>
        <w:tc>
          <w:tcPr>
            <w:tcW w:w="12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40475724" w14:textId="77777777" w:rsidR="00B765C1" w:rsidRDefault="00B60CFB">
            <w:pPr>
              <w:jc w:val="center"/>
            </w:pPr>
            <w:r>
              <w:rPr>
                <w:b/>
                <w:bCs/>
                <w:sz w:val="20"/>
                <w:szCs w:val="20"/>
              </w:rPr>
              <w:t>1.1</w:t>
            </w:r>
          </w:p>
        </w:tc>
        <w:tc>
          <w:tcPr>
            <w:tcW w:w="30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04133204" w14:textId="77777777" w:rsidR="00B765C1" w:rsidRDefault="00B60CFB">
            <w:r>
              <w:rPr>
                <w:sz w:val="20"/>
                <w:szCs w:val="20"/>
              </w:rPr>
              <w:t>Standard-Plus</w:t>
            </w:r>
          </w:p>
        </w:tc>
      </w:tr>
      <w:tr w:rsidR="00B765C1" w14:paraId="5AB936AF" w14:textId="77777777">
        <w:tc>
          <w:tcPr>
            <w:tcW w:w="6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2B2B7304" w14:textId="77777777" w:rsidR="00B765C1" w:rsidRDefault="00B60CFB">
            <w:pPr>
              <w:jc w:val="center"/>
            </w:pPr>
            <w:r>
              <w:rPr>
                <w:sz w:val="20"/>
                <w:szCs w:val="20"/>
              </w:rPr>
              <w:t>9</w:t>
            </w:r>
          </w:p>
        </w:tc>
        <w:tc>
          <w:tcPr>
            <w:tcW w:w="456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2FF13E70" w14:textId="77777777" w:rsidR="00B765C1" w:rsidRDefault="00B60CFB">
            <w:r>
              <w:rPr>
                <w:b/>
                <w:bCs/>
                <w:sz w:val="20"/>
                <w:szCs w:val="20"/>
              </w:rPr>
              <w:t>Scale and Blast Radius</w:t>
            </w:r>
          </w:p>
        </w:tc>
        <w:tc>
          <w:tcPr>
            <w:tcW w:w="12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01E1A6E6" w14:textId="77777777" w:rsidR="00B765C1" w:rsidRDefault="00B60CFB">
            <w:pPr>
              <w:jc w:val="center"/>
            </w:pPr>
            <w:r>
              <w:rPr>
                <w:b/>
                <w:bCs/>
                <w:sz w:val="20"/>
                <w:szCs w:val="20"/>
              </w:rPr>
              <w:t>1.3</w:t>
            </w:r>
          </w:p>
        </w:tc>
        <w:tc>
          <w:tcPr>
            <w:tcW w:w="30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62944C7E" w14:textId="77777777" w:rsidR="00B765C1" w:rsidRDefault="00B60CFB">
            <w:r>
              <w:rPr>
                <w:sz w:val="20"/>
                <w:szCs w:val="20"/>
              </w:rPr>
              <w:t>High Impact</w:t>
            </w:r>
          </w:p>
        </w:tc>
      </w:tr>
      <w:tr w:rsidR="00B765C1" w14:paraId="44555479" w14:textId="77777777">
        <w:tc>
          <w:tcPr>
            <w:tcW w:w="6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5D369756" w14:textId="77777777" w:rsidR="00B765C1" w:rsidRDefault="00B60CFB">
            <w:pPr>
              <w:jc w:val="center"/>
            </w:pPr>
            <w:r>
              <w:rPr>
                <w:sz w:val="20"/>
                <w:szCs w:val="20"/>
              </w:rPr>
              <w:t>10</w:t>
            </w:r>
          </w:p>
        </w:tc>
        <w:tc>
          <w:tcPr>
            <w:tcW w:w="456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009208E8" w14:textId="77777777" w:rsidR="00B765C1" w:rsidRDefault="00B60CFB">
            <w:r>
              <w:rPr>
                <w:b/>
                <w:bCs/>
                <w:sz w:val="20"/>
                <w:szCs w:val="20"/>
              </w:rPr>
              <w:t>Guardrails and Monitoring Maturity</w:t>
            </w:r>
          </w:p>
        </w:tc>
        <w:tc>
          <w:tcPr>
            <w:tcW w:w="12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39D7D509" w14:textId="77777777" w:rsidR="00B765C1" w:rsidRDefault="00B60CFB">
            <w:pPr>
              <w:jc w:val="center"/>
            </w:pPr>
            <w:r>
              <w:rPr>
                <w:b/>
                <w:bCs/>
                <w:sz w:val="20"/>
                <w:szCs w:val="20"/>
              </w:rPr>
              <w:t>1.2</w:t>
            </w:r>
          </w:p>
        </w:tc>
        <w:tc>
          <w:tcPr>
            <w:tcW w:w="30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0B5ABA9F" w14:textId="77777777" w:rsidR="00B765C1" w:rsidRDefault="00B60CFB">
            <w:r>
              <w:rPr>
                <w:sz w:val="20"/>
                <w:szCs w:val="20"/>
              </w:rPr>
              <w:t>Elevated Impact</w:t>
            </w:r>
          </w:p>
        </w:tc>
      </w:tr>
      <w:tr w:rsidR="00B765C1" w14:paraId="2FE160F1" w14:textId="77777777">
        <w:tc>
          <w:tcPr>
            <w:tcW w:w="6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4737E36C" w14:textId="77777777" w:rsidR="00B765C1" w:rsidRDefault="00B60CFB">
            <w:pPr>
              <w:jc w:val="center"/>
            </w:pPr>
            <w:r>
              <w:rPr>
                <w:sz w:val="20"/>
                <w:szCs w:val="20"/>
              </w:rPr>
              <w:t>11</w:t>
            </w:r>
          </w:p>
        </w:tc>
        <w:tc>
          <w:tcPr>
            <w:tcW w:w="456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01EBA659" w14:textId="77777777" w:rsidR="00B765C1" w:rsidRDefault="00B60CFB">
            <w:r>
              <w:rPr>
                <w:b/>
                <w:bCs/>
                <w:sz w:val="20"/>
                <w:szCs w:val="20"/>
              </w:rPr>
              <w:t>Vendor and Model Dependency</w:t>
            </w:r>
          </w:p>
        </w:tc>
        <w:tc>
          <w:tcPr>
            <w:tcW w:w="12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3D178C86" w14:textId="77777777" w:rsidR="00B765C1" w:rsidRDefault="00B60CFB">
            <w:pPr>
              <w:jc w:val="center"/>
            </w:pPr>
            <w:r>
              <w:rPr>
                <w:b/>
                <w:bCs/>
                <w:sz w:val="20"/>
                <w:szCs w:val="20"/>
              </w:rPr>
              <w:t>0.8</w:t>
            </w:r>
          </w:p>
        </w:tc>
        <w:tc>
          <w:tcPr>
            <w:tcW w:w="3000" w:type="dxa"/>
            <w:tcBorders>
              <w:top w:val="single" w:sz="1" w:space="0" w:color="B4C6E7"/>
              <w:left w:val="single" w:sz="1" w:space="0" w:color="B4C6E7"/>
              <w:bottom w:val="single" w:sz="1" w:space="0" w:color="B4C6E7"/>
              <w:right w:val="single" w:sz="1" w:space="0" w:color="B4C6E7"/>
            </w:tcBorders>
            <w:shd w:val="clear" w:color="auto" w:fill="E9EFF7"/>
            <w:tcMar>
              <w:top w:w="80" w:type="dxa"/>
              <w:left w:w="120" w:type="dxa"/>
              <w:bottom w:w="80" w:type="dxa"/>
              <w:right w:w="120" w:type="dxa"/>
            </w:tcMar>
          </w:tcPr>
          <w:p w14:paraId="7ED5C9BC" w14:textId="77777777" w:rsidR="00B765C1" w:rsidRDefault="00B60CFB">
            <w:r>
              <w:rPr>
                <w:sz w:val="20"/>
                <w:szCs w:val="20"/>
              </w:rPr>
              <w:t>Lower Impact</w:t>
            </w:r>
          </w:p>
        </w:tc>
      </w:tr>
      <w:tr w:rsidR="00B765C1" w14:paraId="368E71F4" w14:textId="77777777">
        <w:tc>
          <w:tcPr>
            <w:tcW w:w="6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4B73E586" w14:textId="77777777" w:rsidR="00B765C1" w:rsidRDefault="00B60CFB">
            <w:pPr>
              <w:jc w:val="center"/>
            </w:pPr>
            <w:r>
              <w:rPr>
                <w:sz w:val="20"/>
                <w:szCs w:val="20"/>
              </w:rPr>
              <w:t>12</w:t>
            </w:r>
          </w:p>
        </w:tc>
        <w:tc>
          <w:tcPr>
            <w:tcW w:w="456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6D8092DF" w14:textId="77777777" w:rsidR="00B765C1" w:rsidRDefault="00B60CFB">
            <w:r>
              <w:rPr>
                <w:b/>
                <w:bCs/>
                <w:sz w:val="20"/>
                <w:szCs w:val="20"/>
              </w:rPr>
              <w:t>Regulatory and Compliance Context</w:t>
            </w:r>
          </w:p>
        </w:tc>
        <w:tc>
          <w:tcPr>
            <w:tcW w:w="12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0A7565C2" w14:textId="77777777" w:rsidR="00B765C1" w:rsidRDefault="00B60CFB">
            <w:pPr>
              <w:jc w:val="center"/>
            </w:pPr>
            <w:r>
              <w:rPr>
                <w:b/>
                <w:bCs/>
                <w:sz w:val="20"/>
                <w:szCs w:val="20"/>
              </w:rPr>
              <w:t>1.1</w:t>
            </w:r>
          </w:p>
        </w:tc>
        <w:tc>
          <w:tcPr>
            <w:tcW w:w="300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20" w:type="dxa"/>
              <w:bottom w:w="80" w:type="dxa"/>
              <w:right w:w="120" w:type="dxa"/>
            </w:tcMar>
          </w:tcPr>
          <w:p w14:paraId="36FE7673" w14:textId="77777777" w:rsidR="00B765C1" w:rsidRDefault="00B60CFB">
            <w:r>
              <w:rPr>
                <w:sz w:val="20"/>
                <w:szCs w:val="20"/>
              </w:rPr>
              <w:t>Standard-Plus</w:t>
            </w:r>
          </w:p>
        </w:tc>
      </w:tr>
    </w:tbl>
    <w:p w14:paraId="41C8F396" w14:textId="77777777" w:rsidR="00B765C1" w:rsidRDefault="00B765C1">
      <w:pPr>
        <w:spacing w:after="200"/>
      </w:pPr>
    </w:p>
    <w:p w14:paraId="72A3D3EC" w14:textId="77777777" w:rsidR="00B765C1" w:rsidRDefault="00B60CFB">
      <w:r>
        <w:br w:type="page"/>
      </w:r>
    </w:p>
    <w:p w14:paraId="431409AF" w14:textId="77777777" w:rsidR="00B765C1" w:rsidRDefault="00B60CFB">
      <w:pPr>
        <w:pStyle w:val="heading10"/>
      </w:pPr>
      <w:bookmarkStart w:id="7" w:name="_Toc236809596"/>
      <w:r>
        <w:lastRenderedPageBreak/>
        <w:t>Risk Factor Rubric</w:t>
      </w:r>
      <w:bookmarkEnd w:id="7"/>
    </w:p>
    <w:p w14:paraId="107405BA" w14:textId="77777777" w:rsidR="00B765C1" w:rsidRDefault="7B699451">
      <w:pPr>
        <w:spacing w:after="200"/>
      </w:pPr>
      <w:r w:rsidRPr="7B699451">
        <w:rPr>
          <w:sz w:val="22"/>
          <w:szCs w:val="22"/>
        </w:rPr>
        <w:t>The following section provides detailed scoring guidance for each of the 12 risk factors. For each factor, five distinct levels are described from Very Low (1) to Very High (5). Use the level descriptions and example characteristics to determine the appropriate score for the application under review.</w:t>
      </w:r>
    </w:p>
    <w:p w14:paraId="0677E9EF" w14:textId="77777777" w:rsidR="00B765C1" w:rsidRDefault="00B60CFB">
      <w:pPr>
        <w:pStyle w:val="heading20"/>
        <w:spacing w:before="360" w:after="120"/>
      </w:pPr>
      <w:bookmarkStart w:id="8" w:name="_Toc236809597"/>
      <w:r>
        <w:t>1. Autonomy and Human Oversight</w:t>
      </w:r>
      <w:bookmarkEnd w:id="8"/>
    </w:p>
    <w:p w14:paraId="065E2A25" w14:textId="77777777" w:rsidR="00B765C1" w:rsidRDefault="00B60CFB">
      <w:pPr>
        <w:spacing w:after="80"/>
      </w:pPr>
      <w:r>
        <w:rPr>
          <w:b/>
          <w:bCs/>
          <w:color w:val="2E75B6"/>
          <w:sz w:val="20"/>
          <w:szCs w:val="20"/>
        </w:rPr>
        <w:t>Weight: 1.5</w:t>
      </w:r>
    </w:p>
    <w:p w14:paraId="67D49B2D" w14:textId="77777777" w:rsidR="00B765C1" w:rsidRDefault="7B699451">
      <w:pPr>
        <w:spacing w:after="200"/>
      </w:pPr>
      <w:r w:rsidRPr="7B699451">
        <w:rPr>
          <w:sz w:val="22"/>
          <w:szCs w:val="22"/>
        </w:rPr>
        <w:t xml:space="preserve">The degree to which the agent can act </w:t>
      </w:r>
      <w:proofErr w:type="gramStart"/>
      <w:r w:rsidRPr="7B699451">
        <w:rPr>
          <w:sz w:val="22"/>
          <w:szCs w:val="22"/>
        </w:rPr>
        <w:t>independently—making</w:t>
      </w:r>
      <w:proofErr w:type="gramEnd"/>
      <w:r w:rsidRPr="7B699451">
        <w:rPr>
          <w:sz w:val="22"/>
          <w:szCs w:val="22"/>
        </w:rPr>
        <w:t xml:space="preserve"> decisions, executing multi-step plans, and taking real-world actions without human checkpoints. This is the single most defining characteristic of agentic AI risk.</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B765C1" w14:paraId="65CD50A3" w14:textId="77777777">
        <w:tc>
          <w:tcPr>
            <w:tcW w:w="120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657C3913" w14:textId="77777777" w:rsidR="00B765C1" w:rsidRDefault="00B60CFB">
            <w:pPr>
              <w:jc w:val="center"/>
            </w:pPr>
            <w:r>
              <w:rPr>
                <w:b/>
                <w:bCs/>
                <w:color w:val="FFFFFF"/>
                <w:sz w:val="20"/>
                <w:szCs w:val="20"/>
              </w:rPr>
              <w:t>Score</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0A24CFAB" w14:textId="77777777" w:rsidR="00B765C1" w:rsidRDefault="00B60CFB">
            <w:pPr>
              <w:jc w:val="center"/>
            </w:pPr>
            <w:r>
              <w:rPr>
                <w:b/>
                <w:bCs/>
                <w:color w:val="FFFFFF"/>
                <w:sz w:val="20"/>
                <w:szCs w:val="20"/>
              </w:rPr>
              <w:t>Level Description</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170973A1" w14:textId="77777777" w:rsidR="00B765C1" w:rsidRDefault="00B60CFB">
            <w:pPr>
              <w:jc w:val="center"/>
            </w:pPr>
            <w:r>
              <w:rPr>
                <w:b/>
                <w:bCs/>
                <w:color w:val="FFFFFF"/>
                <w:sz w:val="20"/>
                <w:szCs w:val="20"/>
              </w:rPr>
              <w:t>Characteristics</w:t>
            </w:r>
          </w:p>
        </w:tc>
      </w:tr>
      <w:tr w:rsidR="00B765C1" w14:paraId="6364EF0C" w14:textId="77777777">
        <w:tc>
          <w:tcPr>
            <w:tcW w:w="120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vAlign w:val="center"/>
          </w:tcPr>
          <w:p w14:paraId="55BBB116" w14:textId="77777777" w:rsidR="00B765C1" w:rsidRDefault="00B60CFB">
            <w:pPr>
              <w:jc w:val="center"/>
            </w:pPr>
            <w:r>
              <w:rPr>
                <w:b/>
                <w:bCs/>
                <w:sz w:val="22"/>
                <w:szCs w:val="22"/>
              </w:rPr>
              <w:t>1</w:t>
            </w:r>
            <w:r>
              <w:rPr>
                <w:sz w:val="18"/>
                <w:szCs w:val="18"/>
              </w:rPr>
              <w:br/>
              <w:t xml:space="preserve"> Very Low</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23172414" w14:textId="77777777" w:rsidR="00B765C1" w:rsidRDefault="00B60CFB">
            <w:r>
              <w:rPr>
                <w:sz w:val="20"/>
                <w:szCs w:val="20"/>
              </w:rPr>
              <w:t>Fully human-controlled; agent only provides suggestions or drafts</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667E03C1" w14:textId="77777777" w:rsidR="00B765C1" w:rsidRDefault="00B60CFB">
            <w:r>
              <w:rPr>
                <w:i/>
                <w:iCs/>
                <w:sz w:val="18"/>
                <w:szCs w:val="18"/>
              </w:rPr>
              <w:t>Agent outputs are advisory only</w:t>
            </w:r>
          </w:p>
        </w:tc>
      </w:tr>
      <w:tr w:rsidR="00B765C1" w14:paraId="27C7F175" w14:textId="77777777">
        <w:tc>
          <w:tcPr>
            <w:tcW w:w="120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vAlign w:val="center"/>
          </w:tcPr>
          <w:p w14:paraId="7C6040A0" w14:textId="77777777" w:rsidR="00B765C1" w:rsidRDefault="00B60CFB">
            <w:pPr>
              <w:jc w:val="center"/>
            </w:pPr>
            <w:r>
              <w:rPr>
                <w:b/>
                <w:bCs/>
                <w:sz w:val="22"/>
                <w:szCs w:val="22"/>
              </w:rPr>
              <w:t>2</w:t>
            </w:r>
            <w:r>
              <w:rPr>
                <w:sz w:val="18"/>
                <w:szCs w:val="18"/>
              </w:rPr>
              <w:br/>
              <w:t xml:space="preserve"> Low</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79AD4A46" w14:textId="77777777" w:rsidR="00B765C1" w:rsidRDefault="00B60CFB">
            <w:r>
              <w:rPr>
                <w:sz w:val="20"/>
                <w:szCs w:val="20"/>
              </w:rPr>
              <w:t>Every action requires explicit human approval before execution</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36726C02" w14:textId="77777777" w:rsidR="00B765C1" w:rsidRDefault="00B60CFB">
            <w:r>
              <w:rPr>
                <w:i/>
                <w:iCs/>
                <w:sz w:val="18"/>
                <w:szCs w:val="18"/>
              </w:rPr>
              <w:t>Human approval gate on every action</w:t>
            </w:r>
          </w:p>
        </w:tc>
      </w:tr>
      <w:tr w:rsidR="00B765C1" w14:paraId="28967709" w14:textId="77777777">
        <w:tc>
          <w:tcPr>
            <w:tcW w:w="120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vAlign w:val="center"/>
          </w:tcPr>
          <w:p w14:paraId="5B40E110" w14:textId="77777777" w:rsidR="00B765C1" w:rsidRDefault="00B60CFB">
            <w:pPr>
              <w:jc w:val="center"/>
            </w:pPr>
            <w:r>
              <w:rPr>
                <w:b/>
                <w:bCs/>
                <w:sz w:val="22"/>
                <w:szCs w:val="22"/>
              </w:rPr>
              <w:t>3</w:t>
            </w:r>
            <w:r>
              <w:rPr>
                <w:sz w:val="18"/>
                <w:szCs w:val="18"/>
              </w:rPr>
              <w:br/>
              <w:t xml:space="preserve"> Medium</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460C31D6" w14:textId="77777777" w:rsidR="00B765C1" w:rsidRDefault="00B60CFB">
            <w:r>
              <w:rPr>
                <w:sz w:val="20"/>
                <w:szCs w:val="20"/>
              </w:rPr>
              <w:t>Human approves critical actions; routine actions auto-execute</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6BC4CC3B" w14:textId="77777777" w:rsidR="00B765C1" w:rsidRDefault="00B60CFB">
            <w:r>
              <w:rPr>
                <w:i/>
                <w:iCs/>
                <w:sz w:val="18"/>
                <w:szCs w:val="18"/>
              </w:rPr>
              <w:t>Routine actions auto-execute; critical ones need approval</w:t>
            </w:r>
          </w:p>
        </w:tc>
      </w:tr>
      <w:tr w:rsidR="00B765C1" w14:paraId="7A9206D5"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vAlign w:val="center"/>
          </w:tcPr>
          <w:p w14:paraId="00319D83" w14:textId="77777777" w:rsidR="00B765C1" w:rsidRDefault="00B60CFB">
            <w:pPr>
              <w:jc w:val="center"/>
            </w:pPr>
            <w:r>
              <w:rPr>
                <w:b/>
                <w:bCs/>
                <w:sz w:val="22"/>
                <w:szCs w:val="22"/>
              </w:rPr>
              <w:t>4</w:t>
            </w:r>
            <w:r>
              <w:rPr>
                <w:sz w:val="18"/>
                <w:szCs w:val="18"/>
              </w:rPr>
              <w:br/>
              <w:t xml:space="preserve"> High</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4C034CD5" w14:textId="77777777" w:rsidR="00B765C1" w:rsidRDefault="00B60CFB">
            <w:r>
              <w:rPr>
                <w:sz w:val="20"/>
                <w:szCs w:val="20"/>
              </w:rPr>
              <w:t>Agent acts autonomously with periodic human review after the fact</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49BECD83" w14:textId="77777777" w:rsidR="00B765C1" w:rsidRDefault="00B60CFB">
            <w:r>
              <w:rPr>
                <w:i/>
                <w:iCs/>
                <w:sz w:val="18"/>
                <w:szCs w:val="18"/>
              </w:rPr>
              <w:t>Autonomous with periodic after-the-fact review</w:t>
            </w:r>
          </w:p>
        </w:tc>
      </w:tr>
      <w:tr w:rsidR="00B765C1" w14:paraId="2BD7029D"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vAlign w:val="center"/>
          </w:tcPr>
          <w:p w14:paraId="3644EAA5" w14:textId="77777777" w:rsidR="00B765C1" w:rsidRDefault="00B60CFB">
            <w:pPr>
              <w:jc w:val="center"/>
            </w:pPr>
            <w:r>
              <w:rPr>
                <w:b/>
                <w:bCs/>
                <w:sz w:val="22"/>
                <w:szCs w:val="22"/>
              </w:rPr>
              <w:t>5</w:t>
            </w:r>
            <w:r>
              <w:rPr>
                <w:sz w:val="18"/>
                <w:szCs w:val="18"/>
              </w:rPr>
              <w:br/>
              <w:t xml:space="preserve"> Very High</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3877ABB7" w14:textId="77777777" w:rsidR="00B765C1" w:rsidRDefault="00B60CFB">
            <w:r>
              <w:rPr>
                <w:sz w:val="20"/>
                <w:szCs w:val="20"/>
              </w:rPr>
              <w:t>Fully autonomous operation with no human checkpoints</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32B48A7B" w14:textId="77777777" w:rsidR="00B765C1" w:rsidRDefault="00B60CFB">
            <w:r>
              <w:rPr>
                <w:i/>
                <w:iCs/>
                <w:sz w:val="18"/>
                <w:szCs w:val="18"/>
              </w:rPr>
              <w:t>Fully autonomous with no human checkpoints</w:t>
            </w:r>
          </w:p>
        </w:tc>
      </w:tr>
    </w:tbl>
    <w:p w14:paraId="0D0B940D" w14:textId="77777777" w:rsidR="00B765C1" w:rsidRDefault="00B765C1">
      <w:pPr>
        <w:spacing w:after="200"/>
      </w:pPr>
    </w:p>
    <w:p w14:paraId="5B7E3BAE" w14:textId="77777777" w:rsidR="00B765C1" w:rsidRDefault="00B60CFB">
      <w:pPr>
        <w:pStyle w:val="heading20"/>
        <w:spacing w:before="360" w:after="120"/>
      </w:pPr>
      <w:bookmarkStart w:id="9" w:name="_Toc236809598"/>
      <w:r>
        <w:t>2. Scope of Access and Permissions</w:t>
      </w:r>
      <w:bookmarkEnd w:id="9"/>
    </w:p>
    <w:p w14:paraId="5DCFD60D" w14:textId="77777777" w:rsidR="00B765C1" w:rsidRDefault="00B60CFB">
      <w:pPr>
        <w:spacing w:after="80"/>
      </w:pPr>
      <w:r>
        <w:rPr>
          <w:b/>
          <w:bCs/>
          <w:color w:val="2E75B6"/>
          <w:sz w:val="20"/>
          <w:szCs w:val="20"/>
        </w:rPr>
        <w:t>Weight: 1.4</w:t>
      </w:r>
    </w:p>
    <w:p w14:paraId="79F10AC3" w14:textId="77777777" w:rsidR="00B765C1" w:rsidRDefault="7B699451">
      <w:pPr>
        <w:spacing w:after="200"/>
      </w:pPr>
      <w:r w:rsidRPr="7B699451">
        <w:rPr>
          <w:sz w:val="22"/>
          <w:szCs w:val="22"/>
        </w:rPr>
        <w:t>What systems, data, and tools the agent can reach. This includes both the breadth of access (how many systems) and depth (what it can do within each system). An agent can only be as dangerous as the systems it can reach.</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B765C1" w14:paraId="3A87083F" w14:textId="77777777">
        <w:tc>
          <w:tcPr>
            <w:tcW w:w="120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5F37C625" w14:textId="77777777" w:rsidR="00B765C1" w:rsidRDefault="00B60CFB">
            <w:pPr>
              <w:jc w:val="center"/>
            </w:pPr>
            <w:r>
              <w:rPr>
                <w:b/>
                <w:bCs/>
                <w:color w:val="FFFFFF"/>
                <w:sz w:val="20"/>
                <w:szCs w:val="20"/>
              </w:rPr>
              <w:t>Score</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0FCE2B28" w14:textId="77777777" w:rsidR="00B765C1" w:rsidRDefault="00B60CFB">
            <w:pPr>
              <w:jc w:val="center"/>
            </w:pPr>
            <w:r>
              <w:rPr>
                <w:b/>
                <w:bCs/>
                <w:color w:val="FFFFFF"/>
                <w:sz w:val="20"/>
                <w:szCs w:val="20"/>
              </w:rPr>
              <w:t>Level Description</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095E51D1" w14:textId="77777777" w:rsidR="00B765C1" w:rsidRDefault="00B60CFB">
            <w:pPr>
              <w:jc w:val="center"/>
            </w:pPr>
            <w:r>
              <w:rPr>
                <w:b/>
                <w:bCs/>
                <w:color w:val="FFFFFF"/>
                <w:sz w:val="20"/>
                <w:szCs w:val="20"/>
              </w:rPr>
              <w:t>Characteristics</w:t>
            </w:r>
          </w:p>
        </w:tc>
      </w:tr>
      <w:tr w:rsidR="00B765C1" w14:paraId="00EA523B" w14:textId="77777777">
        <w:tc>
          <w:tcPr>
            <w:tcW w:w="120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vAlign w:val="center"/>
          </w:tcPr>
          <w:p w14:paraId="21B219AB" w14:textId="77777777" w:rsidR="00B765C1" w:rsidRDefault="00B60CFB">
            <w:pPr>
              <w:jc w:val="center"/>
            </w:pPr>
            <w:r>
              <w:rPr>
                <w:b/>
                <w:bCs/>
                <w:sz w:val="22"/>
                <w:szCs w:val="22"/>
              </w:rPr>
              <w:t>1</w:t>
            </w:r>
            <w:r>
              <w:rPr>
                <w:sz w:val="18"/>
                <w:szCs w:val="18"/>
              </w:rPr>
              <w:br/>
              <w:t xml:space="preserve"> Very Low</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58AFB8D0" w14:textId="77777777" w:rsidR="00B765C1" w:rsidRDefault="00B60CFB">
            <w:r>
              <w:rPr>
                <w:sz w:val="20"/>
                <w:szCs w:val="20"/>
              </w:rPr>
              <w:t xml:space="preserve">No access to internal systems; </w:t>
            </w:r>
            <w:proofErr w:type="gramStart"/>
            <w:r>
              <w:rPr>
                <w:sz w:val="20"/>
                <w:szCs w:val="20"/>
              </w:rPr>
              <w:t>uses</w:t>
            </w:r>
            <w:proofErr w:type="gramEnd"/>
            <w:r>
              <w:rPr>
                <w:sz w:val="20"/>
                <w:szCs w:val="20"/>
              </w:rPr>
              <w:t xml:space="preserve"> only public information</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4FA1FF13" w14:textId="77777777" w:rsidR="00B765C1" w:rsidRDefault="00B60CFB">
            <w:r>
              <w:rPr>
                <w:i/>
                <w:iCs/>
                <w:sz w:val="18"/>
                <w:szCs w:val="18"/>
              </w:rPr>
              <w:t>All actions require human execution</w:t>
            </w:r>
          </w:p>
        </w:tc>
      </w:tr>
      <w:tr w:rsidR="00B765C1" w14:paraId="04D50ABC" w14:textId="77777777">
        <w:tc>
          <w:tcPr>
            <w:tcW w:w="120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vAlign w:val="center"/>
          </w:tcPr>
          <w:p w14:paraId="2C3433CD" w14:textId="77777777" w:rsidR="00B765C1" w:rsidRDefault="00B60CFB">
            <w:pPr>
              <w:jc w:val="center"/>
            </w:pPr>
            <w:r>
              <w:rPr>
                <w:b/>
                <w:bCs/>
                <w:sz w:val="22"/>
                <w:szCs w:val="22"/>
              </w:rPr>
              <w:t>2</w:t>
            </w:r>
            <w:r>
              <w:rPr>
                <w:sz w:val="18"/>
                <w:szCs w:val="18"/>
              </w:rPr>
              <w:br/>
              <w:t xml:space="preserve"> Low</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36B8A1D5" w14:textId="77777777" w:rsidR="00B765C1" w:rsidRDefault="00B60CFB">
            <w:r>
              <w:rPr>
                <w:sz w:val="20"/>
                <w:szCs w:val="20"/>
              </w:rPr>
              <w:t>Read-only access to a single non-sensitive system</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29A2DD6C" w14:textId="77777777" w:rsidR="00B765C1" w:rsidRDefault="00B60CFB">
            <w:r>
              <w:rPr>
                <w:i/>
                <w:iCs/>
                <w:sz w:val="18"/>
                <w:szCs w:val="18"/>
              </w:rPr>
              <w:t>Click-to-approve workflow enforced</w:t>
            </w:r>
          </w:p>
        </w:tc>
      </w:tr>
      <w:tr w:rsidR="00B765C1" w14:paraId="4E0B5FB6" w14:textId="77777777">
        <w:tc>
          <w:tcPr>
            <w:tcW w:w="120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vAlign w:val="center"/>
          </w:tcPr>
          <w:p w14:paraId="44E46687" w14:textId="77777777" w:rsidR="00B765C1" w:rsidRDefault="00B60CFB">
            <w:pPr>
              <w:jc w:val="center"/>
            </w:pPr>
            <w:r>
              <w:rPr>
                <w:b/>
                <w:bCs/>
                <w:sz w:val="22"/>
                <w:szCs w:val="22"/>
              </w:rPr>
              <w:t>3</w:t>
            </w:r>
            <w:r>
              <w:rPr>
                <w:sz w:val="18"/>
                <w:szCs w:val="18"/>
              </w:rPr>
              <w:br/>
              <w:t xml:space="preserve"> Medium</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3CA466B4" w14:textId="77777777" w:rsidR="00B765C1" w:rsidRDefault="00B60CFB">
            <w:r>
              <w:rPr>
                <w:sz w:val="20"/>
                <w:szCs w:val="20"/>
              </w:rPr>
              <w:t>Read/write access to a limited set of internal systems</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31BA5124" w14:textId="77777777" w:rsidR="00B765C1" w:rsidRDefault="00B60CFB">
            <w:r>
              <w:rPr>
                <w:i/>
                <w:iCs/>
                <w:sz w:val="18"/>
                <w:szCs w:val="18"/>
              </w:rPr>
              <w:t>Mixed autonomy with escalation rules</w:t>
            </w:r>
          </w:p>
        </w:tc>
      </w:tr>
      <w:tr w:rsidR="00B765C1" w14:paraId="771EF59E"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vAlign w:val="center"/>
          </w:tcPr>
          <w:p w14:paraId="046EC093" w14:textId="77777777" w:rsidR="00B765C1" w:rsidRDefault="00B60CFB">
            <w:pPr>
              <w:jc w:val="center"/>
            </w:pPr>
            <w:r>
              <w:rPr>
                <w:b/>
                <w:bCs/>
                <w:sz w:val="22"/>
                <w:szCs w:val="22"/>
              </w:rPr>
              <w:t>4</w:t>
            </w:r>
            <w:r>
              <w:rPr>
                <w:sz w:val="18"/>
                <w:szCs w:val="18"/>
              </w:rPr>
              <w:br/>
              <w:t xml:space="preserve"> High</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2BEAD64D" w14:textId="77777777" w:rsidR="00B765C1" w:rsidRDefault="00B60CFB">
            <w:r>
              <w:rPr>
                <w:sz w:val="20"/>
                <w:szCs w:val="20"/>
              </w:rPr>
              <w:t>Broad access across multiple systems including sensitive data</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17282980" w14:textId="77777777" w:rsidR="00B765C1" w:rsidRDefault="00B60CFB">
            <w:r>
              <w:rPr>
                <w:i/>
                <w:iCs/>
                <w:sz w:val="18"/>
                <w:szCs w:val="18"/>
              </w:rPr>
              <w:t>Human oversight is retrospective, not preventive</w:t>
            </w:r>
          </w:p>
        </w:tc>
      </w:tr>
      <w:tr w:rsidR="00B765C1" w14:paraId="79174EC0"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vAlign w:val="center"/>
          </w:tcPr>
          <w:p w14:paraId="68243105" w14:textId="77777777" w:rsidR="00B765C1" w:rsidRDefault="00B60CFB">
            <w:pPr>
              <w:jc w:val="center"/>
            </w:pPr>
            <w:r>
              <w:rPr>
                <w:b/>
                <w:bCs/>
                <w:sz w:val="22"/>
                <w:szCs w:val="22"/>
              </w:rPr>
              <w:lastRenderedPageBreak/>
              <w:t>5</w:t>
            </w:r>
            <w:r>
              <w:rPr>
                <w:sz w:val="18"/>
                <w:szCs w:val="18"/>
              </w:rPr>
              <w:br/>
              <w:t xml:space="preserve"> Very High</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489DDF9C" w14:textId="77777777" w:rsidR="00B765C1" w:rsidRDefault="00B60CFB">
            <w:r>
              <w:rPr>
                <w:sz w:val="20"/>
                <w:szCs w:val="20"/>
              </w:rPr>
              <w:t>Unrestricted access to critical infrastructure, PII, or financial systems</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14F982E9" w14:textId="77777777" w:rsidR="00B765C1" w:rsidRDefault="00B60CFB">
            <w:r>
              <w:rPr>
                <w:i/>
                <w:iCs/>
                <w:sz w:val="18"/>
                <w:szCs w:val="18"/>
              </w:rPr>
              <w:t>Self-directed goal pursuit</w:t>
            </w:r>
          </w:p>
        </w:tc>
      </w:tr>
    </w:tbl>
    <w:p w14:paraId="0E27B00A" w14:textId="77777777" w:rsidR="00B765C1" w:rsidRDefault="00B765C1">
      <w:pPr>
        <w:spacing w:after="200"/>
      </w:pPr>
    </w:p>
    <w:p w14:paraId="4C888874" w14:textId="77777777" w:rsidR="00B765C1" w:rsidRDefault="00B60CFB">
      <w:pPr>
        <w:pStyle w:val="heading20"/>
        <w:spacing w:before="360" w:after="120"/>
      </w:pPr>
      <w:bookmarkStart w:id="10" w:name="_Toc236809599"/>
      <w:r>
        <w:t>3. Reversibility of Actions</w:t>
      </w:r>
      <w:bookmarkEnd w:id="10"/>
    </w:p>
    <w:p w14:paraId="38D02969" w14:textId="77777777" w:rsidR="00B765C1" w:rsidRDefault="00B60CFB">
      <w:pPr>
        <w:spacing w:after="80"/>
      </w:pPr>
      <w:r>
        <w:rPr>
          <w:b/>
          <w:bCs/>
          <w:color w:val="2E75B6"/>
          <w:sz w:val="20"/>
          <w:szCs w:val="20"/>
        </w:rPr>
        <w:t>Weight: 1.3</w:t>
      </w:r>
    </w:p>
    <w:p w14:paraId="706571AA" w14:textId="77777777" w:rsidR="00B765C1" w:rsidRDefault="7B699451">
      <w:pPr>
        <w:spacing w:after="200"/>
      </w:pPr>
      <w:r w:rsidRPr="7B699451">
        <w:rPr>
          <w:sz w:val="22"/>
          <w:szCs w:val="22"/>
        </w:rPr>
        <w:t>Whether the agent’s actions can be undone. Irreversible actions in high-stakes domains amplify risk considerably. Agents that only draft or recommend—rather than execute—carry inherently lower risk.</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B765C1" w14:paraId="53167375" w14:textId="77777777">
        <w:tc>
          <w:tcPr>
            <w:tcW w:w="120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0A28460F" w14:textId="77777777" w:rsidR="00B765C1" w:rsidRDefault="00B60CFB">
            <w:pPr>
              <w:jc w:val="center"/>
            </w:pPr>
            <w:r>
              <w:rPr>
                <w:b/>
                <w:bCs/>
                <w:color w:val="FFFFFF"/>
                <w:sz w:val="20"/>
                <w:szCs w:val="20"/>
              </w:rPr>
              <w:t>Score</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472DED55" w14:textId="77777777" w:rsidR="00B765C1" w:rsidRDefault="00B60CFB">
            <w:pPr>
              <w:jc w:val="center"/>
            </w:pPr>
            <w:r>
              <w:rPr>
                <w:b/>
                <w:bCs/>
                <w:color w:val="FFFFFF"/>
                <w:sz w:val="20"/>
                <w:szCs w:val="20"/>
              </w:rPr>
              <w:t>Level Description</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06B51C5F" w14:textId="77777777" w:rsidR="00B765C1" w:rsidRDefault="00B60CFB">
            <w:pPr>
              <w:jc w:val="center"/>
            </w:pPr>
            <w:r>
              <w:rPr>
                <w:b/>
                <w:bCs/>
                <w:color w:val="FFFFFF"/>
                <w:sz w:val="20"/>
                <w:szCs w:val="20"/>
              </w:rPr>
              <w:t>Characteristics</w:t>
            </w:r>
          </w:p>
        </w:tc>
      </w:tr>
      <w:tr w:rsidR="00B765C1" w14:paraId="0725C57C" w14:textId="77777777">
        <w:tc>
          <w:tcPr>
            <w:tcW w:w="120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vAlign w:val="center"/>
          </w:tcPr>
          <w:p w14:paraId="29A77BB9" w14:textId="77777777" w:rsidR="00B765C1" w:rsidRDefault="00B60CFB">
            <w:pPr>
              <w:jc w:val="center"/>
            </w:pPr>
            <w:r>
              <w:rPr>
                <w:b/>
                <w:bCs/>
                <w:sz w:val="22"/>
                <w:szCs w:val="22"/>
              </w:rPr>
              <w:t>1</w:t>
            </w:r>
            <w:r>
              <w:rPr>
                <w:sz w:val="18"/>
                <w:szCs w:val="18"/>
              </w:rPr>
              <w:br/>
              <w:t xml:space="preserve"> Very Low</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19C2F77E" w14:textId="77777777" w:rsidR="00B765C1" w:rsidRDefault="00B60CFB">
            <w:r>
              <w:rPr>
                <w:sz w:val="20"/>
                <w:szCs w:val="20"/>
              </w:rPr>
              <w:t>All actions are fully reversible (e.g., drafts, recommendations only)</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5E5F5F33" w14:textId="77777777" w:rsidR="00B765C1" w:rsidRDefault="00B60CFB">
            <w:r>
              <w:rPr>
                <w:i/>
                <w:iCs/>
                <w:sz w:val="18"/>
                <w:szCs w:val="18"/>
              </w:rPr>
              <w:t>Read-only access to single non-sensitive system</w:t>
            </w:r>
          </w:p>
        </w:tc>
      </w:tr>
      <w:tr w:rsidR="00B765C1" w14:paraId="71C5815B" w14:textId="77777777">
        <w:tc>
          <w:tcPr>
            <w:tcW w:w="120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vAlign w:val="center"/>
          </w:tcPr>
          <w:p w14:paraId="47BB490F" w14:textId="77777777" w:rsidR="00B765C1" w:rsidRDefault="00B60CFB">
            <w:pPr>
              <w:jc w:val="center"/>
            </w:pPr>
            <w:r>
              <w:rPr>
                <w:b/>
                <w:bCs/>
                <w:sz w:val="22"/>
                <w:szCs w:val="22"/>
              </w:rPr>
              <w:t>2</w:t>
            </w:r>
            <w:r>
              <w:rPr>
                <w:sz w:val="18"/>
                <w:szCs w:val="18"/>
              </w:rPr>
              <w:br/>
              <w:t xml:space="preserve"> Low</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14945206" w14:textId="77777777" w:rsidR="00B765C1" w:rsidRDefault="00B60CFB">
            <w:r>
              <w:rPr>
                <w:sz w:val="20"/>
                <w:szCs w:val="20"/>
              </w:rPr>
              <w:t>Most actions reversible with minor effort (e.g., editable records)</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44309AE6" w14:textId="77777777" w:rsidR="00B765C1" w:rsidRDefault="00B60CFB">
            <w:r>
              <w:rPr>
                <w:i/>
                <w:iCs/>
                <w:sz w:val="18"/>
                <w:szCs w:val="18"/>
              </w:rPr>
              <w:t>Read-only access to limited systems</w:t>
            </w:r>
          </w:p>
        </w:tc>
      </w:tr>
      <w:tr w:rsidR="00B765C1" w14:paraId="2A7095C7" w14:textId="77777777">
        <w:tc>
          <w:tcPr>
            <w:tcW w:w="120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vAlign w:val="center"/>
          </w:tcPr>
          <w:p w14:paraId="1F141218" w14:textId="77777777" w:rsidR="00B765C1" w:rsidRDefault="00B60CFB">
            <w:pPr>
              <w:jc w:val="center"/>
            </w:pPr>
            <w:r>
              <w:rPr>
                <w:b/>
                <w:bCs/>
                <w:sz w:val="22"/>
                <w:szCs w:val="22"/>
              </w:rPr>
              <w:t>3</w:t>
            </w:r>
            <w:r>
              <w:rPr>
                <w:sz w:val="18"/>
                <w:szCs w:val="18"/>
              </w:rPr>
              <w:br/>
              <w:t xml:space="preserve"> Medium</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070DDEE2" w14:textId="77777777" w:rsidR="00B765C1" w:rsidRDefault="00B60CFB">
            <w:r>
              <w:rPr>
                <w:sz w:val="20"/>
                <w:szCs w:val="20"/>
              </w:rPr>
              <w:t>Some actions difficult to reverse (e.g., sent communications)</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7F690861" w14:textId="77777777" w:rsidR="00B765C1" w:rsidRDefault="00B60CFB">
            <w:r>
              <w:rPr>
                <w:i/>
                <w:iCs/>
                <w:sz w:val="18"/>
                <w:szCs w:val="18"/>
              </w:rPr>
              <w:t>Read/write to limited systems</w:t>
            </w:r>
          </w:p>
        </w:tc>
      </w:tr>
      <w:tr w:rsidR="00B765C1" w14:paraId="0BA99CE7"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vAlign w:val="center"/>
          </w:tcPr>
          <w:p w14:paraId="6ECF1CFE" w14:textId="77777777" w:rsidR="00B765C1" w:rsidRDefault="00B60CFB">
            <w:pPr>
              <w:jc w:val="center"/>
            </w:pPr>
            <w:r>
              <w:rPr>
                <w:b/>
                <w:bCs/>
                <w:sz w:val="22"/>
                <w:szCs w:val="22"/>
              </w:rPr>
              <w:t>4</w:t>
            </w:r>
            <w:r>
              <w:rPr>
                <w:sz w:val="18"/>
                <w:szCs w:val="18"/>
              </w:rPr>
              <w:br/>
              <w:t xml:space="preserve"> High</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0A15E45A" w14:textId="77777777" w:rsidR="00B765C1" w:rsidRDefault="00B60CFB">
            <w:r>
              <w:rPr>
                <w:sz w:val="20"/>
                <w:szCs w:val="20"/>
              </w:rPr>
              <w:t>Key actions are irreversible or costly to undo (e.g., financial transactions)</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403BD6AB" w14:textId="77777777" w:rsidR="00B765C1" w:rsidRDefault="00B60CFB">
            <w:r>
              <w:rPr>
                <w:i/>
                <w:iCs/>
                <w:sz w:val="18"/>
                <w:szCs w:val="18"/>
              </w:rPr>
              <w:t>Broad access to sensitive systems</w:t>
            </w:r>
          </w:p>
        </w:tc>
      </w:tr>
      <w:tr w:rsidR="00B765C1" w14:paraId="3FA6F6E9"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vAlign w:val="center"/>
          </w:tcPr>
          <w:p w14:paraId="26B4C24D" w14:textId="77777777" w:rsidR="00B765C1" w:rsidRDefault="00B60CFB">
            <w:pPr>
              <w:jc w:val="center"/>
            </w:pPr>
            <w:r>
              <w:rPr>
                <w:b/>
                <w:bCs/>
                <w:sz w:val="22"/>
                <w:szCs w:val="22"/>
              </w:rPr>
              <w:t>5</w:t>
            </w:r>
            <w:r>
              <w:rPr>
                <w:sz w:val="18"/>
                <w:szCs w:val="18"/>
              </w:rPr>
              <w:br/>
              <w:t xml:space="preserve"> Very High</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22ACEC0B" w14:textId="77777777" w:rsidR="00B765C1" w:rsidRDefault="00B60CFB">
            <w:r>
              <w:rPr>
                <w:sz w:val="20"/>
                <w:szCs w:val="20"/>
              </w:rPr>
              <w:t>Actions are permanently irreversible with severe consequences (e.g., data deletion, legal filings)</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6677CCF5" w14:textId="77777777" w:rsidR="00B765C1" w:rsidRDefault="00B60CFB">
            <w:r>
              <w:rPr>
                <w:i/>
                <w:iCs/>
                <w:sz w:val="18"/>
                <w:szCs w:val="18"/>
              </w:rPr>
              <w:t>Unrestricted admin-level access</w:t>
            </w:r>
          </w:p>
        </w:tc>
      </w:tr>
    </w:tbl>
    <w:p w14:paraId="60061E4C" w14:textId="77777777" w:rsidR="00B765C1" w:rsidRDefault="00B765C1">
      <w:pPr>
        <w:spacing w:after="200"/>
      </w:pPr>
    </w:p>
    <w:p w14:paraId="3D383CC1" w14:textId="77777777" w:rsidR="00B765C1" w:rsidRDefault="00B60CFB">
      <w:pPr>
        <w:pStyle w:val="heading20"/>
        <w:spacing w:before="360" w:after="120"/>
      </w:pPr>
      <w:bookmarkStart w:id="11" w:name="_Toc236809600"/>
      <w:r>
        <w:t>4. Task Complexity and Ambiguity</w:t>
      </w:r>
      <w:bookmarkEnd w:id="11"/>
    </w:p>
    <w:p w14:paraId="11F32676" w14:textId="77777777" w:rsidR="00B765C1" w:rsidRDefault="00B60CFB">
      <w:pPr>
        <w:spacing w:after="80"/>
      </w:pPr>
      <w:r>
        <w:rPr>
          <w:b/>
          <w:bCs/>
          <w:color w:val="2E75B6"/>
          <w:sz w:val="20"/>
          <w:szCs w:val="20"/>
        </w:rPr>
        <w:t>Weight: 1</w:t>
      </w:r>
    </w:p>
    <w:p w14:paraId="72BDB1B3" w14:textId="77777777" w:rsidR="00B765C1" w:rsidRDefault="00B60CFB">
      <w:pPr>
        <w:spacing w:after="200"/>
      </w:pPr>
      <w:r>
        <w:rPr>
          <w:sz w:val="22"/>
          <w:szCs w:val="22"/>
        </w:rPr>
        <w:t>How well-defined and bounded the agent’s tasks are. As tasks become open-ended, the space for unintended behavior grows. Clear task boundaries and well-specified success criteria reduce this risk.</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B765C1" w14:paraId="450AFFC7"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094DF971" w14:textId="77777777" w:rsidR="00B765C1" w:rsidRDefault="00B60CFB">
            <w:pPr>
              <w:jc w:val="center"/>
            </w:pPr>
            <w:r>
              <w:rPr>
                <w:b/>
                <w:bCs/>
                <w:color w:val="FFFFFF"/>
                <w:sz w:val="20"/>
                <w:szCs w:val="20"/>
              </w:rPr>
              <w:t>Score</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0B220E3B" w14:textId="77777777" w:rsidR="00B765C1" w:rsidRDefault="00B60CFB">
            <w:pPr>
              <w:jc w:val="center"/>
            </w:pPr>
            <w:r>
              <w:rPr>
                <w:b/>
                <w:bCs/>
                <w:color w:val="FFFFFF"/>
                <w:sz w:val="20"/>
                <w:szCs w:val="20"/>
              </w:rPr>
              <w:t>Level Description</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0E0318C8" w14:textId="77777777" w:rsidR="00B765C1" w:rsidRDefault="00B60CFB">
            <w:pPr>
              <w:jc w:val="center"/>
            </w:pPr>
            <w:r>
              <w:rPr>
                <w:b/>
                <w:bCs/>
                <w:color w:val="FFFFFF"/>
                <w:sz w:val="20"/>
                <w:szCs w:val="20"/>
              </w:rPr>
              <w:t>Characteristics</w:t>
            </w:r>
          </w:p>
        </w:tc>
      </w:tr>
      <w:tr w:rsidR="00B765C1" w14:paraId="33D5269C"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vAlign w:val="center"/>
          </w:tcPr>
          <w:p w14:paraId="5A003E41" w14:textId="77777777" w:rsidR="00B765C1" w:rsidRDefault="00B60CFB">
            <w:pPr>
              <w:jc w:val="center"/>
            </w:pPr>
            <w:r>
              <w:rPr>
                <w:b/>
                <w:bCs/>
                <w:sz w:val="22"/>
                <w:szCs w:val="22"/>
              </w:rPr>
              <w:t>1</w:t>
            </w:r>
            <w:r>
              <w:rPr>
                <w:sz w:val="18"/>
                <w:szCs w:val="18"/>
              </w:rPr>
              <w:br/>
              <w:t xml:space="preserve"> Very Low</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67BC130C" w14:textId="77777777" w:rsidR="00B765C1" w:rsidRDefault="00B60CFB">
            <w:r>
              <w:rPr>
                <w:sz w:val="20"/>
                <w:szCs w:val="20"/>
              </w:rPr>
              <w:t>Single, well-defined task with clear success criteria</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4C921B1F" w14:textId="77777777" w:rsidR="00B765C1" w:rsidRDefault="00B60CFB">
            <w:r>
              <w:rPr>
                <w:i/>
                <w:iCs/>
                <w:sz w:val="18"/>
                <w:szCs w:val="18"/>
              </w:rPr>
              <w:t>Single, well-defined task</w:t>
            </w:r>
          </w:p>
        </w:tc>
      </w:tr>
      <w:tr w:rsidR="00B765C1" w14:paraId="511C3D16"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vAlign w:val="center"/>
          </w:tcPr>
          <w:p w14:paraId="4D2550DF" w14:textId="77777777" w:rsidR="00B765C1" w:rsidRDefault="00B60CFB">
            <w:pPr>
              <w:jc w:val="center"/>
            </w:pPr>
            <w:r>
              <w:rPr>
                <w:b/>
                <w:bCs/>
                <w:sz w:val="22"/>
                <w:szCs w:val="22"/>
              </w:rPr>
              <w:t>2</w:t>
            </w:r>
            <w:r>
              <w:rPr>
                <w:sz w:val="18"/>
                <w:szCs w:val="18"/>
              </w:rPr>
              <w:br/>
              <w:t xml:space="preserve"> Low</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606CA2F8" w14:textId="77777777" w:rsidR="00B765C1" w:rsidRDefault="7B699451">
            <w:r w:rsidRPr="7B699451">
              <w:rPr>
                <w:sz w:val="20"/>
                <w:szCs w:val="20"/>
              </w:rPr>
              <w:t>Narrow task set with minor interpretation required</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10BE5915" w14:textId="77777777" w:rsidR="00B765C1" w:rsidRDefault="00B60CFB">
            <w:r>
              <w:rPr>
                <w:i/>
                <w:iCs/>
                <w:sz w:val="18"/>
                <w:szCs w:val="18"/>
              </w:rPr>
              <w:t>Narrow scope with minor interpretation</w:t>
            </w:r>
          </w:p>
        </w:tc>
      </w:tr>
      <w:tr w:rsidR="00B765C1" w14:paraId="276A1ACD"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vAlign w:val="center"/>
          </w:tcPr>
          <w:p w14:paraId="00B23D3D" w14:textId="77777777" w:rsidR="00B765C1" w:rsidRDefault="00B60CFB">
            <w:pPr>
              <w:jc w:val="center"/>
            </w:pPr>
            <w:r>
              <w:rPr>
                <w:b/>
                <w:bCs/>
                <w:sz w:val="22"/>
                <w:szCs w:val="22"/>
              </w:rPr>
              <w:t>3</w:t>
            </w:r>
            <w:r>
              <w:rPr>
                <w:sz w:val="18"/>
                <w:szCs w:val="18"/>
              </w:rPr>
              <w:br/>
              <w:t xml:space="preserve"> Medium</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12131F07" w14:textId="77777777" w:rsidR="00B765C1" w:rsidRDefault="00B60CFB">
            <w:r>
              <w:rPr>
                <w:sz w:val="20"/>
                <w:szCs w:val="20"/>
              </w:rPr>
              <w:t>Moderately complex tasks requiring some judgment calls</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7DFB82EC" w14:textId="77777777" w:rsidR="00B765C1" w:rsidRDefault="00B60CFB">
            <w:r>
              <w:rPr>
                <w:i/>
                <w:iCs/>
                <w:sz w:val="18"/>
                <w:szCs w:val="18"/>
              </w:rPr>
              <w:t>Moderate complexity requiring judgment</w:t>
            </w:r>
          </w:p>
        </w:tc>
      </w:tr>
      <w:tr w:rsidR="00B765C1" w14:paraId="138FAC28"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vAlign w:val="center"/>
          </w:tcPr>
          <w:p w14:paraId="697DB22F" w14:textId="77777777" w:rsidR="00B765C1" w:rsidRDefault="00B60CFB">
            <w:pPr>
              <w:jc w:val="center"/>
            </w:pPr>
            <w:r>
              <w:rPr>
                <w:b/>
                <w:bCs/>
                <w:sz w:val="22"/>
                <w:szCs w:val="22"/>
              </w:rPr>
              <w:t>4</w:t>
            </w:r>
            <w:r>
              <w:rPr>
                <w:sz w:val="18"/>
                <w:szCs w:val="18"/>
              </w:rPr>
              <w:br/>
              <w:t xml:space="preserve"> High</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5B201B71" w14:textId="77777777" w:rsidR="00B765C1" w:rsidRDefault="00B60CFB">
            <w:r>
              <w:rPr>
                <w:sz w:val="20"/>
                <w:szCs w:val="20"/>
              </w:rPr>
              <w:t>Open-ended tasks with significant interpretation of intent</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4B8E9C16" w14:textId="77777777" w:rsidR="00B765C1" w:rsidRDefault="00B60CFB">
            <w:r>
              <w:rPr>
                <w:i/>
                <w:iCs/>
                <w:sz w:val="18"/>
                <w:szCs w:val="18"/>
              </w:rPr>
              <w:t>Open-ended tasks with significant interpretation</w:t>
            </w:r>
          </w:p>
        </w:tc>
      </w:tr>
      <w:tr w:rsidR="00B765C1" w14:paraId="41E5D3B2"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vAlign w:val="center"/>
          </w:tcPr>
          <w:p w14:paraId="05EB4E06" w14:textId="77777777" w:rsidR="00B765C1" w:rsidRDefault="00B60CFB">
            <w:pPr>
              <w:jc w:val="center"/>
            </w:pPr>
            <w:r>
              <w:rPr>
                <w:b/>
                <w:bCs/>
                <w:sz w:val="22"/>
                <w:szCs w:val="22"/>
              </w:rPr>
              <w:t>5</w:t>
            </w:r>
            <w:r>
              <w:rPr>
                <w:sz w:val="18"/>
                <w:szCs w:val="18"/>
              </w:rPr>
              <w:br/>
              <w:t xml:space="preserve"> Very High</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262F000F" w14:textId="77777777" w:rsidR="00B765C1" w:rsidRDefault="7B699451">
            <w:r w:rsidRPr="7B699451">
              <w:rPr>
                <w:sz w:val="20"/>
                <w:szCs w:val="20"/>
              </w:rPr>
              <w:t>Highly ambiguous goals with broad discretion to determine approach</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327B8FDD" w14:textId="77777777" w:rsidR="00B765C1" w:rsidRDefault="00B60CFB">
            <w:r>
              <w:rPr>
                <w:i/>
                <w:iCs/>
                <w:sz w:val="18"/>
                <w:szCs w:val="18"/>
              </w:rPr>
              <w:t>Ambiguous goals, broad discretion</w:t>
            </w:r>
          </w:p>
        </w:tc>
      </w:tr>
    </w:tbl>
    <w:p w14:paraId="44EAFD9C" w14:textId="77777777" w:rsidR="00B765C1" w:rsidRDefault="00B765C1">
      <w:pPr>
        <w:spacing w:after="200"/>
      </w:pPr>
    </w:p>
    <w:p w14:paraId="2798D2BC" w14:textId="77777777" w:rsidR="00B765C1" w:rsidRDefault="00B60CFB">
      <w:pPr>
        <w:pStyle w:val="heading20"/>
        <w:spacing w:before="360" w:after="120"/>
      </w:pPr>
      <w:bookmarkStart w:id="12" w:name="_Toc236809601"/>
      <w:r>
        <w:lastRenderedPageBreak/>
        <w:t>5. Tool and Chain-of-Action Risk</w:t>
      </w:r>
      <w:bookmarkEnd w:id="12"/>
    </w:p>
    <w:p w14:paraId="4DFB9424" w14:textId="77777777" w:rsidR="00B765C1" w:rsidRDefault="00B60CFB">
      <w:pPr>
        <w:spacing w:after="80"/>
      </w:pPr>
      <w:r>
        <w:rPr>
          <w:b/>
          <w:bCs/>
          <w:color w:val="2E75B6"/>
          <w:sz w:val="20"/>
          <w:szCs w:val="20"/>
        </w:rPr>
        <w:t>Weight: 1.1</w:t>
      </w:r>
    </w:p>
    <w:p w14:paraId="770A0124" w14:textId="77777777" w:rsidR="00B765C1" w:rsidRDefault="7B699451">
      <w:pPr>
        <w:spacing w:after="200"/>
      </w:pPr>
      <w:r w:rsidRPr="7B699451">
        <w:rPr>
          <w:sz w:val="22"/>
          <w:szCs w:val="22"/>
        </w:rPr>
        <w:t>The danger of compounding errors across multi-step workflows. The longer the chain without human review, the greater the drift potential. Multi-agent systems introduce additional coordination risks.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B765C1" w14:paraId="518523C6" w14:textId="77777777">
        <w:tc>
          <w:tcPr>
            <w:tcW w:w="120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4C5285FC" w14:textId="77777777" w:rsidR="00B765C1" w:rsidRDefault="00B60CFB">
            <w:pPr>
              <w:jc w:val="center"/>
            </w:pPr>
            <w:r>
              <w:rPr>
                <w:b/>
                <w:bCs/>
                <w:color w:val="FFFFFF"/>
                <w:sz w:val="20"/>
                <w:szCs w:val="20"/>
              </w:rPr>
              <w:t>Score</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4332B10D" w14:textId="77777777" w:rsidR="00B765C1" w:rsidRDefault="00B60CFB">
            <w:pPr>
              <w:jc w:val="center"/>
            </w:pPr>
            <w:r>
              <w:rPr>
                <w:b/>
                <w:bCs/>
                <w:color w:val="FFFFFF"/>
                <w:sz w:val="20"/>
                <w:szCs w:val="20"/>
              </w:rPr>
              <w:t>Level Description</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56D2DAE1" w14:textId="77777777" w:rsidR="00B765C1" w:rsidRDefault="00B60CFB">
            <w:pPr>
              <w:jc w:val="center"/>
            </w:pPr>
            <w:r>
              <w:rPr>
                <w:b/>
                <w:bCs/>
                <w:color w:val="FFFFFF"/>
                <w:sz w:val="20"/>
                <w:szCs w:val="20"/>
              </w:rPr>
              <w:t>Characteristics</w:t>
            </w:r>
          </w:p>
        </w:tc>
      </w:tr>
      <w:tr w:rsidR="00B765C1" w14:paraId="28B2B7F1" w14:textId="77777777">
        <w:tc>
          <w:tcPr>
            <w:tcW w:w="120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vAlign w:val="center"/>
          </w:tcPr>
          <w:p w14:paraId="2ACC2713" w14:textId="77777777" w:rsidR="00B765C1" w:rsidRDefault="00B60CFB">
            <w:pPr>
              <w:jc w:val="center"/>
            </w:pPr>
            <w:r>
              <w:rPr>
                <w:b/>
                <w:bCs/>
                <w:sz w:val="22"/>
                <w:szCs w:val="22"/>
              </w:rPr>
              <w:t>1</w:t>
            </w:r>
            <w:r>
              <w:rPr>
                <w:sz w:val="18"/>
                <w:szCs w:val="18"/>
              </w:rPr>
              <w:br/>
              <w:t xml:space="preserve"> Very Low</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069E859C" w14:textId="77777777" w:rsidR="00B765C1" w:rsidRDefault="00B60CFB">
            <w:r>
              <w:rPr>
                <w:sz w:val="20"/>
                <w:szCs w:val="20"/>
              </w:rPr>
              <w:t>Single-step actions with no tool usage</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67BECD16" w14:textId="77777777" w:rsidR="00B765C1" w:rsidRDefault="00B60CFB">
            <w:r>
              <w:rPr>
                <w:i/>
                <w:iCs/>
                <w:sz w:val="18"/>
                <w:szCs w:val="18"/>
              </w:rPr>
              <w:t>Single-step, single-tool operation</w:t>
            </w:r>
          </w:p>
        </w:tc>
      </w:tr>
      <w:tr w:rsidR="00B765C1" w14:paraId="0D490609" w14:textId="77777777">
        <w:tc>
          <w:tcPr>
            <w:tcW w:w="120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vAlign w:val="center"/>
          </w:tcPr>
          <w:p w14:paraId="44712820" w14:textId="77777777" w:rsidR="00B765C1" w:rsidRDefault="00B60CFB">
            <w:pPr>
              <w:jc w:val="center"/>
            </w:pPr>
            <w:r>
              <w:rPr>
                <w:b/>
                <w:bCs/>
                <w:sz w:val="22"/>
                <w:szCs w:val="22"/>
              </w:rPr>
              <w:t>2</w:t>
            </w:r>
            <w:r>
              <w:rPr>
                <w:sz w:val="18"/>
                <w:szCs w:val="18"/>
              </w:rPr>
              <w:br/>
              <w:t xml:space="preserve"> Low</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3C7E0B31" w14:textId="77777777" w:rsidR="00B765C1" w:rsidRDefault="00B60CFB">
            <w:r>
              <w:rPr>
                <w:sz w:val="20"/>
                <w:szCs w:val="20"/>
              </w:rPr>
              <w:t>Few-step workflows using one tool with human review between steps</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0C37C23A" w14:textId="77777777" w:rsidR="00B765C1" w:rsidRDefault="00B60CFB">
            <w:r>
              <w:rPr>
                <w:i/>
                <w:iCs/>
                <w:sz w:val="18"/>
                <w:szCs w:val="18"/>
              </w:rPr>
              <w:t>Few steps with human review between each</w:t>
            </w:r>
          </w:p>
        </w:tc>
      </w:tr>
      <w:tr w:rsidR="00B765C1" w14:paraId="3437D8F8" w14:textId="77777777">
        <w:tc>
          <w:tcPr>
            <w:tcW w:w="120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vAlign w:val="center"/>
          </w:tcPr>
          <w:p w14:paraId="65EAD695" w14:textId="77777777" w:rsidR="00B765C1" w:rsidRDefault="00B60CFB">
            <w:pPr>
              <w:jc w:val="center"/>
            </w:pPr>
            <w:r>
              <w:rPr>
                <w:b/>
                <w:bCs/>
                <w:sz w:val="22"/>
                <w:szCs w:val="22"/>
              </w:rPr>
              <w:t>3</w:t>
            </w:r>
            <w:r>
              <w:rPr>
                <w:sz w:val="18"/>
                <w:szCs w:val="18"/>
              </w:rPr>
              <w:br/>
              <w:t xml:space="preserve"> Medium</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40751266" w14:textId="77777777" w:rsidR="00B765C1" w:rsidRDefault="00B60CFB">
            <w:r>
              <w:rPr>
                <w:sz w:val="20"/>
                <w:szCs w:val="20"/>
              </w:rPr>
              <w:t>Multi-step workflows across 2–3 tools with some intermediate checks</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4659433E" w14:textId="77777777" w:rsidR="00B765C1" w:rsidRDefault="00B60CFB">
            <w:r>
              <w:rPr>
                <w:i/>
                <w:iCs/>
                <w:sz w:val="18"/>
                <w:szCs w:val="18"/>
              </w:rPr>
              <w:t>Multi-step across 2–3 tools with checks</w:t>
            </w:r>
          </w:p>
        </w:tc>
      </w:tr>
      <w:tr w:rsidR="00B765C1" w14:paraId="7D401F8A"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vAlign w:val="center"/>
          </w:tcPr>
          <w:p w14:paraId="5EEF7BEC" w14:textId="77777777" w:rsidR="00B765C1" w:rsidRDefault="00B60CFB">
            <w:pPr>
              <w:jc w:val="center"/>
            </w:pPr>
            <w:r>
              <w:rPr>
                <w:b/>
                <w:bCs/>
                <w:sz w:val="22"/>
                <w:szCs w:val="22"/>
              </w:rPr>
              <w:t>4</w:t>
            </w:r>
            <w:r>
              <w:rPr>
                <w:sz w:val="18"/>
                <w:szCs w:val="18"/>
              </w:rPr>
              <w:br/>
              <w:t xml:space="preserve"> High</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43C77527" w14:textId="77777777" w:rsidR="00B765C1" w:rsidRDefault="00B60CFB">
            <w:r>
              <w:rPr>
                <w:sz w:val="20"/>
                <w:szCs w:val="20"/>
              </w:rPr>
              <w:t>Long action chains across multiple tools with minimal review points</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54FC9A2F" w14:textId="77777777" w:rsidR="00B765C1" w:rsidRDefault="00B60CFB">
            <w:r>
              <w:rPr>
                <w:i/>
                <w:iCs/>
                <w:sz w:val="18"/>
                <w:szCs w:val="18"/>
              </w:rPr>
              <w:t>Long chains with minimal review</w:t>
            </w:r>
          </w:p>
        </w:tc>
      </w:tr>
      <w:tr w:rsidR="00B765C1" w14:paraId="1B144367"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vAlign w:val="center"/>
          </w:tcPr>
          <w:p w14:paraId="7E3DD009" w14:textId="77777777" w:rsidR="00B765C1" w:rsidRDefault="00B60CFB">
            <w:pPr>
              <w:jc w:val="center"/>
            </w:pPr>
            <w:r>
              <w:rPr>
                <w:b/>
                <w:bCs/>
                <w:sz w:val="22"/>
                <w:szCs w:val="22"/>
              </w:rPr>
              <w:t>5</w:t>
            </w:r>
            <w:r>
              <w:rPr>
                <w:sz w:val="18"/>
                <w:szCs w:val="18"/>
              </w:rPr>
              <w:br/>
              <w:t xml:space="preserve"> Very High</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1FAD5559" w14:textId="77777777" w:rsidR="00B765C1" w:rsidRDefault="00B60CFB">
            <w:r>
              <w:rPr>
                <w:sz w:val="20"/>
                <w:szCs w:val="20"/>
              </w:rPr>
              <w:t>Multi-agent orchestration with deeply nested, opaque action chains</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68A81BE0" w14:textId="77777777" w:rsidR="00B765C1" w:rsidRDefault="00B60CFB">
            <w:r>
              <w:rPr>
                <w:i/>
                <w:iCs/>
                <w:sz w:val="18"/>
                <w:szCs w:val="18"/>
              </w:rPr>
              <w:t>Multi-agent swarm, opaque chains</w:t>
            </w:r>
          </w:p>
        </w:tc>
      </w:tr>
    </w:tbl>
    <w:p w14:paraId="4B94D5A5" w14:textId="77777777" w:rsidR="00B765C1" w:rsidRDefault="00B765C1">
      <w:pPr>
        <w:spacing w:after="200"/>
      </w:pPr>
    </w:p>
    <w:p w14:paraId="309BB233" w14:textId="77777777" w:rsidR="00B765C1" w:rsidRDefault="00B60CFB">
      <w:pPr>
        <w:pStyle w:val="heading20"/>
        <w:spacing w:before="360" w:after="120"/>
      </w:pPr>
      <w:bookmarkStart w:id="13" w:name="_Toc236809602"/>
      <w:r>
        <w:t>6. Data Sensitivity and Privacy</w:t>
      </w:r>
      <w:bookmarkEnd w:id="13"/>
    </w:p>
    <w:p w14:paraId="54BDE5F8" w14:textId="77777777" w:rsidR="00B765C1" w:rsidRDefault="00B60CFB">
      <w:pPr>
        <w:spacing w:after="80"/>
      </w:pPr>
      <w:r>
        <w:rPr>
          <w:b/>
          <w:bCs/>
          <w:color w:val="2E75B6"/>
          <w:sz w:val="20"/>
          <w:szCs w:val="20"/>
        </w:rPr>
        <w:t>Weight: 1.4</w:t>
      </w:r>
    </w:p>
    <w:p w14:paraId="4BAFDF13" w14:textId="77777777" w:rsidR="00B765C1" w:rsidRDefault="00B60CFB">
      <w:pPr>
        <w:spacing w:after="200"/>
      </w:pPr>
      <w:r>
        <w:rPr>
          <w:sz w:val="22"/>
          <w:szCs w:val="22"/>
        </w:rPr>
        <w:t xml:space="preserve">The sensitivity of information the agent processes and the potential for inadvertent exposure. Agents handling regulated data carry regulatory and reputational </w:t>
      </w:r>
      <w:proofErr w:type="gramStart"/>
      <w:r>
        <w:rPr>
          <w:sz w:val="22"/>
          <w:szCs w:val="22"/>
        </w:rPr>
        <w:t>risk</w:t>
      </w:r>
      <w:proofErr w:type="gramEnd"/>
      <w:r>
        <w:rPr>
          <w:sz w:val="22"/>
          <w:szCs w:val="22"/>
        </w:rPr>
        <w:t xml:space="preserve"> beyond operational concerns.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B765C1" w14:paraId="23AA9D36"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5B54CF2A" w14:textId="77777777" w:rsidR="00B765C1" w:rsidRDefault="00B60CFB">
            <w:pPr>
              <w:jc w:val="center"/>
            </w:pPr>
            <w:r>
              <w:rPr>
                <w:b/>
                <w:bCs/>
                <w:color w:val="FFFFFF"/>
                <w:sz w:val="20"/>
                <w:szCs w:val="20"/>
              </w:rPr>
              <w:t>Score</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21F4C6E5" w14:textId="77777777" w:rsidR="00B765C1" w:rsidRDefault="00B60CFB">
            <w:pPr>
              <w:jc w:val="center"/>
            </w:pPr>
            <w:r>
              <w:rPr>
                <w:b/>
                <w:bCs/>
                <w:color w:val="FFFFFF"/>
                <w:sz w:val="20"/>
                <w:szCs w:val="20"/>
              </w:rPr>
              <w:t>Level Description</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4001FDF5" w14:textId="77777777" w:rsidR="00B765C1" w:rsidRDefault="00B60CFB">
            <w:pPr>
              <w:jc w:val="center"/>
            </w:pPr>
            <w:r>
              <w:rPr>
                <w:b/>
                <w:bCs/>
                <w:color w:val="FFFFFF"/>
                <w:sz w:val="20"/>
                <w:szCs w:val="20"/>
              </w:rPr>
              <w:t>Characteristics</w:t>
            </w:r>
          </w:p>
        </w:tc>
      </w:tr>
      <w:tr w:rsidR="00B765C1" w14:paraId="2F13B143"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vAlign w:val="center"/>
          </w:tcPr>
          <w:p w14:paraId="33A761D3" w14:textId="77777777" w:rsidR="00B765C1" w:rsidRDefault="00B60CFB">
            <w:pPr>
              <w:jc w:val="center"/>
            </w:pPr>
            <w:r>
              <w:rPr>
                <w:b/>
                <w:bCs/>
                <w:sz w:val="22"/>
                <w:szCs w:val="22"/>
              </w:rPr>
              <w:t>1</w:t>
            </w:r>
            <w:r>
              <w:rPr>
                <w:sz w:val="18"/>
                <w:szCs w:val="18"/>
              </w:rPr>
              <w:br/>
              <w:t xml:space="preserve"> Very Low</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0CAAF04D" w14:textId="77777777" w:rsidR="00B765C1" w:rsidRDefault="00B60CFB">
            <w:r>
              <w:rPr>
                <w:sz w:val="20"/>
                <w:szCs w:val="20"/>
              </w:rPr>
              <w:t>Processes only public or non-sensitive data</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199BD501" w14:textId="77777777" w:rsidR="00B765C1" w:rsidRDefault="00B60CFB">
            <w:r>
              <w:rPr>
                <w:i/>
                <w:iCs/>
                <w:sz w:val="18"/>
                <w:szCs w:val="18"/>
              </w:rPr>
              <w:t>Public data only</w:t>
            </w:r>
          </w:p>
        </w:tc>
      </w:tr>
      <w:tr w:rsidR="00B765C1" w14:paraId="5271D539"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vAlign w:val="center"/>
          </w:tcPr>
          <w:p w14:paraId="750D1769" w14:textId="77777777" w:rsidR="00B765C1" w:rsidRDefault="00B60CFB">
            <w:pPr>
              <w:jc w:val="center"/>
            </w:pPr>
            <w:r>
              <w:rPr>
                <w:b/>
                <w:bCs/>
                <w:sz w:val="22"/>
                <w:szCs w:val="22"/>
              </w:rPr>
              <w:t>2</w:t>
            </w:r>
            <w:r>
              <w:rPr>
                <w:sz w:val="18"/>
                <w:szCs w:val="18"/>
              </w:rPr>
              <w:br/>
              <w:t xml:space="preserve"> Low</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2086342A" w14:textId="77777777" w:rsidR="00B765C1" w:rsidRDefault="00B60CFB">
            <w:r>
              <w:rPr>
                <w:sz w:val="20"/>
                <w:szCs w:val="20"/>
              </w:rPr>
              <w:t>Handles internal-only data with low sensitivity</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4B7D98A3" w14:textId="77777777" w:rsidR="00B765C1" w:rsidRDefault="00B60CFB">
            <w:r>
              <w:rPr>
                <w:i/>
                <w:iCs/>
                <w:sz w:val="18"/>
                <w:szCs w:val="18"/>
              </w:rPr>
              <w:t>Internal, low-sensitivity data</w:t>
            </w:r>
          </w:p>
        </w:tc>
      </w:tr>
      <w:tr w:rsidR="00B765C1" w14:paraId="3D4322B4"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vAlign w:val="center"/>
          </w:tcPr>
          <w:p w14:paraId="2687C544" w14:textId="77777777" w:rsidR="00B765C1" w:rsidRDefault="00B60CFB">
            <w:pPr>
              <w:jc w:val="center"/>
            </w:pPr>
            <w:r>
              <w:rPr>
                <w:b/>
                <w:bCs/>
                <w:sz w:val="22"/>
                <w:szCs w:val="22"/>
              </w:rPr>
              <w:t>3</w:t>
            </w:r>
            <w:r>
              <w:rPr>
                <w:sz w:val="18"/>
                <w:szCs w:val="18"/>
              </w:rPr>
              <w:br/>
              <w:t xml:space="preserve"> Medium</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4AC8E09D" w14:textId="77777777" w:rsidR="00B765C1" w:rsidRDefault="00B60CFB">
            <w:r>
              <w:rPr>
                <w:sz w:val="20"/>
                <w:szCs w:val="20"/>
              </w:rPr>
              <w:t>Processes confidential business data (e.g., strategies, financials)</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0BFDB342" w14:textId="77777777" w:rsidR="00B765C1" w:rsidRDefault="00B60CFB">
            <w:r>
              <w:rPr>
                <w:i/>
                <w:iCs/>
                <w:sz w:val="18"/>
                <w:szCs w:val="18"/>
              </w:rPr>
              <w:t>Confidential business data</w:t>
            </w:r>
          </w:p>
        </w:tc>
      </w:tr>
      <w:tr w:rsidR="00B765C1" w14:paraId="31A4D0E7"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vAlign w:val="center"/>
          </w:tcPr>
          <w:p w14:paraId="59A54BFE" w14:textId="77777777" w:rsidR="00B765C1" w:rsidRDefault="00B60CFB">
            <w:pPr>
              <w:jc w:val="center"/>
            </w:pPr>
            <w:r>
              <w:rPr>
                <w:b/>
                <w:bCs/>
                <w:sz w:val="22"/>
                <w:szCs w:val="22"/>
              </w:rPr>
              <w:t>4</w:t>
            </w:r>
            <w:r>
              <w:rPr>
                <w:sz w:val="18"/>
                <w:szCs w:val="18"/>
              </w:rPr>
              <w:br/>
              <w:t xml:space="preserve"> High</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6DFD3C5B" w14:textId="77777777" w:rsidR="00B765C1" w:rsidRDefault="00B60CFB">
            <w:r>
              <w:rPr>
                <w:sz w:val="20"/>
                <w:szCs w:val="20"/>
              </w:rPr>
              <w:t>Handles regulated data (PII, PHI, PCI) with defined controls</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7F6ADE6F" w14:textId="77777777" w:rsidR="00B765C1" w:rsidRDefault="00B60CFB">
            <w:r>
              <w:rPr>
                <w:i/>
                <w:iCs/>
                <w:sz w:val="18"/>
                <w:szCs w:val="18"/>
              </w:rPr>
              <w:t>Regulated data (PII, PHI, PCI)</w:t>
            </w:r>
          </w:p>
        </w:tc>
      </w:tr>
      <w:tr w:rsidR="00B765C1" w14:paraId="583D5FF0"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vAlign w:val="center"/>
          </w:tcPr>
          <w:p w14:paraId="6714AB1B" w14:textId="77777777" w:rsidR="00B765C1" w:rsidRDefault="00B60CFB">
            <w:pPr>
              <w:jc w:val="center"/>
            </w:pPr>
            <w:r>
              <w:rPr>
                <w:b/>
                <w:bCs/>
                <w:sz w:val="22"/>
                <w:szCs w:val="22"/>
              </w:rPr>
              <w:t>5</w:t>
            </w:r>
            <w:r>
              <w:rPr>
                <w:sz w:val="18"/>
                <w:szCs w:val="18"/>
              </w:rPr>
              <w:br/>
              <w:t xml:space="preserve"> Very High</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779DC3AB" w14:textId="77777777" w:rsidR="00B765C1" w:rsidRDefault="7B699451">
            <w:r w:rsidRPr="7B699451">
              <w:rPr>
                <w:sz w:val="20"/>
                <w:szCs w:val="20"/>
              </w:rPr>
              <w:t>Processes highly regulated data across jurisdictions with cross-border implications</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5DBF4E5D" w14:textId="77777777" w:rsidR="00B765C1" w:rsidRDefault="00B60CFB">
            <w:r>
              <w:rPr>
                <w:i/>
                <w:iCs/>
                <w:sz w:val="18"/>
                <w:szCs w:val="18"/>
              </w:rPr>
              <w:t>Cross-border regulated data</w:t>
            </w:r>
          </w:p>
        </w:tc>
      </w:tr>
    </w:tbl>
    <w:p w14:paraId="3DEEC669" w14:textId="77777777" w:rsidR="00B765C1" w:rsidRDefault="00B765C1">
      <w:pPr>
        <w:spacing w:after="200"/>
      </w:pPr>
    </w:p>
    <w:p w14:paraId="56EA99BF" w14:textId="77777777" w:rsidR="00B765C1" w:rsidRDefault="00B60CFB">
      <w:pPr>
        <w:pStyle w:val="heading20"/>
        <w:spacing w:before="360" w:after="120"/>
      </w:pPr>
      <w:bookmarkStart w:id="14" w:name="_Toc236809603"/>
      <w:r>
        <w:t>7. Transparency and Explainability</w:t>
      </w:r>
      <w:bookmarkEnd w:id="14"/>
    </w:p>
    <w:p w14:paraId="0F0D550B" w14:textId="77777777" w:rsidR="00B765C1" w:rsidRDefault="00B60CFB">
      <w:pPr>
        <w:spacing w:after="80"/>
      </w:pPr>
      <w:r>
        <w:rPr>
          <w:b/>
          <w:bCs/>
          <w:color w:val="2E75B6"/>
          <w:sz w:val="20"/>
          <w:szCs w:val="20"/>
        </w:rPr>
        <w:t>Weight: 0.8</w:t>
      </w:r>
    </w:p>
    <w:p w14:paraId="1344EA18" w14:textId="77777777" w:rsidR="00B765C1" w:rsidRDefault="7B699451">
      <w:pPr>
        <w:spacing w:after="200"/>
      </w:pPr>
      <w:r w:rsidRPr="7B699451">
        <w:rPr>
          <w:sz w:val="22"/>
          <w:szCs w:val="22"/>
        </w:rPr>
        <w:lastRenderedPageBreak/>
        <w:t>How well you can understand what the agent did and why. Black-box decision-making makes it harder to audit, debug, or assign accountability. Logging, audit trails, and interpretable decision records are critical mitigations.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B765C1" w14:paraId="75E250DC" w14:textId="77777777">
        <w:tc>
          <w:tcPr>
            <w:tcW w:w="120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4DE9CD52" w14:textId="77777777" w:rsidR="00B765C1" w:rsidRDefault="00B60CFB">
            <w:pPr>
              <w:jc w:val="center"/>
            </w:pPr>
            <w:r>
              <w:rPr>
                <w:b/>
                <w:bCs/>
                <w:color w:val="FFFFFF"/>
                <w:sz w:val="20"/>
                <w:szCs w:val="20"/>
              </w:rPr>
              <w:t>Score</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73ADDC48" w14:textId="77777777" w:rsidR="00B765C1" w:rsidRDefault="00B60CFB">
            <w:pPr>
              <w:jc w:val="center"/>
            </w:pPr>
            <w:r>
              <w:rPr>
                <w:b/>
                <w:bCs/>
                <w:color w:val="FFFFFF"/>
                <w:sz w:val="20"/>
                <w:szCs w:val="20"/>
              </w:rPr>
              <w:t>Level Description</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4F9561E7" w14:textId="77777777" w:rsidR="00B765C1" w:rsidRDefault="00B60CFB">
            <w:pPr>
              <w:jc w:val="center"/>
            </w:pPr>
            <w:r>
              <w:rPr>
                <w:b/>
                <w:bCs/>
                <w:color w:val="FFFFFF"/>
                <w:sz w:val="20"/>
                <w:szCs w:val="20"/>
              </w:rPr>
              <w:t>Characteristics</w:t>
            </w:r>
          </w:p>
        </w:tc>
      </w:tr>
      <w:tr w:rsidR="00B765C1" w14:paraId="6A3A293D" w14:textId="77777777">
        <w:tc>
          <w:tcPr>
            <w:tcW w:w="120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vAlign w:val="center"/>
          </w:tcPr>
          <w:p w14:paraId="45866E8F" w14:textId="77777777" w:rsidR="00B765C1" w:rsidRDefault="00B60CFB">
            <w:pPr>
              <w:jc w:val="center"/>
            </w:pPr>
            <w:r>
              <w:rPr>
                <w:b/>
                <w:bCs/>
                <w:sz w:val="22"/>
                <w:szCs w:val="22"/>
              </w:rPr>
              <w:t>1</w:t>
            </w:r>
            <w:r>
              <w:rPr>
                <w:sz w:val="18"/>
                <w:szCs w:val="18"/>
              </w:rPr>
              <w:br/>
              <w:t xml:space="preserve"> Very Low</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01EA3B5F" w14:textId="77777777" w:rsidR="00B765C1" w:rsidRDefault="00B60CFB">
            <w:r>
              <w:rPr>
                <w:sz w:val="20"/>
                <w:szCs w:val="20"/>
              </w:rPr>
              <w:t>Full decision log with human-readable reasoning for every action</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43971E32" w14:textId="77777777" w:rsidR="00B765C1" w:rsidRDefault="00B60CFB">
            <w:r>
              <w:rPr>
                <w:i/>
                <w:iCs/>
                <w:sz w:val="18"/>
                <w:szCs w:val="18"/>
              </w:rPr>
              <w:t>Complete reasoning logs</w:t>
            </w:r>
          </w:p>
        </w:tc>
      </w:tr>
      <w:tr w:rsidR="00B765C1" w14:paraId="6A1B8588" w14:textId="77777777">
        <w:tc>
          <w:tcPr>
            <w:tcW w:w="120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vAlign w:val="center"/>
          </w:tcPr>
          <w:p w14:paraId="6003A3A4" w14:textId="77777777" w:rsidR="00B765C1" w:rsidRDefault="00B60CFB">
            <w:pPr>
              <w:jc w:val="center"/>
            </w:pPr>
            <w:r>
              <w:rPr>
                <w:b/>
                <w:bCs/>
                <w:sz w:val="22"/>
                <w:szCs w:val="22"/>
              </w:rPr>
              <w:t>2</w:t>
            </w:r>
            <w:r>
              <w:rPr>
                <w:sz w:val="18"/>
                <w:szCs w:val="18"/>
              </w:rPr>
              <w:br/>
              <w:t xml:space="preserve"> Low</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2B4E5B60" w14:textId="77777777" w:rsidR="00B765C1" w:rsidRDefault="00B60CFB">
            <w:r>
              <w:rPr>
                <w:sz w:val="20"/>
                <w:szCs w:val="20"/>
              </w:rPr>
              <w:t>Detailed audit trail with explanations for key decisions</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1AFD50FE" w14:textId="77777777" w:rsidR="00B765C1" w:rsidRDefault="00B60CFB">
            <w:r>
              <w:rPr>
                <w:i/>
                <w:iCs/>
                <w:sz w:val="18"/>
                <w:szCs w:val="18"/>
              </w:rPr>
              <w:t>Audit trail for key decisions</w:t>
            </w:r>
          </w:p>
        </w:tc>
      </w:tr>
      <w:tr w:rsidR="00B765C1" w14:paraId="4177298C" w14:textId="77777777">
        <w:tc>
          <w:tcPr>
            <w:tcW w:w="120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vAlign w:val="center"/>
          </w:tcPr>
          <w:p w14:paraId="0FBA95F8" w14:textId="77777777" w:rsidR="00B765C1" w:rsidRDefault="00B60CFB">
            <w:pPr>
              <w:jc w:val="center"/>
            </w:pPr>
            <w:r>
              <w:rPr>
                <w:b/>
                <w:bCs/>
                <w:sz w:val="22"/>
                <w:szCs w:val="22"/>
              </w:rPr>
              <w:t>3</w:t>
            </w:r>
            <w:r>
              <w:rPr>
                <w:sz w:val="18"/>
                <w:szCs w:val="18"/>
              </w:rPr>
              <w:br/>
              <w:t xml:space="preserve"> Medium</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0F12A53A" w14:textId="77777777" w:rsidR="00B765C1" w:rsidRDefault="00B60CFB">
            <w:r>
              <w:rPr>
                <w:sz w:val="20"/>
                <w:szCs w:val="20"/>
              </w:rPr>
              <w:t>Partial logging; reasoning available for major actions only</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3EE7C60C" w14:textId="77777777" w:rsidR="00B765C1" w:rsidRDefault="00B60CFB">
            <w:r>
              <w:rPr>
                <w:i/>
                <w:iCs/>
                <w:sz w:val="18"/>
                <w:szCs w:val="18"/>
              </w:rPr>
              <w:t>Partial logging of reasoning</w:t>
            </w:r>
          </w:p>
        </w:tc>
      </w:tr>
      <w:tr w:rsidR="00B765C1" w14:paraId="2B6DB909"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vAlign w:val="center"/>
          </w:tcPr>
          <w:p w14:paraId="5509A40D" w14:textId="77777777" w:rsidR="00B765C1" w:rsidRDefault="00B60CFB">
            <w:pPr>
              <w:jc w:val="center"/>
            </w:pPr>
            <w:r>
              <w:rPr>
                <w:b/>
                <w:bCs/>
                <w:sz w:val="22"/>
                <w:szCs w:val="22"/>
              </w:rPr>
              <w:t>4</w:t>
            </w:r>
            <w:r>
              <w:rPr>
                <w:sz w:val="18"/>
                <w:szCs w:val="18"/>
              </w:rPr>
              <w:br/>
              <w:t xml:space="preserve"> High</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68859638" w14:textId="77777777" w:rsidR="00B765C1" w:rsidRDefault="00B60CFB">
            <w:r>
              <w:rPr>
                <w:sz w:val="20"/>
                <w:szCs w:val="20"/>
              </w:rPr>
              <w:t>Minimal logging; limited ability to trace decision rationale</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6E501E09" w14:textId="77777777" w:rsidR="00B765C1" w:rsidRDefault="00B60CFB">
            <w:r>
              <w:rPr>
                <w:i/>
                <w:iCs/>
                <w:sz w:val="18"/>
                <w:szCs w:val="18"/>
              </w:rPr>
              <w:t>Action log only, no reasoning</w:t>
            </w:r>
          </w:p>
        </w:tc>
      </w:tr>
      <w:tr w:rsidR="00B765C1" w14:paraId="5892F781"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vAlign w:val="center"/>
          </w:tcPr>
          <w:p w14:paraId="744A5EA2" w14:textId="77777777" w:rsidR="00B765C1" w:rsidRDefault="00B60CFB">
            <w:pPr>
              <w:jc w:val="center"/>
            </w:pPr>
            <w:r>
              <w:rPr>
                <w:b/>
                <w:bCs/>
                <w:sz w:val="22"/>
                <w:szCs w:val="22"/>
              </w:rPr>
              <w:t>5</w:t>
            </w:r>
            <w:r>
              <w:rPr>
                <w:sz w:val="18"/>
                <w:szCs w:val="18"/>
              </w:rPr>
              <w:br/>
              <w:t xml:space="preserve"> Very High</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76DA2FD7" w14:textId="77777777" w:rsidR="00B765C1" w:rsidRDefault="00B60CFB">
            <w:r>
              <w:rPr>
                <w:sz w:val="20"/>
                <w:szCs w:val="20"/>
              </w:rPr>
              <w:t>Black-box operation with no meaningful audit trail or explainability</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16661E5C" w14:textId="77777777" w:rsidR="00B765C1" w:rsidRDefault="00B60CFB">
            <w:r>
              <w:rPr>
                <w:i/>
                <w:iCs/>
                <w:sz w:val="18"/>
                <w:szCs w:val="18"/>
              </w:rPr>
              <w:t>No logs or audit trail</w:t>
            </w:r>
          </w:p>
        </w:tc>
      </w:tr>
    </w:tbl>
    <w:p w14:paraId="3656B9AB" w14:textId="77777777" w:rsidR="00B765C1" w:rsidRDefault="00B765C1">
      <w:pPr>
        <w:spacing w:after="200"/>
      </w:pPr>
    </w:p>
    <w:p w14:paraId="3DDFDA29" w14:textId="77777777" w:rsidR="00B765C1" w:rsidRDefault="00B60CFB">
      <w:pPr>
        <w:pStyle w:val="heading20"/>
        <w:spacing w:before="360" w:after="120"/>
      </w:pPr>
      <w:bookmarkStart w:id="15" w:name="_Toc236809604"/>
      <w:r>
        <w:t>8. Reliability and Failure Modes</w:t>
      </w:r>
      <w:bookmarkEnd w:id="15"/>
    </w:p>
    <w:p w14:paraId="6CE8E7AF" w14:textId="77777777" w:rsidR="00B765C1" w:rsidRDefault="00B60CFB">
      <w:pPr>
        <w:spacing w:after="80"/>
      </w:pPr>
      <w:r>
        <w:rPr>
          <w:b/>
          <w:bCs/>
          <w:color w:val="2E75B6"/>
          <w:sz w:val="20"/>
          <w:szCs w:val="20"/>
        </w:rPr>
        <w:t>Weight: 1.1</w:t>
      </w:r>
    </w:p>
    <w:p w14:paraId="3054CADE" w14:textId="77777777" w:rsidR="00B765C1" w:rsidRDefault="7B699451">
      <w:pPr>
        <w:spacing w:after="200"/>
      </w:pPr>
      <w:r w:rsidRPr="7B699451">
        <w:rPr>
          <w:sz w:val="22"/>
          <w:szCs w:val="22"/>
        </w:rPr>
        <w:t>How the agent behaves when things go wrong. Hallucination, confabulation, and overconfidence in wrong answers are particularly relevant risks. Robust error handling and fallback mechanisms reduce exposure.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B765C1" w14:paraId="367068AD"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0CD6D8C0" w14:textId="77777777" w:rsidR="00B765C1" w:rsidRDefault="00B60CFB">
            <w:pPr>
              <w:jc w:val="center"/>
            </w:pPr>
            <w:r>
              <w:rPr>
                <w:b/>
                <w:bCs/>
                <w:color w:val="FFFFFF"/>
                <w:sz w:val="20"/>
                <w:szCs w:val="20"/>
              </w:rPr>
              <w:t>Score</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43FE940D" w14:textId="77777777" w:rsidR="00B765C1" w:rsidRDefault="00B60CFB">
            <w:pPr>
              <w:jc w:val="center"/>
            </w:pPr>
            <w:r>
              <w:rPr>
                <w:b/>
                <w:bCs/>
                <w:color w:val="FFFFFF"/>
                <w:sz w:val="20"/>
                <w:szCs w:val="20"/>
              </w:rPr>
              <w:t>Level Description</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7CE78DB9" w14:textId="77777777" w:rsidR="00B765C1" w:rsidRDefault="00B60CFB">
            <w:pPr>
              <w:jc w:val="center"/>
            </w:pPr>
            <w:r>
              <w:rPr>
                <w:b/>
                <w:bCs/>
                <w:color w:val="FFFFFF"/>
                <w:sz w:val="20"/>
                <w:szCs w:val="20"/>
              </w:rPr>
              <w:t>Characteristics</w:t>
            </w:r>
          </w:p>
        </w:tc>
      </w:tr>
      <w:tr w:rsidR="00B765C1" w14:paraId="0DC3F584"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vAlign w:val="center"/>
          </w:tcPr>
          <w:p w14:paraId="297156C2" w14:textId="77777777" w:rsidR="00B765C1" w:rsidRDefault="00B60CFB">
            <w:pPr>
              <w:jc w:val="center"/>
            </w:pPr>
            <w:r>
              <w:rPr>
                <w:b/>
                <w:bCs/>
                <w:sz w:val="22"/>
                <w:szCs w:val="22"/>
              </w:rPr>
              <w:t>1</w:t>
            </w:r>
            <w:r>
              <w:rPr>
                <w:sz w:val="18"/>
                <w:szCs w:val="18"/>
              </w:rPr>
              <w:br/>
              <w:t xml:space="preserve"> Very Low</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6EC7855F" w14:textId="77777777" w:rsidR="00B765C1" w:rsidRDefault="00B60CFB">
            <w:r>
              <w:rPr>
                <w:sz w:val="20"/>
                <w:szCs w:val="20"/>
              </w:rPr>
              <w:t>Graceful failure with automatic escalation to human; no silent errors</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7F68D763" w14:textId="77777777" w:rsidR="00B765C1" w:rsidRDefault="00B60CFB">
            <w:r>
              <w:rPr>
                <w:i/>
                <w:iCs/>
                <w:sz w:val="18"/>
                <w:szCs w:val="18"/>
              </w:rPr>
              <w:t>Automatic human escalation on errors</w:t>
            </w:r>
          </w:p>
        </w:tc>
      </w:tr>
      <w:tr w:rsidR="00B765C1" w14:paraId="2223A2E5"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vAlign w:val="center"/>
          </w:tcPr>
          <w:p w14:paraId="32C71722" w14:textId="77777777" w:rsidR="00B765C1" w:rsidRDefault="00B60CFB">
            <w:pPr>
              <w:jc w:val="center"/>
            </w:pPr>
            <w:r>
              <w:rPr>
                <w:b/>
                <w:bCs/>
                <w:sz w:val="22"/>
                <w:szCs w:val="22"/>
              </w:rPr>
              <w:t>2</w:t>
            </w:r>
            <w:r>
              <w:rPr>
                <w:sz w:val="18"/>
                <w:szCs w:val="18"/>
              </w:rPr>
              <w:br/>
              <w:t xml:space="preserve"> Low</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40A58D77" w14:textId="77777777" w:rsidR="00B765C1" w:rsidRDefault="00B60CFB">
            <w:r>
              <w:rPr>
                <w:sz w:val="20"/>
                <w:szCs w:val="20"/>
              </w:rPr>
              <w:t>Detects most errors and pauses for human intervention</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314DAC85" w14:textId="77777777" w:rsidR="00B765C1" w:rsidRDefault="00B60CFB">
            <w:r>
              <w:rPr>
                <w:i/>
                <w:iCs/>
                <w:sz w:val="18"/>
                <w:szCs w:val="18"/>
              </w:rPr>
              <w:t>Pauses on most detected errors</w:t>
            </w:r>
          </w:p>
        </w:tc>
      </w:tr>
      <w:tr w:rsidR="00B765C1" w14:paraId="418B2288"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vAlign w:val="center"/>
          </w:tcPr>
          <w:p w14:paraId="1A60B996" w14:textId="77777777" w:rsidR="00B765C1" w:rsidRDefault="00B60CFB">
            <w:pPr>
              <w:jc w:val="center"/>
            </w:pPr>
            <w:r>
              <w:rPr>
                <w:b/>
                <w:bCs/>
                <w:sz w:val="22"/>
                <w:szCs w:val="22"/>
              </w:rPr>
              <w:t>3</w:t>
            </w:r>
            <w:r>
              <w:rPr>
                <w:sz w:val="18"/>
                <w:szCs w:val="18"/>
              </w:rPr>
              <w:br/>
              <w:t xml:space="preserve"> Medium</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081B4CF5" w14:textId="77777777" w:rsidR="00B765C1" w:rsidRDefault="7B699451">
            <w:r w:rsidRPr="7B699451">
              <w:rPr>
                <w:sz w:val="20"/>
                <w:szCs w:val="20"/>
              </w:rPr>
              <w:t>Handles common failures but may proceed on edge cases</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46373EF4" w14:textId="77777777" w:rsidR="00B765C1" w:rsidRDefault="00B60CFB">
            <w:r>
              <w:rPr>
                <w:i/>
                <w:iCs/>
                <w:sz w:val="18"/>
                <w:szCs w:val="18"/>
              </w:rPr>
              <w:t>Handles known failures; edge cases may slip</w:t>
            </w:r>
          </w:p>
        </w:tc>
      </w:tr>
      <w:tr w:rsidR="00B765C1" w14:paraId="42A99452"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vAlign w:val="center"/>
          </w:tcPr>
          <w:p w14:paraId="66472063" w14:textId="77777777" w:rsidR="00B765C1" w:rsidRDefault="00B60CFB">
            <w:pPr>
              <w:jc w:val="center"/>
            </w:pPr>
            <w:r>
              <w:rPr>
                <w:b/>
                <w:bCs/>
                <w:sz w:val="22"/>
                <w:szCs w:val="22"/>
              </w:rPr>
              <w:t>4</w:t>
            </w:r>
            <w:r>
              <w:rPr>
                <w:sz w:val="18"/>
                <w:szCs w:val="18"/>
              </w:rPr>
              <w:br/>
              <w:t xml:space="preserve"> High</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7C2BB7E1" w14:textId="77777777" w:rsidR="00B765C1" w:rsidRDefault="00B60CFB">
            <w:r>
              <w:rPr>
                <w:sz w:val="20"/>
                <w:szCs w:val="20"/>
              </w:rPr>
              <w:t>Limited error detection; may continue with incorrect assumptions</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2643540F" w14:textId="77777777" w:rsidR="00B765C1" w:rsidRDefault="7B699451">
            <w:r w:rsidRPr="7B699451">
              <w:rPr>
                <w:i/>
                <w:iCs/>
                <w:sz w:val="18"/>
                <w:szCs w:val="18"/>
              </w:rPr>
              <w:t>Limited error detection, may proceed incorrectly</w:t>
            </w:r>
          </w:p>
        </w:tc>
      </w:tr>
      <w:tr w:rsidR="00B765C1" w14:paraId="6B1B1777" w14:textId="77777777" w:rsidTr="7B699451">
        <w:tc>
          <w:tcPr>
            <w:tcW w:w="120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vAlign w:val="center"/>
          </w:tcPr>
          <w:p w14:paraId="66669F01" w14:textId="77777777" w:rsidR="00B765C1" w:rsidRDefault="00B60CFB">
            <w:pPr>
              <w:jc w:val="center"/>
            </w:pPr>
            <w:r>
              <w:rPr>
                <w:b/>
                <w:bCs/>
                <w:sz w:val="22"/>
                <w:szCs w:val="22"/>
              </w:rPr>
              <w:t>5</w:t>
            </w:r>
            <w:r>
              <w:rPr>
                <w:sz w:val="18"/>
                <w:szCs w:val="18"/>
              </w:rPr>
              <w:br/>
              <w:t xml:space="preserve"> Very High</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20E233D0" w14:textId="77777777" w:rsidR="00B765C1" w:rsidRDefault="7B699451">
            <w:r w:rsidRPr="7B699451">
              <w:rPr>
                <w:sz w:val="20"/>
                <w:szCs w:val="20"/>
              </w:rPr>
              <w:t>No failure handling; proceeds confidently regardless of errors or hallucinations</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4B84E8AC" w14:textId="77777777" w:rsidR="00B765C1" w:rsidRDefault="00B60CFB">
            <w:r>
              <w:rPr>
                <w:i/>
                <w:iCs/>
                <w:sz w:val="18"/>
                <w:szCs w:val="18"/>
              </w:rPr>
              <w:t>No error handling; hallucinations accepted</w:t>
            </w:r>
          </w:p>
        </w:tc>
      </w:tr>
    </w:tbl>
    <w:p w14:paraId="45FB0818" w14:textId="77777777" w:rsidR="00B765C1" w:rsidRDefault="00B765C1">
      <w:pPr>
        <w:spacing w:after="200"/>
      </w:pPr>
    </w:p>
    <w:p w14:paraId="060F61AA" w14:textId="77777777" w:rsidR="00B765C1" w:rsidRDefault="00B60CFB">
      <w:pPr>
        <w:pStyle w:val="heading20"/>
        <w:spacing w:before="360" w:after="120"/>
      </w:pPr>
      <w:bookmarkStart w:id="16" w:name="_Toc236809605"/>
      <w:r>
        <w:t>9. Scale and Blast Radius</w:t>
      </w:r>
      <w:bookmarkEnd w:id="16"/>
    </w:p>
    <w:p w14:paraId="05972698" w14:textId="77777777" w:rsidR="00B765C1" w:rsidRDefault="00B60CFB">
      <w:pPr>
        <w:spacing w:after="80"/>
      </w:pPr>
      <w:r>
        <w:rPr>
          <w:b/>
          <w:bCs/>
          <w:color w:val="2E75B6"/>
          <w:sz w:val="20"/>
          <w:szCs w:val="20"/>
        </w:rPr>
        <w:t>Weight: 1.3</w:t>
      </w:r>
    </w:p>
    <w:p w14:paraId="15282EB4" w14:textId="77777777" w:rsidR="00B765C1" w:rsidRDefault="7B699451">
      <w:pPr>
        <w:spacing w:after="200"/>
      </w:pPr>
      <w:r w:rsidRPr="7B699451">
        <w:rPr>
          <w:sz w:val="22"/>
          <w:szCs w:val="22"/>
        </w:rPr>
        <w:t>The potential magnitude of harm. Automated loops that can execute thousands of actions quickly can amplify a single bad decision into a systemic incident. Rate limiting and progressive rollout strategies help contain blast radius.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B765C1" w14:paraId="3C5AADAF" w14:textId="77777777">
        <w:tc>
          <w:tcPr>
            <w:tcW w:w="120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5F612419" w14:textId="77777777" w:rsidR="00B765C1" w:rsidRDefault="00B60CFB">
            <w:pPr>
              <w:jc w:val="center"/>
            </w:pPr>
            <w:r>
              <w:rPr>
                <w:b/>
                <w:bCs/>
                <w:color w:val="FFFFFF"/>
                <w:sz w:val="20"/>
                <w:szCs w:val="20"/>
              </w:rPr>
              <w:lastRenderedPageBreak/>
              <w:t>Score</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16F76C41" w14:textId="77777777" w:rsidR="00B765C1" w:rsidRDefault="00B60CFB">
            <w:pPr>
              <w:jc w:val="center"/>
            </w:pPr>
            <w:r>
              <w:rPr>
                <w:b/>
                <w:bCs/>
                <w:color w:val="FFFFFF"/>
                <w:sz w:val="20"/>
                <w:szCs w:val="20"/>
              </w:rPr>
              <w:t>Level Description</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23F8E5E1" w14:textId="77777777" w:rsidR="00B765C1" w:rsidRDefault="00B60CFB">
            <w:pPr>
              <w:jc w:val="center"/>
            </w:pPr>
            <w:r>
              <w:rPr>
                <w:b/>
                <w:bCs/>
                <w:color w:val="FFFFFF"/>
                <w:sz w:val="20"/>
                <w:szCs w:val="20"/>
              </w:rPr>
              <w:t>Characteristics</w:t>
            </w:r>
          </w:p>
        </w:tc>
      </w:tr>
      <w:tr w:rsidR="00B765C1" w14:paraId="3D3A21B8" w14:textId="77777777">
        <w:tc>
          <w:tcPr>
            <w:tcW w:w="120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vAlign w:val="center"/>
          </w:tcPr>
          <w:p w14:paraId="7099AF44" w14:textId="77777777" w:rsidR="00B765C1" w:rsidRDefault="00B60CFB">
            <w:pPr>
              <w:jc w:val="center"/>
            </w:pPr>
            <w:r>
              <w:rPr>
                <w:b/>
                <w:bCs/>
                <w:sz w:val="22"/>
                <w:szCs w:val="22"/>
              </w:rPr>
              <w:t>1</w:t>
            </w:r>
            <w:r>
              <w:rPr>
                <w:sz w:val="18"/>
                <w:szCs w:val="18"/>
              </w:rPr>
              <w:br/>
              <w:t xml:space="preserve"> Very Low</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1570E578" w14:textId="77777777" w:rsidR="00B765C1" w:rsidRDefault="00B60CFB">
            <w:r>
              <w:rPr>
                <w:sz w:val="20"/>
                <w:szCs w:val="20"/>
              </w:rPr>
              <w:t>Single user, single action at a time with rate limiting</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089BC4A0" w14:textId="77777777" w:rsidR="00B765C1" w:rsidRDefault="00B60CFB">
            <w:r>
              <w:rPr>
                <w:i/>
                <w:iCs/>
                <w:sz w:val="18"/>
                <w:szCs w:val="18"/>
              </w:rPr>
              <w:t>One user, rate-limited</w:t>
            </w:r>
          </w:p>
        </w:tc>
      </w:tr>
      <w:tr w:rsidR="00B765C1" w14:paraId="3A98EC7C" w14:textId="77777777">
        <w:tc>
          <w:tcPr>
            <w:tcW w:w="120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vAlign w:val="center"/>
          </w:tcPr>
          <w:p w14:paraId="55316625" w14:textId="77777777" w:rsidR="00B765C1" w:rsidRDefault="00B60CFB">
            <w:pPr>
              <w:jc w:val="center"/>
            </w:pPr>
            <w:r>
              <w:rPr>
                <w:b/>
                <w:bCs/>
                <w:sz w:val="22"/>
                <w:szCs w:val="22"/>
              </w:rPr>
              <w:t>2</w:t>
            </w:r>
            <w:r>
              <w:rPr>
                <w:sz w:val="18"/>
                <w:szCs w:val="18"/>
              </w:rPr>
              <w:br/>
              <w:t xml:space="preserve"> Low</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25C65443" w14:textId="77777777" w:rsidR="00B765C1" w:rsidRDefault="00B60CFB">
            <w:r>
              <w:rPr>
                <w:sz w:val="20"/>
                <w:szCs w:val="20"/>
              </w:rPr>
              <w:t>Small group of users; limited batch operations</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74634C41" w14:textId="77777777" w:rsidR="00B765C1" w:rsidRDefault="00B60CFB">
            <w:r>
              <w:rPr>
                <w:i/>
                <w:iCs/>
                <w:sz w:val="18"/>
                <w:szCs w:val="18"/>
              </w:rPr>
              <w:t>Small team, bounded batches</w:t>
            </w:r>
          </w:p>
        </w:tc>
      </w:tr>
      <w:tr w:rsidR="00B765C1" w14:paraId="5F445A14" w14:textId="77777777">
        <w:tc>
          <w:tcPr>
            <w:tcW w:w="120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vAlign w:val="center"/>
          </w:tcPr>
          <w:p w14:paraId="46035151" w14:textId="77777777" w:rsidR="00B765C1" w:rsidRDefault="00B60CFB">
            <w:pPr>
              <w:jc w:val="center"/>
            </w:pPr>
            <w:r>
              <w:rPr>
                <w:b/>
                <w:bCs/>
                <w:sz w:val="22"/>
                <w:szCs w:val="22"/>
              </w:rPr>
              <w:t>3</w:t>
            </w:r>
            <w:r>
              <w:rPr>
                <w:sz w:val="18"/>
                <w:szCs w:val="18"/>
              </w:rPr>
              <w:br/>
              <w:t xml:space="preserve"> Medium</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65899A23" w14:textId="77777777" w:rsidR="00B765C1" w:rsidRDefault="00B60CFB">
            <w:r>
              <w:rPr>
                <w:sz w:val="20"/>
                <w:szCs w:val="20"/>
              </w:rPr>
              <w:t>Department-level impact; moderate batch processing</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2E0DBB46" w14:textId="77777777" w:rsidR="00B765C1" w:rsidRDefault="00B60CFB">
            <w:r>
              <w:rPr>
                <w:i/>
                <w:iCs/>
                <w:sz w:val="18"/>
                <w:szCs w:val="18"/>
              </w:rPr>
              <w:t>Department-level, daily batches</w:t>
            </w:r>
          </w:p>
        </w:tc>
      </w:tr>
      <w:tr w:rsidR="00B765C1" w14:paraId="77834F09"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vAlign w:val="center"/>
          </w:tcPr>
          <w:p w14:paraId="2CAE408B" w14:textId="77777777" w:rsidR="00B765C1" w:rsidRDefault="00B60CFB">
            <w:pPr>
              <w:jc w:val="center"/>
            </w:pPr>
            <w:r>
              <w:rPr>
                <w:b/>
                <w:bCs/>
                <w:sz w:val="22"/>
                <w:szCs w:val="22"/>
              </w:rPr>
              <w:t>4</w:t>
            </w:r>
            <w:r>
              <w:rPr>
                <w:sz w:val="18"/>
                <w:szCs w:val="18"/>
              </w:rPr>
              <w:br/>
              <w:t xml:space="preserve"> High</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14FBD1F7" w14:textId="77777777" w:rsidR="00B765C1" w:rsidRDefault="00B60CFB">
            <w:r>
              <w:rPr>
                <w:sz w:val="20"/>
                <w:szCs w:val="20"/>
              </w:rPr>
              <w:t>Enterprise-wide reach; high-volume automated operations</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76129699" w14:textId="77777777" w:rsidR="00B765C1" w:rsidRDefault="00B60CFB">
            <w:r>
              <w:rPr>
                <w:i/>
                <w:iCs/>
                <w:sz w:val="18"/>
                <w:szCs w:val="18"/>
              </w:rPr>
              <w:t>Enterprise-wide, continuous operations</w:t>
            </w:r>
          </w:p>
        </w:tc>
      </w:tr>
      <w:tr w:rsidR="00B765C1" w14:paraId="4EA3F797"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vAlign w:val="center"/>
          </w:tcPr>
          <w:p w14:paraId="481F7D4B" w14:textId="77777777" w:rsidR="00B765C1" w:rsidRDefault="00B60CFB">
            <w:pPr>
              <w:jc w:val="center"/>
            </w:pPr>
            <w:r>
              <w:rPr>
                <w:b/>
                <w:bCs/>
                <w:sz w:val="22"/>
                <w:szCs w:val="22"/>
              </w:rPr>
              <w:t>5</w:t>
            </w:r>
            <w:r>
              <w:rPr>
                <w:sz w:val="18"/>
                <w:szCs w:val="18"/>
              </w:rPr>
              <w:br/>
              <w:t xml:space="preserve"> Very High</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5DB4E340" w14:textId="77777777" w:rsidR="00B765C1" w:rsidRDefault="00B60CFB">
            <w:r>
              <w:rPr>
                <w:sz w:val="20"/>
                <w:szCs w:val="20"/>
              </w:rPr>
              <w:t>Unbounded scale across users, systems, and geographies with no rate limits</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15B0D80B" w14:textId="77777777" w:rsidR="00B765C1" w:rsidRDefault="00B60CFB">
            <w:r>
              <w:rPr>
                <w:i/>
                <w:iCs/>
                <w:sz w:val="18"/>
                <w:szCs w:val="18"/>
              </w:rPr>
              <w:t>Unbounded scale, no limits</w:t>
            </w:r>
          </w:p>
        </w:tc>
      </w:tr>
    </w:tbl>
    <w:p w14:paraId="049F31CB" w14:textId="77777777" w:rsidR="00B765C1" w:rsidRDefault="00B765C1">
      <w:pPr>
        <w:spacing w:after="200"/>
      </w:pPr>
    </w:p>
    <w:p w14:paraId="0ABED224" w14:textId="77777777" w:rsidR="00B765C1" w:rsidRDefault="00B60CFB">
      <w:pPr>
        <w:pStyle w:val="heading20"/>
        <w:spacing w:before="360" w:after="120"/>
      </w:pPr>
      <w:bookmarkStart w:id="17" w:name="_Toc236809606"/>
      <w:r>
        <w:t>10. Guardrails and Monitoring Maturity</w:t>
      </w:r>
      <w:bookmarkEnd w:id="17"/>
    </w:p>
    <w:p w14:paraId="28915495" w14:textId="77777777" w:rsidR="00B765C1" w:rsidRDefault="00B60CFB">
      <w:pPr>
        <w:spacing w:after="80"/>
      </w:pPr>
      <w:r>
        <w:rPr>
          <w:b/>
          <w:bCs/>
          <w:color w:val="2E75B6"/>
          <w:sz w:val="20"/>
          <w:szCs w:val="20"/>
        </w:rPr>
        <w:t>Weight: 1.2</w:t>
      </w:r>
    </w:p>
    <w:p w14:paraId="2D8EA820" w14:textId="77777777" w:rsidR="00B765C1" w:rsidRDefault="7B699451">
      <w:pPr>
        <w:spacing w:after="200"/>
      </w:pPr>
      <w:r w:rsidRPr="7B699451">
        <w:rPr>
          <w:sz w:val="22"/>
          <w:szCs w:val="22"/>
        </w:rPr>
        <w:t>The presence and sophistication of safety controls. This includes input/output filtering, behavioral boundaries, real-time anomaly detection, alerting, and incident response readiness.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B765C1" w14:paraId="5AAD128D" w14:textId="77777777">
        <w:tc>
          <w:tcPr>
            <w:tcW w:w="120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65304896" w14:textId="77777777" w:rsidR="00B765C1" w:rsidRDefault="00B60CFB">
            <w:pPr>
              <w:jc w:val="center"/>
            </w:pPr>
            <w:r>
              <w:rPr>
                <w:b/>
                <w:bCs/>
                <w:color w:val="FFFFFF"/>
                <w:sz w:val="20"/>
                <w:szCs w:val="20"/>
              </w:rPr>
              <w:t>Score</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483833B0" w14:textId="77777777" w:rsidR="00B765C1" w:rsidRDefault="00B60CFB">
            <w:pPr>
              <w:jc w:val="center"/>
            </w:pPr>
            <w:r>
              <w:rPr>
                <w:b/>
                <w:bCs/>
                <w:color w:val="FFFFFF"/>
                <w:sz w:val="20"/>
                <w:szCs w:val="20"/>
              </w:rPr>
              <w:t>Level Description</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4E0A32C2" w14:textId="77777777" w:rsidR="00B765C1" w:rsidRDefault="00B60CFB">
            <w:pPr>
              <w:jc w:val="center"/>
            </w:pPr>
            <w:r>
              <w:rPr>
                <w:b/>
                <w:bCs/>
                <w:color w:val="FFFFFF"/>
                <w:sz w:val="20"/>
                <w:szCs w:val="20"/>
              </w:rPr>
              <w:t>Characteristics</w:t>
            </w:r>
          </w:p>
        </w:tc>
      </w:tr>
      <w:tr w:rsidR="00B765C1" w14:paraId="2B6A2B39" w14:textId="77777777">
        <w:tc>
          <w:tcPr>
            <w:tcW w:w="120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vAlign w:val="center"/>
          </w:tcPr>
          <w:p w14:paraId="278107C0" w14:textId="77777777" w:rsidR="00B765C1" w:rsidRDefault="00B60CFB">
            <w:pPr>
              <w:jc w:val="center"/>
            </w:pPr>
            <w:r>
              <w:rPr>
                <w:b/>
                <w:bCs/>
                <w:sz w:val="22"/>
                <w:szCs w:val="22"/>
              </w:rPr>
              <w:t>1</w:t>
            </w:r>
            <w:r>
              <w:rPr>
                <w:sz w:val="18"/>
                <w:szCs w:val="18"/>
              </w:rPr>
              <w:br/>
              <w:t xml:space="preserve"> Very Low</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4B079775" w14:textId="77777777" w:rsidR="00B765C1" w:rsidRDefault="00B60CFB">
            <w:r>
              <w:rPr>
                <w:sz w:val="20"/>
                <w:szCs w:val="20"/>
              </w:rPr>
              <w:t>Comprehensive guardrails: input/output filtering, anomaly detection, real-time alerting, and tested incident response</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61401A33" w14:textId="77777777" w:rsidR="00B765C1" w:rsidRDefault="00B60CFB">
            <w:r>
              <w:rPr>
                <w:i/>
                <w:iCs/>
                <w:sz w:val="18"/>
                <w:szCs w:val="18"/>
              </w:rPr>
              <w:t>Defense-in-depth controls</w:t>
            </w:r>
          </w:p>
        </w:tc>
      </w:tr>
      <w:tr w:rsidR="00B765C1" w14:paraId="15A1EA0A" w14:textId="77777777">
        <w:tc>
          <w:tcPr>
            <w:tcW w:w="120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vAlign w:val="center"/>
          </w:tcPr>
          <w:p w14:paraId="593AA82F" w14:textId="77777777" w:rsidR="00B765C1" w:rsidRDefault="00B60CFB">
            <w:pPr>
              <w:jc w:val="center"/>
            </w:pPr>
            <w:r>
              <w:rPr>
                <w:b/>
                <w:bCs/>
                <w:sz w:val="22"/>
                <w:szCs w:val="22"/>
              </w:rPr>
              <w:t>2</w:t>
            </w:r>
            <w:r>
              <w:rPr>
                <w:sz w:val="18"/>
                <w:szCs w:val="18"/>
              </w:rPr>
              <w:br/>
              <w:t xml:space="preserve"> Low</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2EFDD4F7" w14:textId="77777777" w:rsidR="00B765C1" w:rsidRDefault="00B60CFB">
            <w:r>
              <w:rPr>
                <w:sz w:val="20"/>
                <w:szCs w:val="20"/>
              </w:rPr>
              <w:t>Strong guardrails with automated monitoring and defined escalation paths</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7480E23E" w14:textId="77777777" w:rsidR="00B765C1" w:rsidRDefault="00B60CFB">
            <w:r>
              <w:rPr>
                <w:i/>
                <w:iCs/>
                <w:sz w:val="18"/>
                <w:szCs w:val="18"/>
              </w:rPr>
              <w:t>Monitoring with escalation paths</w:t>
            </w:r>
          </w:p>
        </w:tc>
      </w:tr>
      <w:tr w:rsidR="00B765C1" w14:paraId="114A4DBB" w14:textId="77777777">
        <w:tc>
          <w:tcPr>
            <w:tcW w:w="120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vAlign w:val="center"/>
          </w:tcPr>
          <w:p w14:paraId="01BF5970" w14:textId="77777777" w:rsidR="00B765C1" w:rsidRDefault="00B60CFB">
            <w:pPr>
              <w:jc w:val="center"/>
            </w:pPr>
            <w:r>
              <w:rPr>
                <w:b/>
                <w:bCs/>
                <w:sz w:val="22"/>
                <w:szCs w:val="22"/>
              </w:rPr>
              <w:t>3</w:t>
            </w:r>
            <w:r>
              <w:rPr>
                <w:sz w:val="18"/>
                <w:szCs w:val="18"/>
              </w:rPr>
              <w:br/>
              <w:t xml:space="preserve"> Medium</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7CA454E0" w14:textId="77777777" w:rsidR="00B765C1" w:rsidRDefault="00B60CFB">
            <w:r>
              <w:rPr>
                <w:sz w:val="20"/>
                <w:szCs w:val="20"/>
              </w:rPr>
              <w:t>Basic guardrails in place (e.g., input validation, logging) but limited real-time monitoring</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76744A11" w14:textId="77777777" w:rsidR="00B765C1" w:rsidRDefault="00B60CFB">
            <w:r>
              <w:rPr>
                <w:i/>
                <w:iCs/>
                <w:sz w:val="18"/>
                <w:szCs w:val="18"/>
              </w:rPr>
              <w:t>Basic input validation and logging</w:t>
            </w:r>
          </w:p>
        </w:tc>
      </w:tr>
      <w:tr w:rsidR="00B765C1" w14:paraId="203C29BA"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vAlign w:val="center"/>
          </w:tcPr>
          <w:p w14:paraId="0335EB9D" w14:textId="77777777" w:rsidR="00B765C1" w:rsidRDefault="00B60CFB">
            <w:pPr>
              <w:jc w:val="center"/>
            </w:pPr>
            <w:r>
              <w:rPr>
                <w:b/>
                <w:bCs/>
                <w:sz w:val="22"/>
                <w:szCs w:val="22"/>
              </w:rPr>
              <w:t>4</w:t>
            </w:r>
            <w:r>
              <w:rPr>
                <w:sz w:val="18"/>
                <w:szCs w:val="18"/>
              </w:rPr>
              <w:br/>
              <w:t xml:space="preserve"> High</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468B7E38" w14:textId="77777777" w:rsidR="00B765C1" w:rsidRDefault="00B60CFB">
            <w:r>
              <w:rPr>
                <w:sz w:val="20"/>
                <w:szCs w:val="20"/>
              </w:rPr>
              <w:t>Minimal safeguards; some logging but no active monitoring or alerting</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63110224" w14:textId="77777777" w:rsidR="00B765C1" w:rsidRDefault="00B60CFB">
            <w:r>
              <w:rPr>
                <w:i/>
                <w:iCs/>
                <w:sz w:val="18"/>
                <w:szCs w:val="18"/>
              </w:rPr>
              <w:t>Minimal safeguards, no active monitoring</w:t>
            </w:r>
          </w:p>
        </w:tc>
      </w:tr>
      <w:tr w:rsidR="00B765C1" w14:paraId="4E2C743E"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vAlign w:val="center"/>
          </w:tcPr>
          <w:p w14:paraId="74049497" w14:textId="77777777" w:rsidR="00B765C1" w:rsidRDefault="00B60CFB">
            <w:pPr>
              <w:jc w:val="center"/>
            </w:pPr>
            <w:r>
              <w:rPr>
                <w:b/>
                <w:bCs/>
                <w:sz w:val="22"/>
                <w:szCs w:val="22"/>
              </w:rPr>
              <w:t>5</w:t>
            </w:r>
            <w:r>
              <w:rPr>
                <w:sz w:val="18"/>
                <w:szCs w:val="18"/>
              </w:rPr>
              <w:br/>
              <w:t xml:space="preserve"> Very High</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113B1433" w14:textId="77777777" w:rsidR="00B765C1" w:rsidRDefault="00B60CFB">
            <w:r>
              <w:rPr>
                <w:sz w:val="20"/>
                <w:szCs w:val="20"/>
              </w:rPr>
              <w:t>No guardrails, monitoring, or incident response capability</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4D4D2906" w14:textId="77777777" w:rsidR="00B765C1" w:rsidRDefault="00B60CFB">
            <w:r>
              <w:rPr>
                <w:i/>
                <w:iCs/>
                <w:sz w:val="18"/>
                <w:szCs w:val="18"/>
              </w:rPr>
              <w:t>No controls or incident response</w:t>
            </w:r>
          </w:p>
        </w:tc>
      </w:tr>
    </w:tbl>
    <w:p w14:paraId="53128261" w14:textId="77777777" w:rsidR="00B765C1" w:rsidRDefault="00B765C1">
      <w:pPr>
        <w:spacing w:after="200"/>
      </w:pPr>
    </w:p>
    <w:p w14:paraId="1AF34BB0" w14:textId="77777777" w:rsidR="00B765C1" w:rsidRDefault="00B60CFB">
      <w:pPr>
        <w:pStyle w:val="heading20"/>
        <w:spacing w:before="360" w:after="120"/>
      </w:pPr>
      <w:bookmarkStart w:id="18" w:name="_Toc236809607"/>
      <w:r>
        <w:t>11. Vendor and Model Dependency</w:t>
      </w:r>
      <w:bookmarkEnd w:id="18"/>
    </w:p>
    <w:p w14:paraId="3DFB1C36" w14:textId="77777777" w:rsidR="00B765C1" w:rsidRDefault="00B60CFB">
      <w:pPr>
        <w:spacing w:after="80"/>
      </w:pPr>
      <w:r>
        <w:rPr>
          <w:b/>
          <w:bCs/>
          <w:color w:val="2E75B6"/>
          <w:sz w:val="20"/>
          <w:szCs w:val="20"/>
        </w:rPr>
        <w:t>Weight: 0.8</w:t>
      </w:r>
    </w:p>
    <w:p w14:paraId="1AB5E926" w14:textId="77777777" w:rsidR="00B765C1" w:rsidRDefault="7B699451">
      <w:pPr>
        <w:spacing w:after="200"/>
      </w:pPr>
      <w:r w:rsidRPr="7B699451">
        <w:rPr>
          <w:sz w:val="22"/>
          <w:szCs w:val="22"/>
        </w:rPr>
        <w:t>Reliance on third-party models introduces supply-chain risk. Model behavior can change after updates, fine-tuning, or provider policy changes—sometimes in subtle ways that break downstream workflows.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B765C1" w14:paraId="5CE1BC82" w14:textId="77777777">
        <w:tc>
          <w:tcPr>
            <w:tcW w:w="120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115EE8D8" w14:textId="77777777" w:rsidR="00B765C1" w:rsidRDefault="00B60CFB">
            <w:pPr>
              <w:jc w:val="center"/>
            </w:pPr>
            <w:r>
              <w:rPr>
                <w:b/>
                <w:bCs/>
                <w:color w:val="FFFFFF"/>
                <w:sz w:val="20"/>
                <w:szCs w:val="20"/>
              </w:rPr>
              <w:t>Score</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2F115045" w14:textId="77777777" w:rsidR="00B765C1" w:rsidRDefault="00B60CFB">
            <w:pPr>
              <w:jc w:val="center"/>
            </w:pPr>
            <w:r>
              <w:rPr>
                <w:b/>
                <w:bCs/>
                <w:color w:val="FFFFFF"/>
                <w:sz w:val="20"/>
                <w:szCs w:val="20"/>
              </w:rPr>
              <w:t>Level Description</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056CDBF3" w14:textId="77777777" w:rsidR="00B765C1" w:rsidRDefault="00B60CFB">
            <w:pPr>
              <w:jc w:val="center"/>
            </w:pPr>
            <w:r>
              <w:rPr>
                <w:b/>
                <w:bCs/>
                <w:color w:val="FFFFFF"/>
                <w:sz w:val="20"/>
                <w:szCs w:val="20"/>
              </w:rPr>
              <w:t>Characteristics</w:t>
            </w:r>
          </w:p>
        </w:tc>
      </w:tr>
      <w:tr w:rsidR="00B765C1" w14:paraId="7F634543" w14:textId="77777777">
        <w:tc>
          <w:tcPr>
            <w:tcW w:w="120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vAlign w:val="center"/>
          </w:tcPr>
          <w:p w14:paraId="1F2AA402" w14:textId="77777777" w:rsidR="00B765C1" w:rsidRDefault="00B60CFB">
            <w:pPr>
              <w:jc w:val="center"/>
            </w:pPr>
            <w:r>
              <w:rPr>
                <w:b/>
                <w:bCs/>
                <w:sz w:val="22"/>
                <w:szCs w:val="22"/>
              </w:rPr>
              <w:t>1</w:t>
            </w:r>
            <w:r>
              <w:rPr>
                <w:sz w:val="18"/>
                <w:szCs w:val="18"/>
              </w:rPr>
              <w:br/>
              <w:t xml:space="preserve"> Very Low</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673988AC" w14:textId="77777777" w:rsidR="00B765C1" w:rsidRDefault="00B60CFB">
            <w:r>
              <w:rPr>
                <w:sz w:val="20"/>
                <w:szCs w:val="20"/>
              </w:rPr>
              <w:t>Self-hosted or open-source model with full version control and fallback options</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4AC603B9" w14:textId="77777777" w:rsidR="00B765C1" w:rsidRDefault="00B60CFB">
            <w:r>
              <w:rPr>
                <w:i/>
                <w:iCs/>
                <w:sz w:val="18"/>
                <w:szCs w:val="18"/>
              </w:rPr>
              <w:t>Self-hosted with fallbacks</w:t>
            </w:r>
          </w:p>
        </w:tc>
      </w:tr>
      <w:tr w:rsidR="00B765C1" w14:paraId="20CE1290" w14:textId="77777777">
        <w:tc>
          <w:tcPr>
            <w:tcW w:w="120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vAlign w:val="center"/>
          </w:tcPr>
          <w:p w14:paraId="74BA218F" w14:textId="77777777" w:rsidR="00B765C1" w:rsidRDefault="00B60CFB">
            <w:pPr>
              <w:jc w:val="center"/>
            </w:pPr>
            <w:r>
              <w:rPr>
                <w:b/>
                <w:bCs/>
                <w:sz w:val="22"/>
                <w:szCs w:val="22"/>
              </w:rPr>
              <w:lastRenderedPageBreak/>
              <w:t>2</w:t>
            </w:r>
            <w:r>
              <w:rPr>
                <w:sz w:val="18"/>
                <w:szCs w:val="18"/>
              </w:rPr>
              <w:br/>
              <w:t xml:space="preserve"> Low</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4750F85F" w14:textId="77777777" w:rsidR="00B765C1" w:rsidRDefault="00B60CFB">
            <w:r>
              <w:rPr>
                <w:sz w:val="20"/>
                <w:szCs w:val="20"/>
              </w:rPr>
              <w:t>Single vendor with pinned model version and regression testing</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50F113E2" w14:textId="77777777" w:rsidR="00B765C1" w:rsidRDefault="00B60CFB">
            <w:r>
              <w:rPr>
                <w:i/>
                <w:iCs/>
                <w:sz w:val="18"/>
                <w:szCs w:val="18"/>
              </w:rPr>
              <w:t>Pinned version with regression tests</w:t>
            </w:r>
          </w:p>
        </w:tc>
      </w:tr>
      <w:tr w:rsidR="00B765C1" w14:paraId="06BFB2B5" w14:textId="77777777">
        <w:tc>
          <w:tcPr>
            <w:tcW w:w="120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vAlign w:val="center"/>
          </w:tcPr>
          <w:p w14:paraId="3FB2BD33" w14:textId="77777777" w:rsidR="00B765C1" w:rsidRDefault="00B60CFB">
            <w:pPr>
              <w:jc w:val="center"/>
            </w:pPr>
            <w:r>
              <w:rPr>
                <w:b/>
                <w:bCs/>
                <w:sz w:val="22"/>
                <w:szCs w:val="22"/>
              </w:rPr>
              <w:t>3</w:t>
            </w:r>
            <w:r>
              <w:rPr>
                <w:sz w:val="18"/>
                <w:szCs w:val="18"/>
              </w:rPr>
              <w:br/>
              <w:t xml:space="preserve"> Medium</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48C9BCF4" w14:textId="77777777" w:rsidR="00B765C1" w:rsidRDefault="00B60CFB">
            <w:r>
              <w:rPr>
                <w:sz w:val="20"/>
                <w:szCs w:val="20"/>
              </w:rPr>
              <w:t>Single vendor with version tracking but limited regression testing</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45873073" w14:textId="77777777" w:rsidR="00B765C1" w:rsidRDefault="00B60CFB">
            <w:r>
              <w:rPr>
                <w:i/>
                <w:iCs/>
                <w:sz w:val="18"/>
                <w:szCs w:val="18"/>
              </w:rPr>
              <w:t>Version tracking, limited testing</w:t>
            </w:r>
          </w:p>
        </w:tc>
      </w:tr>
      <w:tr w:rsidR="00B765C1" w14:paraId="0F11ADFD"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vAlign w:val="center"/>
          </w:tcPr>
          <w:p w14:paraId="3A950C6A" w14:textId="77777777" w:rsidR="00B765C1" w:rsidRDefault="00B60CFB">
            <w:pPr>
              <w:jc w:val="center"/>
            </w:pPr>
            <w:r>
              <w:rPr>
                <w:b/>
                <w:bCs/>
                <w:sz w:val="22"/>
                <w:szCs w:val="22"/>
              </w:rPr>
              <w:t>4</w:t>
            </w:r>
            <w:r>
              <w:rPr>
                <w:sz w:val="18"/>
                <w:szCs w:val="18"/>
              </w:rPr>
              <w:br/>
              <w:t xml:space="preserve"> High</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14E63094" w14:textId="77777777" w:rsidR="00B765C1" w:rsidRDefault="00B60CFB">
            <w:r>
              <w:rPr>
                <w:sz w:val="20"/>
                <w:szCs w:val="20"/>
              </w:rPr>
              <w:t>Vendor-dependent with no version pinning; behavior may change without notice</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3708D46C" w14:textId="77777777" w:rsidR="00B765C1" w:rsidRDefault="00B60CFB">
            <w:r>
              <w:rPr>
                <w:i/>
                <w:iCs/>
                <w:sz w:val="18"/>
                <w:szCs w:val="18"/>
              </w:rPr>
              <w:t>No version pinning, auto-updates</w:t>
            </w:r>
          </w:p>
        </w:tc>
      </w:tr>
      <w:tr w:rsidR="00B765C1" w14:paraId="517CB402"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vAlign w:val="center"/>
          </w:tcPr>
          <w:p w14:paraId="50CD2B99" w14:textId="77777777" w:rsidR="00B765C1" w:rsidRDefault="00B60CFB">
            <w:pPr>
              <w:jc w:val="center"/>
            </w:pPr>
            <w:r>
              <w:rPr>
                <w:b/>
                <w:bCs/>
                <w:sz w:val="22"/>
                <w:szCs w:val="22"/>
              </w:rPr>
              <w:t>5</w:t>
            </w:r>
            <w:r>
              <w:rPr>
                <w:sz w:val="18"/>
                <w:szCs w:val="18"/>
              </w:rPr>
              <w:br/>
              <w:t xml:space="preserve"> Very High</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2896E933" w14:textId="77777777" w:rsidR="00B765C1" w:rsidRDefault="00B60CFB">
            <w:r>
              <w:rPr>
                <w:sz w:val="20"/>
                <w:szCs w:val="20"/>
              </w:rPr>
              <w:t>Critical dependency on vendor with no fallback, no version control, and no testing</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5F518CA8" w14:textId="77777777" w:rsidR="00B765C1" w:rsidRDefault="00B60CFB">
            <w:r>
              <w:rPr>
                <w:i/>
                <w:iCs/>
                <w:sz w:val="18"/>
                <w:szCs w:val="18"/>
              </w:rPr>
              <w:t>Single vendor, no fallback, silent changes</w:t>
            </w:r>
          </w:p>
        </w:tc>
      </w:tr>
    </w:tbl>
    <w:p w14:paraId="62486C05" w14:textId="77777777" w:rsidR="00B765C1" w:rsidRDefault="00B765C1">
      <w:pPr>
        <w:spacing w:after="200"/>
      </w:pPr>
    </w:p>
    <w:p w14:paraId="08DBDEE9" w14:textId="77777777" w:rsidR="00B765C1" w:rsidRDefault="00B60CFB">
      <w:pPr>
        <w:pStyle w:val="heading20"/>
        <w:spacing w:before="360" w:after="120"/>
      </w:pPr>
      <w:bookmarkStart w:id="19" w:name="_Toc236809608"/>
      <w:r>
        <w:t>12. Regulatory and Compliance Context</w:t>
      </w:r>
      <w:bookmarkEnd w:id="19"/>
    </w:p>
    <w:p w14:paraId="34365FED" w14:textId="77777777" w:rsidR="00B765C1" w:rsidRDefault="00B60CFB">
      <w:pPr>
        <w:spacing w:after="80"/>
      </w:pPr>
      <w:r>
        <w:rPr>
          <w:b/>
          <w:bCs/>
          <w:color w:val="2E75B6"/>
          <w:sz w:val="20"/>
          <w:szCs w:val="20"/>
        </w:rPr>
        <w:t>Weight: 1.1</w:t>
      </w:r>
    </w:p>
    <w:p w14:paraId="043CACA2" w14:textId="77777777" w:rsidR="00B765C1" w:rsidRDefault="7B699451">
      <w:pPr>
        <w:spacing w:after="200"/>
      </w:pPr>
      <w:r w:rsidRPr="7B699451">
        <w:rPr>
          <w:sz w:val="22"/>
          <w:szCs w:val="22"/>
        </w:rPr>
        <w:t>The regulatory environment shapes both the stakes of failure and governance obligations. Agents in regulated industries face additional requirements around transparency, fairness, and accountability.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B765C1" w14:paraId="4A99020C" w14:textId="77777777">
        <w:tc>
          <w:tcPr>
            <w:tcW w:w="120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78C34C86" w14:textId="77777777" w:rsidR="00B765C1" w:rsidRDefault="00B60CFB">
            <w:pPr>
              <w:jc w:val="center"/>
            </w:pPr>
            <w:r>
              <w:rPr>
                <w:b/>
                <w:bCs/>
                <w:color w:val="FFFFFF"/>
                <w:sz w:val="20"/>
                <w:szCs w:val="20"/>
              </w:rPr>
              <w:t>Score</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5457FD09" w14:textId="77777777" w:rsidR="00B765C1" w:rsidRDefault="00B60CFB">
            <w:pPr>
              <w:jc w:val="center"/>
            </w:pPr>
            <w:r>
              <w:rPr>
                <w:b/>
                <w:bCs/>
                <w:color w:val="FFFFFF"/>
                <w:sz w:val="20"/>
                <w:szCs w:val="20"/>
              </w:rPr>
              <w:t>Level Description</w:t>
            </w:r>
          </w:p>
        </w:tc>
        <w:tc>
          <w:tcPr>
            <w:tcW w:w="4080" w:type="dxa"/>
            <w:tcBorders>
              <w:top w:val="single" w:sz="1" w:space="0" w:color="B4C6E7"/>
              <w:left w:val="single" w:sz="1" w:space="0" w:color="B4C6E7"/>
              <w:bottom w:val="single" w:sz="1" w:space="0" w:color="B4C6E7"/>
              <w:right w:val="single" w:sz="1" w:space="0" w:color="B4C6E7"/>
            </w:tcBorders>
            <w:shd w:val="clear" w:color="auto" w:fill="2E75B6"/>
            <w:tcMar>
              <w:top w:w="80" w:type="dxa"/>
              <w:left w:w="120" w:type="dxa"/>
              <w:bottom w:w="80" w:type="dxa"/>
              <w:right w:w="120" w:type="dxa"/>
            </w:tcMar>
          </w:tcPr>
          <w:p w14:paraId="1B3C602F" w14:textId="77777777" w:rsidR="00B765C1" w:rsidRDefault="00B60CFB">
            <w:pPr>
              <w:jc w:val="center"/>
            </w:pPr>
            <w:r>
              <w:rPr>
                <w:b/>
                <w:bCs/>
                <w:color w:val="FFFFFF"/>
                <w:sz w:val="20"/>
                <w:szCs w:val="20"/>
              </w:rPr>
              <w:t>Characteristics</w:t>
            </w:r>
          </w:p>
        </w:tc>
      </w:tr>
      <w:tr w:rsidR="00B765C1" w14:paraId="223F5D20" w14:textId="77777777">
        <w:tc>
          <w:tcPr>
            <w:tcW w:w="120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vAlign w:val="center"/>
          </w:tcPr>
          <w:p w14:paraId="357FD106" w14:textId="77777777" w:rsidR="00B765C1" w:rsidRDefault="00B60CFB">
            <w:pPr>
              <w:jc w:val="center"/>
            </w:pPr>
            <w:r>
              <w:rPr>
                <w:b/>
                <w:bCs/>
                <w:sz w:val="22"/>
                <w:szCs w:val="22"/>
              </w:rPr>
              <w:t>1</w:t>
            </w:r>
            <w:r>
              <w:rPr>
                <w:sz w:val="18"/>
                <w:szCs w:val="18"/>
              </w:rPr>
              <w:br/>
              <w:t xml:space="preserve"> Very Low</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7DC5BEE6" w14:textId="77777777" w:rsidR="00B765C1" w:rsidRDefault="00B60CFB">
            <w:r>
              <w:rPr>
                <w:sz w:val="20"/>
                <w:szCs w:val="20"/>
              </w:rPr>
              <w:t>No regulatory requirements apply; internal tooling only</w:t>
            </w:r>
          </w:p>
        </w:tc>
        <w:tc>
          <w:tcPr>
            <w:tcW w:w="4080" w:type="dxa"/>
            <w:tcBorders>
              <w:top w:val="single" w:sz="1" w:space="0" w:color="B4C6E7"/>
              <w:left w:val="single" w:sz="1" w:space="0" w:color="B4C6E7"/>
              <w:bottom w:val="single" w:sz="1" w:space="0" w:color="B4C6E7"/>
              <w:right w:val="single" w:sz="1" w:space="0" w:color="B4C6E7"/>
            </w:tcBorders>
            <w:shd w:val="clear" w:color="auto" w:fill="C6EFCE"/>
            <w:tcMar>
              <w:top w:w="80" w:type="dxa"/>
              <w:left w:w="120" w:type="dxa"/>
              <w:bottom w:w="80" w:type="dxa"/>
              <w:right w:w="120" w:type="dxa"/>
            </w:tcMar>
          </w:tcPr>
          <w:p w14:paraId="72BB8D4D" w14:textId="77777777" w:rsidR="00B765C1" w:rsidRDefault="00B60CFB">
            <w:r>
              <w:rPr>
                <w:i/>
                <w:iCs/>
                <w:sz w:val="18"/>
                <w:szCs w:val="18"/>
              </w:rPr>
              <w:t>No regulatory footprint</w:t>
            </w:r>
          </w:p>
        </w:tc>
      </w:tr>
      <w:tr w:rsidR="00B765C1" w14:paraId="442FF404" w14:textId="77777777">
        <w:tc>
          <w:tcPr>
            <w:tcW w:w="120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vAlign w:val="center"/>
          </w:tcPr>
          <w:p w14:paraId="3DDB88A4" w14:textId="77777777" w:rsidR="00B765C1" w:rsidRDefault="00B60CFB">
            <w:pPr>
              <w:jc w:val="center"/>
            </w:pPr>
            <w:r>
              <w:rPr>
                <w:b/>
                <w:bCs/>
                <w:sz w:val="22"/>
                <w:szCs w:val="22"/>
              </w:rPr>
              <w:t>2</w:t>
            </w:r>
            <w:r>
              <w:rPr>
                <w:sz w:val="18"/>
                <w:szCs w:val="18"/>
              </w:rPr>
              <w:br/>
              <w:t xml:space="preserve"> Low</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5667492A" w14:textId="77777777" w:rsidR="00B765C1" w:rsidRDefault="00B60CFB">
            <w:r>
              <w:rPr>
                <w:sz w:val="20"/>
                <w:szCs w:val="20"/>
              </w:rPr>
              <w:t>General business compliance applies (e.g., SOC 2, internal policies)</w:t>
            </w:r>
          </w:p>
        </w:tc>
        <w:tc>
          <w:tcPr>
            <w:tcW w:w="4080" w:type="dxa"/>
            <w:tcBorders>
              <w:top w:val="single" w:sz="1" w:space="0" w:color="B4C6E7"/>
              <w:left w:val="single" w:sz="1" w:space="0" w:color="B4C6E7"/>
              <w:bottom w:val="single" w:sz="1" w:space="0" w:color="B4C6E7"/>
              <w:right w:val="single" w:sz="1" w:space="0" w:color="B4C6E7"/>
            </w:tcBorders>
            <w:shd w:val="clear" w:color="auto" w:fill="D5F5D0"/>
            <w:tcMar>
              <w:top w:w="80" w:type="dxa"/>
              <w:left w:w="120" w:type="dxa"/>
              <w:bottom w:w="80" w:type="dxa"/>
              <w:right w:w="120" w:type="dxa"/>
            </w:tcMar>
          </w:tcPr>
          <w:p w14:paraId="42BDB04F" w14:textId="77777777" w:rsidR="00B765C1" w:rsidRDefault="00B60CFB">
            <w:r>
              <w:rPr>
                <w:i/>
                <w:iCs/>
                <w:sz w:val="18"/>
                <w:szCs w:val="18"/>
              </w:rPr>
              <w:t>Basic compliance (SOC 2)</w:t>
            </w:r>
          </w:p>
        </w:tc>
      </w:tr>
      <w:tr w:rsidR="00B765C1" w14:paraId="20C357FE" w14:textId="77777777">
        <w:tc>
          <w:tcPr>
            <w:tcW w:w="120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vAlign w:val="center"/>
          </w:tcPr>
          <w:p w14:paraId="2E08962C" w14:textId="77777777" w:rsidR="00B765C1" w:rsidRDefault="00B60CFB">
            <w:pPr>
              <w:jc w:val="center"/>
            </w:pPr>
            <w:r>
              <w:rPr>
                <w:b/>
                <w:bCs/>
                <w:sz w:val="22"/>
                <w:szCs w:val="22"/>
              </w:rPr>
              <w:t>3</w:t>
            </w:r>
            <w:r>
              <w:rPr>
                <w:sz w:val="18"/>
                <w:szCs w:val="18"/>
              </w:rPr>
              <w:br/>
              <w:t xml:space="preserve"> Medium</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110D8DAD" w14:textId="77777777" w:rsidR="00B765C1" w:rsidRDefault="00B60CFB">
            <w:r>
              <w:rPr>
                <w:sz w:val="20"/>
                <w:szCs w:val="20"/>
              </w:rPr>
              <w:t>Industry-specific regulations apply (e.g., GLBA, HIPAA) with established frameworks</w:t>
            </w:r>
          </w:p>
        </w:tc>
        <w:tc>
          <w:tcPr>
            <w:tcW w:w="4080" w:type="dxa"/>
            <w:tcBorders>
              <w:top w:val="single" w:sz="1" w:space="0" w:color="B4C6E7"/>
              <w:left w:val="single" w:sz="1" w:space="0" w:color="B4C6E7"/>
              <w:bottom w:val="single" w:sz="1" w:space="0" w:color="B4C6E7"/>
              <w:right w:val="single" w:sz="1" w:space="0" w:color="B4C6E7"/>
            </w:tcBorders>
            <w:shd w:val="clear" w:color="auto" w:fill="FFEB9C"/>
            <w:tcMar>
              <w:top w:w="80" w:type="dxa"/>
              <w:left w:w="120" w:type="dxa"/>
              <w:bottom w:w="80" w:type="dxa"/>
              <w:right w:w="120" w:type="dxa"/>
            </w:tcMar>
          </w:tcPr>
          <w:p w14:paraId="351B7425" w14:textId="77777777" w:rsidR="00B765C1" w:rsidRDefault="00B60CFB">
            <w:r>
              <w:rPr>
                <w:i/>
                <w:iCs/>
                <w:sz w:val="18"/>
                <w:szCs w:val="18"/>
              </w:rPr>
              <w:t>Industry-specific regulations</w:t>
            </w:r>
          </w:p>
        </w:tc>
      </w:tr>
      <w:tr w:rsidR="00B765C1" w14:paraId="6E8BC506"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vAlign w:val="center"/>
          </w:tcPr>
          <w:p w14:paraId="3913EB70" w14:textId="77777777" w:rsidR="00B765C1" w:rsidRDefault="00B60CFB">
            <w:pPr>
              <w:jc w:val="center"/>
            </w:pPr>
            <w:r>
              <w:rPr>
                <w:b/>
                <w:bCs/>
                <w:sz w:val="22"/>
                <w:szCs w:val="22"/>
              </w:rPr>
              <w:t>4</w:t>
            </w:r>
            <w:r>
              <w:rPr>
                <w:sz w:val="18"/>
                <w:szCs w:val="18"/>
              </w:rPr>
              <w:br/>
              <w:t xml:space="preserve"> High</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00ED30DD" w14:textId="77777777" w:rsidR="00B765C1" w:rsidRDefault="00B60CFB">
            <w:r>
              <w:rPr>
                <w:sz w:val="20"/>
                <w:szCs w:val="20"/>
              </w:rPr>
              <w:t>Multiple overlapping regulations with active enforcement and audit requirements</w:t>
            </w:r>
          </w:p>
        </w:tc>
        <w:tc>
          <w:tcPr>
            <w:tcW w:w="4080" w:type="dxa"/>
            <w:tcBorders>
              <w:top w:val="single" w:sz="1" w:space="0" w:color="B4C6E7"/>
              <w:left w:val="single" w:sz="1" w:space="0" w:color="B4C6E7"/>
              <w:bottom w:val="single" w:sz="1" w:space="0" w:color="B4C6E7"/>
              <w:right w:val="single" w:sz="1" w:space="0" w:color="B4C6E7"/>
            </w:tcBorders>
            <w:shd w:val="clear" w:color="auto" w:fill="FFCBA4"/>
            <w:tcMar>
              <w:top w:w="80" w:type="dxa"/>
              <w:left w:w="120" w:type="dxa"/>
              <w:bottom w:w="80" w:type="dxa"/>
              <w:right w:w="120" w:type="dxa"/>
            </w:tcMar>
          </w:tcPr>
          <w:p w14:paraId="39233D26" w14:textId="77777777" w:rsidR="00B765C1" w:rsidRDefault="00B60CFB">
            <w:r>
              <w:rPr>
                <w:i/>
                <w:iCs/>
                <w:sz w:val="18"/>
                <w:szCs w:val="18"/>
              </w:rPr>
              <w:t>Multiple overlapping regulators</w:t>
            </w:r>
          </w:p>
        </w:tc>
      </w:tr>
      <w:tr w:rsidR="00B765C1" w14:paraId="4CB0AE68" w14:textId="77777777">
        <w:tc>
          <w:tcPr>
            <w:tcW w:w="120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vAlign w:val="center"/>
          </w:tcPr>
          <w:p w14:paraId="7A2B6C8C" w14:textId="77777777" w:rsidR="00B765C1" w:rsidRDefault="00B60CFB">
            <w:pPr>
              <w:jc w:val="center"/>
            </w:pPr>
            <w:r>
              <w:rPr>
                <w:b/>
                <w:bCs/>
                <w:sz w:val="22"/>
                <w:szCs w:val="22"/>
              </w:rPr>
              <w:t>5</w:t>
            </w:r>
            <w:r>
              <w:rPr>
                <w:sz w:val="18"/>
                <w:szCs w:val="18"/>
              </w:rPr>
              <w:br/>
              <w:t xml:space="preserve"> Very High</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14D55E34" w14:textId="77777777" w:rsidR="00B765C1" w:rsidRDefault="00B60CFB">
            <w:r>
              <w:rPr>
                <w:sz w:val="20"/>
                <w:szCs w:val="20"/>
              </w:rPr>
              <w:t>High-stakes regulated domain with AI-specific legislation (e.g., EU AI Act high-risk classification)</w:t>
            </w:r>
          </w:p>
        </w:tc>
        <w:tc>
          <w:tcPr>
            <w:tcW w:w="4080" w:type="dxa"/>
            <w:tcBorders>
              <w:top w:val="single" w:sz="1" w:space="0" w:color="B4C6E7"/>
              <w:left w:val="single" w:sz="1" w:space="0" w:color="B4C6E7"/>
              <w:bottom w:val="single" w:sz="1" w:space="0" w:color="B4C6E7"/>
              <w:right w:val="single" w:sz="1" w:space="0" w:color="B4C6E7"/>
            </w:tcBorders>
            <w:shd w:val="clear" w:color="auto" w:fill="FFC7CE"/>
            <w:tcMar>
              <w:top w:w="80" w:type="dxa"/>
              <w:left w:w="120" w:type="dxa"/>
              <w:bottom w:w="80" w:type="dxa"/>
              <w:right w:w="120" w:type="dxa"/>
            </w:tcMar>
          </w:tcPr>
          <w:p w14:paraId="3E1BF2A6" w14:textId="77777777" w:rsidR="00B765C1" w:rsidRDefault="00B60CFB">
            <w:r>
              <w:rPr>
                <w:i/>
                <w:iCs/>
                <w:sz w:val="18"/>
                <w:szCs w:val="18"/>
              </w:rPr>
              <w:t>AI-specific legislation (EU AI Act high-risk)</w:t>
            </w:r>
          </w:p>
        </w:tc>
      </w:tr>
    </w:tbl>
    <w:p w14:paraId="4101652C" w14:textId="77777777" w:rsidR="00B765C1" w:rsidRDefault="00B765C1">
      <w:pPr>
        <w:spacing w:after="200"/>
      </w:pPr>
    </w:p>
    <w:p w14:paraId="4B99056E" w14:textId="77777777" w:rsidR="00B765C1" w:rsidRDefault="00B60CFB">
      <w:r>
        <w:br w:type="page"/>
      </w:r>
    </w:p>
    <w:p w14:paraId="2F756B9B" w14:textId="77777777" w:rsidR="00B765C1" w:rsidRDefault="00B60CFB">
      <w:pPr>
        <w:pStyle w:val="heading10"/>
      </w:pPr>
      <w:bookmarkStart w:id="20" w:name="_Toc236809609"/>
      <w:r>
        <w:lastRenderedPageBreak/>
        <w:t>Usage Guidance</w:t>
      </w:r>
      <w:bookmarkEnd w:id="20"/>
    </w:p>
    <w:p w14:paraId="7BB68A92" w14:textId="77777777" w:rsidR="00B765C1" w:rsidRDefault="00B60CFB">
      <w:pPr>
        <w:pStyle w:val="heading20"/>
      </w:pPr>
      <w:bookmarkStart w:id="21" w:name="_Toc236809610"/>
      <w:r>
        <w:t>When to Use This Rubric</w:t>
      </w:r>
      <w:bookmarkEnd w:id="21"/>
    </w:p>
    <w:p w14:paraId="03AF6FB4" w14:textId="77777777" w:rsidR="00B765C1" w:rsidRDefault="7B699451">
      <w:pPr>
        <w:pStyle w:val="ListParagraph"/>
        <w:numPr>
          <w:ilvl w:val="0"/>
          <w:numId w:val="2"/>
        </w:numPr>
        <w:spacing w:after="80"/>
      </w:pPr>
      <w:r w:rsidRPr="7B699451">
        <w:rPr>
          <w:sz w:val="22"/>
          <w:szCs w:val="22"/>
        </w:rPr>
        <w:t>Before deploying a new agentic AI application to evaluate its risk posture and determine required controls</w:t>
      </w:r>
    </w:p>
    <w:p w14:paraId="7E3F828F" w14:textId="77777777" w:rsidR="00B765C1" w:rsidRDefault="00B60CFB">
      <w:pPr>
        <w:pStyle w:val="ListParagraph"/>
        <w:numPr>
          <w:ilvl w:val="0"/>
          <w:numId w:val="2"/>
        </w:numPr>
        <w:spacing w:after="80"/>
      </w:pPr>
      <w:r>
        <w:rPr>
          <w:sz w:val="22"/>
          <w:szCs w:val="22"/>
        </w:rPr>
        <w:t>During periodic reviews of existing agentic AI deployments to reassess risk as capabilities or access evolve</w:t>
      </w:r>
    </w:p>
    <w:p w14:paraId="204DF596" w14:textId="77777777" w:rsidR="00B765C1" w:rsidRDefault="00B60CFB">
      <w:pPr>
        <w:pStyle w:val="ListParagraph"/>
        <w:numPr>
          <w:ilvl w:val="0"/>
          <w:numId w:val="2"/>
        </w:numPr>
        <w:spacing w:after="80"/>
      </w:pPr>
      <w:r>
        <w:rPr>
          <w:sz w:val="22"/>
          <w:szCs w:val="22"/>
        </w:rPr>
        <w:t>When evaluating vendor-provided agentic AI solutions as part of procurement due diligence</w:t>
      </w:r>
    </w:p>
    <w:p w14:paraId="6BFA94FC" w14:textId="77777777" w:rsidR="00B765C1" w:rsidRDefault="00B60CFB">
      <w:pPr>
        <w:pStyle w:val="ListParagraph"/>
        <w:numPr>
          <w:ilvl w:val="0"/>
          <w:numId w:val="2"/>
        </w:numPr>
        <w:spacing w:after="200"/>
      </w:pPr>
      <w:r>
        <w:rPr>
          <w:sz w:val="22"/>
          <w:szCs w:val="22"/>
        </w:rPr>
        <w:t>As an input to governance committees and risk acceptance decisions</w:t>
      </w:r>
    </w:p>
    <w:p w14:paraId="3B25DC67" w14:textId="77777777" w:rsidR="00B765C1" w:rsidRDefault="00B60CFB">
      <w:pPr>
        <w:pStyle w:val="heading20"/>
      </w:pPr>
      <w:bookmarkStart w:id="22" w:name="_Toc236809611"/>
      <w:r>
        <w:t>Scoring Best Practices</w:t>
      </w:r>
      <w:bookmarkEnd w:id="22"/>
    </w:p>
    <w:p w14:paraId="516F3B23" w14:textId="77777777" w:rsidR="00B765C1" w:rsidRDefault="7B699451">
      <w:pPr>
        <w:pStyle w:val="ListParagraph"/>
        <w:numPr>
          <w:ilvl w:val="0"/>
          <w:numId w:val="2"/>
        </w:numPr>
        <w:spacing w:after="80"/>
      </w:pPr>
      <w:r w:rsidRPr="7B699451">
        <w:rPr>
          <w:sz w:val="22"/>
          <w:szCs w:val="22"/>
        </w:rPr>
        <w:t>Score based on the application’s current state, not aspirational controls that haven’t been implemented yet</w:t>
      </w:r>
    </w:p>
    <w:p w14:paraId="1B7E8644" w14:textId="77777777" w:rsidR="00B765C1" w:rsidRDefault="7B699451">
      <w:pPr>
        <w:pStyle w:val="ListParagraph"/>
        <w:numPr>
          <w:ilvl w:val="0"/>
          <w:numId w:val="2"/>
        </w:numPr>
        <w:spacing w:after="80"/>
      </w:pPr>
      <w:r w:rsidRPr="7B699451">
        <w:rPr>
          <w:sz w:val="22"/>
          <w:szCs w:val="22"/>
        </w:rPr>
        <w:t>When in doubt between two levels, select the higher (</w:t>
      </w:r>
      <w:proofErr w:type="gramStart"/>
      <w:r w:rsidRPr="7B699451">
        <w:rPr>
          <w:sz w:val="22"/>
          <w:szCs w:val="22"/>
        </w:rPr>
        <w:t>more risky</w:t>
      </w:r>
      <w:proofErr w:type="gramEnd"/>
      <w:r w:rsidRPr="7B699451">
        <w:rPr>
          <w:sz w:val="22"/>
          <w:szCs w:val="22"/>
        </w:rPr>
        <w:t>) score</w:t>
      </w:r>
    </w:p>
    <w:p w14:paraId="0A189AAF" w14:textId="77777777" w:rsidR="00B765C1" w:rsidRDefault="00B60CFB">
      <w:pPr>
        <w:pStyle w:val="ListParagraph"/>
        <w:numPr>
          <w:ilvl w:val="0"/>
          <w:numId w:val="2"/>
        </w:numPr>
        <w:spacing w:after="80"/>
      </w:pPr>
      <w:r>
        <w:rPr>
          <w:sz w:val="22"/>
          <w:szCs w:val="22"/>
        </w:rPr>
        <w:t>Involve stakeholders from security, compliance, and the business unit that owns the application</w:t>
      </w:r>
    </w:p>
    <w:p w14:paraId="3BF14764" w14:textId="77777777" w:rsidR="00B765C1" w:rsidRDefault="00B60CFB">
      <w:pPr>
        <w:pStyle w:val="ListParagraph"/>
        <w:numPr>
          <w:ilvl w:val="0"/>
          <w:numId w:val="2"/>
        </w:numPr>
        <w:spacing w:after="80"/>
      </w:pPr>
      <w:r>
        <w:rPr>
          <w:sz w:val="22"/>
          <w:szCs w:val="22"/>
        </w:rPr>
        <w:t>Document the rationale for each score to support auditability and consistency across assessments</w:t>
      </w:r>
    </w:p>
    <w:p w14:paraId="1006668C" w14:textId="77777777" w:rsidR="00B765C1" w:rsidRDefault="00B60CFB">
      <w:pPr>
        <w:pStyle w:val="ListParagraph"/>
        <w:numPr>
          <w:ilvl w:val="0"/>
          <w:numId w:val="2"/>
        </w:numPr>
        <w:spacing w:after="200"/>
      </w:pPr>
      <w:r>
        <w:rPr>
          <w:sz w:val="22"/>
          <w:szCs w:val="22"/>
        </w:rPr>
        <w:t>Reassess whenever the application’s scope, access, or autonomy changes materially</w:t>
      </w:r>
    </w:p>
    <w:p w14:paraId="62694F84" w14:textId="77777777" w:rsidR="00B765C1" w:rsidRDefault="00B60CFB">
      <w:pPr>
        <w:pStyle w:val="heading20"/>
      </w:pPr>
      <w:bookmarkStart w:id="23" w:name="_Toc236809612"/>
      <w:r>
        <w:t>Interpreting Results</w:t>
      </w:r>
      <w:bookmarkEnd w:id="23"/>
    </w:p>
    <w:p w14:paraId="44B91AA4" w14:textId="77777777" w:rsidR="00B765C1" w:rsidRDefault="7B699451">
      <w:pPr>
        <w:spacing w:after="200"/>
      </w:pPr>
      <w:r w:rsidRPr="7B699451">
        <w:rPr>
          <w:sz w:val="22"/>
          <w:szCs w:val="22"/>
        </w:rPr>
        <w:t>The overall risk level is a starting point for governance decisions, not an endpoint. A “High” or “Very High” rating does not necessarily mean the application should not be deployed—it means that proportionally stronger controls, monitoring, and oversight are required. Conversely, a “Low” rating does not eliminate the need for basic safeguards; it indicates that standard controls are likely sufficient.</w:t>
      </w:r>
    </w:p>
    <w:p w14:paraId="351CB733" w14:textId="77777777" w:rsidR="00B765C1" w:rsidRDefault="7B699451">
      <w:pPr>
        <w:spacing w:after="200"/>
      </w:pPr>
      <w:r w:rsidRPr="7B699451">
        <w:rPr>
          <w:sz w:val="22"/>
          <w:szCs w:val="22"/>
        </w:rPr>
        <w:t>Pay attention to individual factor scores as well as the composite. An application with a moderate overall score but a “5” on any single factor may warrant targeted mitigation for that specific dimension regardless of the overall rating.</w:t>
      </w:r>
    </w:p>
    <w:sectPr w:rsidR="00B765C1">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79A53" w14:textId="77777777" w:rsidR="00B00F57" w:rsidRDefault="00B00F57">
      <w:r>
        <w:separator/>
      </w:r>
    </w:p>
  </w:endnote>
  <w:endnote w:type="continuationSeparator" w:id="0">
    <w:p w14:paraId="6256FCF9" w14:textId="77777777" w:rsidR="00B00F57" w:rsidRDefault="00B00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55F5D681" w:rsidR="00B765C1" w:rsidRDefault="00B60CFB">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BC1932">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DB237" w14:textId="77777777" w:rsidR="00B00F57" w:rsidRDefault="00B00F57">
      <w:r>
        <w:separator/>
      </w:r>
    </w:p>
  </w:footnote>
  <w:footnote w:type="continuationSeparator" w:id="0">
    <w:p w14:paraId="0BD1A1FE" w14:textId="77777777" w:rsidR="00B00F57" w:rsidRDefault="00B00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99428" w14:textId="77777777" w:rsidR="00B765C1" w:rsidRDefault="00B60CFB">
    <w:pPr>
      <w:jc w:val="right"/>
    </w:pPr>
    <w:r>
      <w:rPr>
        <w:i/>
        <w:iCs/>
        <w:color w:val="999999"/>
        <w:sz w:val="16"/>
        <w:szCs w:val="16"/>
      </w:rPr>
      <w:t>Agentic AI Risk Assessment —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35D44"/>
    <w:multiLevelType w:val="hybridMultilevel"/>
    <w:tmpl w:val="FFFFFFFF"/>
    <w:lvl w:ilvl="0" w:tplc="BB5665F0">
      <w:start w:val="1"/>
      <w:numFmt w:val="bullet"/>
      <w:lvlText w:val="•"/>
      <w:lvlJc w:val="left"/>
      <w:pPr>
        <w:ind w:left="720" w:hanging="360"/>
      </w:pPr>
    </w:lvl>
    <w:lvl w:ilvl="1" w:tplc="1534CE60">
      <w:numFmt w:val="decimal"/>
      <w:lvlText w:val=""/>
      <w:lvlJc w:val="left"/>
    </w:lvl>
    <w:lvl w:ilvl="2" w:tplc="D6063D44">
      <w:numFmt w:val="decimal"/>
      <w:lvlText w:val=""/>
      <w:lvlJc w:val="left"/>
    </w:lvl>
    <w:lvl w:ilvl="3" w:tplc="DD1E7BB2">
      <w:numFmt w:val="decimal"/>
      <w:lvlText w:val=""/>
      <w:lvlJc w:val="left"/>
    </w:lvl>
    <w:lvl w:ilvl="4" w:tplc="F8381D76">
      <w:numFmt w:val="decimal"/>
      <w:lvlText w:val=""/>
      <w:lvlJc w:val="left"/>
    </w:lvl>
    <w:lvl w:ilvl="5" w:tplc="BAE6A538">
      <w:numFmt w:val="decimal"/>
      <w:lvlText w:val=""/>
      <w:lvlJc w:val="left"/>
    </w:lvl>
    <w:lvl w:ilvl="6" w:tplc="FAD8F018">
      <w:numFmt w:val="decimal"/>
      <w:lvlText w:val=""/>
      <w:lvlJc w:val="left"/>
    </w:lvl>
    <w:lvl w:ilvl="7" w:tplc="62B2CCF8">
      <w:numFmt w:val="decimal"/>
      <w:lvlText w:val=""/>
      <w:lvlJc w:val="left"/>
    </w:lvl>
    <w:lvl w:ilvl="8" w:tplc="D714C378">
      <w:numFmt w:val="decimal"/>
      <w:lvlText w:val=""/>
      <w:lvlJc w:val="left"/>
    </w:lvl>
  </w:abstractNum>
  <w:abstractNum w:abstractNumId="1" w15:restartNumberingAfterBreak="0">
    <w:nsid w:val="3800C0A5"/>
    <w:multiLevelType w:val="hybridMultilevel"/>
    <w:tmpl w:val="FFFFFFFF"/>
    <w:lvl w:ilvl="0" w:tplc="EFEE0D98">
      <w:start w:val="1"/>
      <w:numFmt w:val="bullet"/>
      <w:lvlText w:val="●"/>
      <w:lvlJc w:val="left"/>
      <w:pPr>
        <w:ind w:left="720" w:hanging="360"/>
      </w:pPr>
    </w:lvl>
    <w:lvl w:ilvl="1" w:tplc="EFB8E4F6">
      <w:start w:val="1"/>
      <w:numFmt w:val="bullet"/>
      <w:lvlText w:val="○"/>
      <w:lvlJc w:val="left"/>
      <w:pPr>
        <w:ind w:left="1440" w:hanging="360"/>
      </w:pPr>
    </w:lvl>
    <w:lvl w:ilvl="2" w:tplc="60E235CA">
      <w:start w:val="1"/>
      <w:numFmt w:val="bullet"/>
      <w:lvlText w:val="■"/>
      <w:lvlJc w:val="left"/>
      <w:pPr>
        <w:ind w:left="2160" w:hanging="360"/>
      </w:pPr>
    </w:lvl>
    <w:lvl w:ilvl="3" w:tplc="DE9485C6">
      <w:start w:val="1"/>
      <w:numFmt w:val="bullet"/>
      <w:lvlText w:val="●"/>
      <w:lvlJc w:val="left"/>
      <w:pPr>
        <w:ind w:left="2880" w:hanging="360"/>
      </w:pPr>
    </w:lvl>
    <w:lvl w:ilvl="4" w:tplc="6942A738">
      <w:start w:val="1"/>
      <w:numFmt w:val="bullet"/>
      <w:lvlText w:val="○"/>
      <w:lvlJc w:val="left"/>
      <w:pPr>
        <w:ind w:left="3600" w:hanging="360"/>
      </w:pPr>
    </w:lvl>
    <w:lvl w:ilvl="5" w:tplc="8976F218">
      <w:start w:val="1"/>
      <w:numFmt w:val="bullet"/>
      <w:lvlText w:val="■"/>
      <w:lvlJc w:val="left"/>
      <w:pPr>
        <w:ind w:left="4320" w:hanging="360"/>
      </w:pPr>
    </w:lvl>
    <w:lvl w:ilvl="6" w:tplc="03A07A56">
      <w:start w:val="1"/>
      <w:numFmt w:val="bullet"/>
      <w:lvlText w:val="●"/>
      <w:lvlJc w:val="left"/>
      <w:pPr>
        <w:ind w:left="5040" w:hanging="360"/>
      </w:pPr>
    </w:lvl>
    <w:lvl w:ilvl="7" w:tplc="CFB293E2">
      <w:start w:val="1"/>
      <w:numFmt w:val="bullet"/>
      <w:lvlText w:val="●"/>
      <w:lvlJc w:val="left"/>
      <w:pPr>
        <w:ind w:left="5760" w:hanging="360"/>
      </w:pPr>
    </w:lvl>
    <w:lvl w:ilvl="8" w:tplc="BAEEEA60">
      <w:start w:val="1"/>
      <w:numFmt w:val="bullet"/>
      <w:lvlText w:val="●"/>
      <w:lvlJc w:val="left"/>
      <w:pPr>
        <w:ind w:left="6480" w:hanging="360"/>
      </w:pPr>
    </w:lvl>
  </w:abstractNum>
  <w:num w:numId="1" w16cid:durableId="1596088039">
    <w:abstractNumId w:val="1"/>
    <w:lvlOverride w:ilvl="0">
      <w:startOverride w:val="1"/>
    </w:lvlOverride>
  </w:num>
  <w:num w:numId="2" w16cid:durableId="7943737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699451"/>
    <w:rsid w:val="000415A8"/>
    <w:rsid w:val="00B00F57"/>
    <w:rsid w:val="00B60CFB"/>
    <w:rsid w:val="00B765C1"/>
    <w:rsid w:val="00BC1932"/>
    <w:rsid w:val="00EA1A17"/>
    <w:rsid w:val="00ED7138"/>
    <w:rsid w:val="7B6994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20587"/>
  <w15:docId w15:val="{743C5785-4968-4D8C-94B1-E89F3D98C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240"/>
      <w:outlineLvl w:val="0"/>
    </w:pPr>
    <w:rPr>
      <w:b/>
      <w:bCs/>
      <w:color w:val="1F3864"/>
      <w:sz w:val="36"/>
      <w:szCs w:val="36"/>
    </w:rPr>
  </w:style>
  <w:style w:type="paragraph" w:customStyle="1" w:styleId="heading20">
    <w:name w:val="heading 20"/>
    <w:qFormat/>
    <w:pPr>
      <w:spacing w:before="240" w:after="180"/>
      <w:outlineLvl w:val="1"/>
    </w:pPr>
    <w:rPr>
      <w:b/>
      <w:bCs/>
      <w:color w:val="2E75B6"/>
      <w:sz w:val="28"/>
      <w:szCs w:val="28"/>
    </w:rPr>
  </w:style>
  <w:style w:type="paragraph" w:customStyle="1" w:styleId="heading30">
    <w:name w:val="heading 30"/>
    <w:qFormat/>
    <w:pPr>
      <w:spacing w:before="200" w:after="120"/>
      <w:outlineLvl w:val="2"/>
    </w:pPr>
    <w:rPr>
      <w:b/>
      <w:bCs/>
      <w:color w:val="1F3864"/>
    </w:rPr>
  </w:style>
  <w:style w:type="paragraph" w:styleId="TOCHeading">
    <w:name w:val="TOC Heading"/>
    <w:basedOn w:val="Heading1"/>
    <w:next w:val="Normal"/>
    <w:uiPriority w:val="39"/>
    <w:unhideWhenUsed/>
    <w:qFormat/>
    <w:rsid w:val="00EA1A17"/>
    <w:pPr>
      <w:keepNext/>
      <w:keepLines/>
      <w:spacing w:before="240" w:line="259" w:lineRule="auto"/>
      <w:outlineLvl w:val="9"/>
    </w:pPr>
    <w:rPr>
      <w:rFonts w:asciiTheme="majorHAnsi" w:eastAsiaTheme="majorEastAsia" w:hAnsiTheme="majorHAnsi" w:cstheme="majorBidi"/>
      <w:color w:val="2F5496" w:themeColor="accent1" w:themeShade="BF"/>
      <w:lang w:eastAsia="en-US"/>
    </w:rPr>
  </w:style>
  <w:style w:type="paragraph" w:styleId="TOC1">
    <w:name w:val="toc 1"/>
    <w:basedOn w:val="Normal"/>
    <w:next w:val="Normal"/>
    <w:autoRedefine/>
    <w:uiPriority w:val="39"/>
    <w:unhideWhenUsed/>
    <w:rsid w:val="00EA1A17"/>
    <w:pPr>
      <w:spacing w:after="100"/>
    </w:pPr>
  </w:style>
  <w:style w:type="paragraph" w:styleId="TOC2">
    <w:name w:val="toc 2"/>
    <w:basedOn w:val="Normal"/>
    <w:next w:val="Normal"/>
    <w:autoRedefine/>
    <w:uiPriority w:val="39"/>
    <w:unhideWhenUsed/>
    <w:rsid w:val="00EA1A1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808119-7214-4ba1-b38f-b3a728e8161f">
      <Terms xmlns="http://schemas.microsoft.com/office/infopath/2007/PartnerControls"/>
    </lcf76f155ced4ddcb4097134ff3c332f>
    <TaxCatchAll xmlns="32e8ffed-4117-4466-ae37-f176c04a39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DB0C7C118FB6489E9DBD6E6E050E92" ma:contentTypeVersion="11" ma:contentTypeDescription="Create a new document." ma:contentTypeScope="" ma:versionID="87310903e578f7c6005a1c118dcad3bf">
  <xsd:schema xmlns:xsd="http://www.w3.org/2001/XMLSchema" xmlns:xs="http://www.w3.org/2001/XMLSchema" xmlns:p="http://schemas.microsoft.com/office/2006/metadata/properties" xmlns:ns2="ab808119-7214-4ba1-b38f-b3a728e8161f" xmlns:ns3="32e8ffed-4117-4466-ae37-f176c04a3952" targetNamespace="http://schemas.microsoft.com/office/2006/metadata/properties" ma:root="true" ma:fieldsID="327462abf178bf4622cf861c5db4ced7" ns2:_="" ns3:_="">
    <xsd:import namespace="ab808119-7214-4ba1-b38f-b3a728e8161f"/>
    <xsd:import namespace="32e8ffed-4117-4466-ae37-f176c04a39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808119-7214-4ba1-b38f-b3a728e816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cfcb9cf-98c1-43c5-bc56-591c5a4f16d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e8ffed-4117-4466-ae37-f176c04a395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0a51ac9-724b-4c82-8ae1-c250115c7362}" ma:internalName="TaxCatchAll" ma:showField="CatchAllData" ma:web="32e8ffed-4117-4466-ae37-f176c04a39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9AAD3-EE29-4CE2-8C96-16BBCF6C9C2D}">
  <ds:schemaRefs>
    <ds:schemaRef ds:uri="http://schemas.microsoft.com/office/2006/metadata/properties"/>
    <ds:schemaRef ds:uri="http://schemas.microsoft.com/office/infopath/2007/PartnerControls"/>
    <ds:schemaRef ds:uri="ab808119-7214-4ba1-b38f-b3a728e8161f"/>
    <ds:schemaRef ds:uri="32e8ffed-4117-4466-ae37-f176c04a3952"/>
  </ds:schemaRefs>
</ds:datastoreItem>
</file>

<file path=customXml/itemProps2.xml><?xml version="1.0" encoding="utf-8"?>
<ds:datastoreItem xmlns:ds="http://schemas.openxmlformats.org/officeDocument/2006/customXml" ds:itemID="{C10A89CA-58A8-48D7-ACD7-36966ABD8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808119-7214-4ba1-b38f-b3a728e8161f"/>
    <ds:schemaRef ds:uri="32e8ffed-4117-4466-ae37-f176c04a3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530643-9093-48B7-8AD1-7B580E62C8C1}">
  <ds:schemaRefs>
    <ds:schemaRef ds:uri="http://schemas.microsoft.com/sharepoint/v3/contenttype/forms"/>
  </ds:schemaRefs>
</ds:datastoreItem>
</file>

<file path=customXml/itemProps4.xml><?xml version="1.0" encoding="utf-8"?>
<ds:datastoreItem xmlns:ds="http://schemas.openxmlformats.org/officeDocument/2006/customXml" ds:itemID="{E8507426-A5C3-45D9-9143-2B4F018DB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2564</Words>
  <Characters>15362</Characters>
  <Application>Microsoft Office Word</Application>
  <DocSecurity>0</DocSecurity>
  <Lines>667</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jjaworski@fhb.com</dc:creator>
  <cp:lastModifiedBy>James Jaworski</cp:lastModifiedBy>
  <cp:revision>4</cp:revision>
  <dcterms:created xsi:type="dcterms:W3CDTF">2026-04-24T23:42:00Z</dcterms:created>
  <dcterms:modified xsi:type="dcterms:W3CDTF">2026-08-05T18:06:00Z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0x0101008DDB0C7C118FB6489E9DBD6E6E050E92</vt:lpwstr>
  </property>
  <property fmtid="{D5CDD505-2E9C-101B-9397-08002B2CF9AE}" pid="3" name="MSIP_Label_60007ebb-9145-441f-beb7-bb99dc7069af_Enabled">
    <vt:lpwstr>true</vt:lpwstr>
  </property>
  <property fmtid="{D5CDD505-2E9C-101B-9397-08002B2CF9AE}" pid="4" name="MSIP_Label_60007ebb-9145-441f-beb7-bb99dc7069af_SetDate">
    <vt:lpwstr>2026-04-24T23:42:48Z</vt:lpwstr>
  </property>
  <property fmtid="{D5CDD505-2E9C-101B-9397-08002B2CF9AE}" pid="5" name="MSIP_Label_60007ebb-9145-441f-beb7-bb99dc7069af_Method">
    <vt:lpwstr>Standard</vt:lpwstr>
  </property>
  <property fmtid="{D5CDD505-2E9C-101B-9397-08002B2CF9AE}" pid="6" name="MSIP_Label_60007ebb-9145-441f-beb7-bb99dc7069af_Name">
    <vt:lpwstr>FHB - General - Internal Use</vt:lpwstr>
  </property>
  <property fmtid="{D5CDD505-2E9C-101B-9397-08002B2CF9AE}" pid="7" name="MSIP_Label_60007ebb-9145-441f-beb7-bb99dc7069af_SiteId">
    <vt:lpwstr>655b87d9-3c99-411d-b4f5-ea57117f33a7</vt:lpwstr>
  </property>
  <property fmtid="{D5CDD505-2E9C-101B-9397-08002B2CF9AE}" pid="8" name="MSIP_Label_60007ebb-9145-441f-beb7-bb99dc7069af_ActionId">
    <vt:lpwstr>32103315-76bc-4bde-8844-0faa0b0f9d48</vt:lpwstr>
  </property>
  <property fmtid="{D5CDD505-2E9C-101B-9397-08002B2CF9AE}" pid="9" name="MSIP_Label_60007ebb-9145-441f-beb7-bb99dc7069af_ContentBits">
    <vt:lpwstr>0</vt:lpwstr>
  </property>
  <property fmtid="{D5CDD505-2E9C-101B-9397-08002B2CF9AE}" pid="10" name="MSIP_Label_60007ebb-9145-441f-beb7-bb99dc7069af_Tag">
    <vt:lpwstr>10, 3, 0, 2</vt:lpwstr>
  </property>
  <property fmtid="{D5CDD505-2E9C-101B-9397-08002B2CF9AE}" pid="11" name="MediaServiceImageTags">
    <vt:lpwstr/>
  </property>
  <property fmtid="{D5CDD505-2E9C-101B-9397-08002B2CF9AE}" pid="12" name="docLang">
    <vt:lpwstr>en</vt:lpwstr>
  </property>
</Properties>
</file>