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217"/>
        <w:gridCol w:w="845"/>
      </w:tblGrid>
      <w:tr w:rsidR="00DE3503" w14:paraId="15AC8F17" w14:textId="77777777" w:rsidTr="00DE3503">
        <w:tc>
          <w:tcPr>
            <w:tcW w:w="8217" w:type="dxa"/>
          </w:tcPr>
          <w:p w14:paraId="540193B0" w14:textId="614294CD" w:rsidR="00DE3503" w:rsidRDefault="00DE3503" w:rsidP="007E58EB">
            <w:pPr>
              <w:pStyle w:val="Titel"/>
            </w:pPr>
            <w:r>
              <w:t>Projektstatusbericht</w:t>
            </w:r>
          </w:p>
        </w:tc>
        <w:tc>
          <w:tcPr>
            <w:tcW w:w="845" w:type="dxa"/>
            <w:shd w:val="clear" w:color="auto" w:fill="FFFF00"/>
          </w:tcPr>
          <w:p w14:paraId="5B8B9A55" w14:textId="77777777" w:rsidR="00DE3503" w:rsidRDefault="00DE3503" w:rsidP="007E58EB">
            <w:pPr>
              <w:pStyle w:val="Titel"/>
            </w:pPr>
          </w:p>
        </w:tc>
      </w:tr>
    </w:tbl>
    <w:p w14:paraId="17FA2187" w14:textId="77777777" w:rsidR="007E58EB" w:rsidRDefault="007E58EB" w:rsidP="007E58EB"/>
    <w:p w14:paraId="71E4E60C" w14:textId="2EFBA3D8" w:rsidR="007756A0" w:rsidRDefault="007756A0" w:rsidP="007E58EB">
      <w:pPr>
        <w:rPr>
          <w:i/>
          <w:iCs/>
        </w:rPr>
      </w:pPr>
      <w:r>
        <w:rPr>
          <w:i/>
          <w:iCs/>
        </w:rPr>
        <w:t xml:space="preserve">Hiermit werden Sie </w:t>
      </w:r>
      <w:r w:rsidRPr="007756A0">
        <w:rPr>
          <w:i/>
          <w:iCs/>
        </w:rPr>
        <w:t xml:space="preserve">über den Stand des Projektes </w:t>
      </w:r>
      <w:r>
        <w:rPr>
          <w:i/>
          <w:iCs/>
        </w:rPr>
        <w:t>per</w:t>
      </w:r>
      <w:r w:rsidR="007028AE">
        <w:rPr>
          <w:i/>
          <w:iCs/>
        </w:rPr>
        <w:t xml:space="preserve"> </w:t>
      </w:r>
      <w:r w:rsidR="007028AE">
        <w:rPr>
          <w:b/>
          <w:bCs/>
          <w:i/>
          <w:iCs/>
        </w:rPr>
        <w:t>09.05.2025</w:t>
      </w:r>
      <w:r>
        <w:rPr>
          <w:i/>
          <w:iCs/>
        </w:rPr>
        <w:t xml:space="preserve"> </w:t>
      </w:r>
      <w:r w:rsidRPr="007756A0">
        <w:rPr>
          <w:i/>
          <w:iCs/>
        </w:rPr>
        <w:t>informier</w:t>
      </w:r>
      <w:r>
        <w:rPr>
          <w:i/>
          <w:iCs/>
        </w:rPr>
        <w:t>t</w:t>
      </w:r>
      <w:r w:rsidRPr="007756A0">
        <w:rPr>
          <w:i/>
          <w:iCs/>
        </w:rPr>
        <w:t>.</w:t>
      </w:r>
    </w:p>
    <w:p w14:paraId="755A486D" w14:textId="77777777" w:rsidR="007756A0" w:rsidRPr="007756A0" w:rsidRDefault="007756A0" w:rsidP="007E58EB"/>
    <w:p w14:paraId="2399775C" w14:textId="77777777" w:rsidR="007E58EB" w:rsidRDefault="007E58EB" w:rsidP="00623AF6">
      <w:pPr>
        <w:pStyle w:val="berschrift1"/>
        <w:numPr>
          <w:ilvl w:val="0"/>
          <w:numId w:val="0"/>
        </w:numPr>
      </w:pPr>
      <w:r>
        <w:t>Management Summary</w:t>
      </w:r>
    </w:p>
    <w:p w14:paraId="5184BE57" w14:textId="13879533" w:rsidR="007E58EB" w:rsidRDefault="00DE68A8" w:rsidP="007E58EB">
      <w:r>
        <w:t xml:space="preserve">Es gibt noch nicht so viel zu sagen </w:t>
      </w:r>
      <w:r w:rsidR="00147D6C">
        <w:t xml:space="preserve">da es der erste Statusbericht ist wir haben </w:t>
      </w:r>
    </w:p>
    <w:p w14:paraId="6C86F91A" w14:textId="77777777" w:rsidR="007E58EB" w:rsidRDefault="007756A0" w:rsidP="007E58EB">
      <w:pPr>
        <w:pStyle w:val="berschrift1"/>
      </w:pPr>
      <w:proofErr w:type="spellStart"/>
      <w:r>
        <w:t>Earned</w:t>
      </w:r>
      <w:proofErr w:type="spellEnd"/>
      <w:r>
        <w:t xml:space="preserve"> Value Analysis</w:t>
      </w:r>
    </w:p>
    <w:tbl>
      <w:tblPr>
        <w:tblStyle w:val="Tabellenraster"/>
        <w:tblW w:w="0" w:type="auto"/>
        <w:tblCellMar>
          <w:top w:w="57" w:type="dxa"/>
          <w:bottom w:w="57" w:type="dxa"/>
        </w:tblCellMar>
        <w:tblLook w:val="04A0" w:firstRow="1" w:lastRow="0" w:firstColumn="1" w:lastColumn="0" w:noHBand="0" w:noVBand="1"/>
      </w:tblPr>
      <w:tblGrid>
        <w:gridCol w:w="2265"/>
        <w:gridCol w:w="2265"/>
        <w:gridCol w:w="2266"/>
        <w:gridCol w:w="2266"/>
      </w:tblGrid>
      <w:tr w:rsidR="007756A0" w14:paraId="25F6BB32" w14:textId="77777777" w:rsidTr="1FAE7976">
        <w:tc>
          <w:tcPr>
            <w:tcW w:w="2265" w:type="dxa"/>
          </w:tcPr>
          <w:p w14:paraId="110F510F" w14:textId="77777777" w:rsidR="007756A0" w:rsidRPr="007756A0" w:rsidRDefault="007756A0" w:rsidP="007756A0">
            <w:pPr>
              <w:spacing w:after="0"/>
              <w:rPr>
                <w:b/>
                <w:bCs/>
              </w:rPr>
            </w:pPr>
            <w:r>
              <w:rPr>
                <w:b/>
                <w:bCs/>
              </w:rPr>
              <w:t>EVA</w:t>
            </w:r>
          </w:p>
        </w:tc>
        <w:tc>
          <w:tcPr>
            <w:tcW w:w="2265" w:type="dxa"/>
          </w:tcPr>
          <w:p w14:paraId="13A5749C" w14:textId="77777777" w:rsidR="007756A0" w:rsidRPr="007756A0" w:rsidRDefault="007756A0" w:rsidP="007756A0">
            <w:pPr>
              <w:spacing w:after="0"/>
              <w:rPr>
                <w:b/>
                <w:bCs/>
              </w:rPr>
            </w:pPr>
            <w:r w:rsidRPr="007756A0">
              <w:rPr>
                <w:b/>
                <w:bCs/>
              </w:rPr>
              <w:t>Planned Value</w:t>
            </w:r>
          </w:p>
        </w:tc>
        <w:tc>
          <w:tcPr>
            <w:tcW w:w="2266" w:type="dxa"/>
          </w:tcPr>
          <w:p w14:paraId="4D773513" w14:textId="77777777" w:rsidR="007756A0" w:rsidRPr="007756A0" w:rsidRDefault="007756A0" w:rsidP="007756A0">
            <w:pPr>
              <w:spacing w:after="0"/>
              <w:rPr>
                <w:b/>
                <w:bCs/>
              </w:rPr>
            </w:pPr>
            <w:r w:rsidRPr="007756A0">
              <w:rPr>
                <w:b/>
                <w:bCs/>
              </w:rPr>
              <w:t>Actual Value</w:t>
            </w:r>
          </w:p>
        </w:tc>
        <w:tc>
          <w:tcPr>
            <w:tcW w:w="2266" w:type="dxa"/>
          </w:tcPr>
          <w:p w14:paraId="713C00C7" w14:textId="77777777" w:rsidR="007756A0" w:rsidRPr="007756A0" w:rsidRDefault="007756A0" w:rsidP="007756A0">
            <w:pPr>
              <w:spacing w:after="0"/>
              <w:rPr>
                <w:b/>
                <w:bCs/>
              </w:rPr>
            </w:pPr>
            <w:proofErr w:type="spellStart"/>
            <w:r w:rsidRPr="007756A0">
              <w:rPr>
                <w:b/>
                <w:bCs/>
              </w:rPr>
              <w:t>Earned</w:t>
            </w:r>
            <w:proofErr w:type="spellEnd"/>
            <w:r w:rsidRPr="007756A0">
              <w:rPr>
                <w:b/>
                <w:bCs/>
              </w:rPr>
              <w:t xml:space="preserve"> Value</w:t>
            </w:r>
          </w:p>
        </w:tc>
      </w:tr>
      <w:tr w:rsidR="007756A0" w14:paraId="228BB08C" w14:textId="77777777" w:rsidTr="1FAE7976">
        <w:tc>
          <w:tcPr>
            <w:tcW w:w="2265" w:type="dxa"/>
          </w:tcPr>
          <w:p w14:paraId="05782C08" w14:textId="0D747DB4" w:rsidR="007756A0" w:rsidRPr="007756A0" w:rsidRDefault="007756A0" w:rsidP="007756A0">
            <w:pPr>
              <w:spacing w:after="0"/>
              <w:rPr>
                <w:b/>
                <w:bCs/>
              </w:rPr>
            </w:pPr>
            <w:r w:rsidRPr="70303FD6">
              <w:rPr>
                <w:b/>
                <w:bCs/>
              </w:rPr>
              <w:t>Stunden</w:t>
            </w:r>
            <w:r w:rsidR="36616591" w:rsidRPr="70303FD6">
              <w:rPr>
                <w:b/>
                <w:bCs/>
              </w:rPr>
              <w:t>(</w:t>
            </w:r>
            <w:proofErr w:type="spellStart"/>
            <w:r w:rsidR="36616591" w:rsidRPr="70303FD6">
              <w:rPr>
                <w:b/>
                <w:bCs/>
              </w:rPr>
              <w:t>dAD</w:t>
            </w:r>
            <w:proofErr w:type="spellEnd"/>
            <w:r w:rsidR="004F723E">
              <w:rPr>
                <w:b/>
                <w:bCs/>
              </w:rPr>
              <w:t>)</w:t>
            </w:r>
          </w:p>
        </w:tc>
        <w:tc>
          <w:tcPr>
            <w:tcW w:w="2265" w:type="dxa"/>
          </w:tcPr>
          <w:p w14:paraId="6E3DF197" w14:textId="3C70040B" w:rsidR="007756A0" w:rsidRPr="00A90F9B" w:rsidRDefault="001D57C1" w:rsidP="00CD055F">
            <w:pPr>
              <w:spacing w:after="0"/>
              <w:jc w:val="right"/>
            </w:pPr>
            <w:r>
              <w:t>20</w:t>
            </w:r>
          </w:p>
        </w:tc>
        <w:tc>
          <w:tcPr>
            <w:tcW w:w="2266" w:type="dxa"/>
          </w:tcPr>
          <w:p w14:paraId="596A2105" w14:textId="30C8BFC0" w:rsidR="007756A0" w:rsidRPr="00A90F9B" w:rsidRDefault="00D06954" w:rsidP="00CD055F">
            <w:pPr>
              <w:spacing w:after="0"/>
              <w:jc w:val="right"/>
            </w:pPr>
            <w:r>
              <w:t>2</w:t>
            </w:r>
          </w:p>
        </w:tc>
        <w:tc>
          <w:tcPr>
            <w:tcW w:w="2266" w:type="dxa"/>
          </w:tcPr>
          <w:p w14:paraId="57819DB3" w14:textId="2F20BD77" w:rsidR="007756A0" w:rsidRPr="00B67345" w:rsidRDefault="00D06954" w:rsidP="00CD055F">
            <w:pPr>
              <w:spacing w:after="0"/>
              <w:jc w:val="right"/>
            </w:pPr>
            <w:r w:rsidRPr="00B67345">
              <w:t>+</w:t>
            </w:r>
            <w:r w:rsidR="009665A0" w:rsidRPr="00B67345">
              <w:t>18</w:t>
            </w:r>
          </w:p>
        </w:tc>
      </w:tr>
      <w:tr w:rsidR="007756A0" w14:paraId="58C9CD2B" w14:textId="77777777" w:rsidTr="1FAE7976">
        <w:tc>
          <w:tcPr>
            <w:tcW w:w="2265" w:type="dxa"/>
          </w:tcPr>
          <w:p w14:paraId="6400C080" w14:textId="10CCF0CF" w:rsidR="007756A0" w:rsidRPr="007756A0" w:rsidRDefault="007756A0" w:rsidP="007756A0">
            <w:pPr>
              <w:spacing w:after="0"/>
              <w:rPr>
                <w:b/>
                <w:bCs/>
              </w:rPr>
            </w:pPr>
            <w:r w:rsidRPr="70303FD6">
              <w:rPr>
                <w:b/>
                <w:bCs/>
              </w:rPr>
              <w:t>CHF</w:t>
            </w:r>
          </w:p>
        </w:tc>
        <w:tc>
          <w:tcPr>
            <w:tcW w:w="2265" w:type="dxa"/>
          </w:tcPr>
          <w:p w14:paraId="0BE5DFF2" w14:textId="33C3C662" w:rsidR="007756A0" w:rsidRPr="00B67345" w:rsidRDefault="009665A0" w:rsidP="00CD055F">
            <w:pPr>
              <w:spacing w:after="0"/>
              <w:jc w:val="right"/>
            </w:pPr>
            <w:r w:rsidRPr="00B67345">
              <w:t>36</w:t>
            </w:r>
            <w:r w:rsidR="00014552" w:rsidRPr="00B67345">
              <w:t>/</w:t>
            </w:r>
            <w:r w:rsidR="004C78B7" w:rsidRPr="00B67345">
              <w:t>h</w:t>
            </w:r>
          </w:p>
        </w:tc>
        <w:tc>
          <w:tcPr>
            <w:tcW w:w="2266" w:type="dxa"/>
          </w:tcPr>
          <w:p w14:paraId="0CCCFA8B" w14:textId="06E4043A" w:rsidR="007756A0" w:rsidRPr="00B67345" w:rsidRDefault="00B67345" w:rsidP="00B67345">
            <w:pPr>
              <w:tabs>
                <w:tab w:val="center" w:pos="1025"/>
                <w:tab w:val="right" w:pos="2050"/>
              </w:tabs>
              <w:spacing w:after="0"/>
            </w:pPr>
            <w:r w:rsidRPr="00B67345">
              <w:tab/>
            </w:r>
            <w:r w:rsidRPr="00B67345">
              <w:tab/>
            </w:r>
            <w:r w:rsidR="00591379" w:rsidRPr="00B67345">
              <w:t>72</w:t>
            </w:r>
          </w:p>
        </w:tc>
        <w:tc>
          <w:tcPr>
            <w:tcW w:w="2266" w:type="dxa"/>
          </w:tcPr>
          <w:p w14:paraId="2EB45FBE" w14:textId="212513A2" w:rsidR="007756A0" w:rsidRPr="00B67345" w:rsidRDefault="00B67345" w:rsidP="00CD055F">
            <w:pPr>
              <w:spacing w:after="0"/>
              <w:jc w:val="right"/>
            </w:pPr>
            <w:r w:rsidRPr="00B67345">
              <w:t>72</w:t>
            </w:r>
          </w:p>
        </w:tc>
      </w:tr>
      <w:tr w:rsidR="70303FD6" w14:paraId="34502631" w14:textId="77777777" w:rsidTr="1FAE7976">
        <w:trPr>
          <w:trHeight w:val="300"/>
        </w:trPr>
        <w:tc>
          <w:tcPr>
            <w:tcW w:w="2265" w:type="dxa"/>
          </w:tcPr>
          <w:p w14:paraId="581604CD" w14:textId="423A5D9B" w:rsidR="70303FD6" w:rsidRDefault="70303FD6" w:rsidP="70303FD6">
            <w:pPr>
              <w:rPr>
                <w:b/>
                <w:bCs/>
              </w:rPr>
            </w:pPr>
          </w:p>
        </w:tc>
        <w:tc>
          <w:tcPr>
            <w:tcW w:w="2265" w:type="dxa"/>
          </w:tcPr>
          <w:p w14:paraId="1B1E6414" w14:textId="4E7C4B7D" w:rsidR="70303FD6" w:rsidRDefault="70303FD6" w:rsidP="70303FD6">
            <w:pPr>
              <w:jc w:val="right"/>
              <w:rPr>
                <w:highlight w:val="green"/>
              </w:rPr>
            </w:pPr>
          </w:p>
        </w:tc>
        <w:tc>
          <w:tcPr>
            <w:tcW w:w="2266" w:type="dxa"/>
          </w:tcPr>
          <w:p w14:paraId="6A84532F" w14:textId="4C1F522C" w:rsidR="70303FD6" w:rsidRDefault="70303FD6" w:rsidP="70303FD6">
            <w:pPr>
              <w:jc w:val="right"/>
              <w:rPr>
                <w:highlight w:val="green"/>
              </w:rPr>
            </w:pPr>
          </w:p>
        </w:tc>
        <w:tc>
          <w:tcPr>
            <w:tcW w:w="2266" w:type="dxa"/>
          </w:tcPr>
          <w:p w14:paraId="6E5008B8" w14:textId="55A4578B" w:rsidR="70303FD6" w:rsidRDefault="70303FD6" w:rsidP="70303FD6">
            <w:pPr>
              <w:jc w:val="right"/>
              <w:rPr>
                <w:highlight w:val="green"/>
              </w:rPr>
            </w:pPr>
          </w:p>
        </w:tc>
      </w:tr>
    </w:tbl>
    <w:p w14:paraId="50D0DFF5" w14:textId="77777777" w:rsidR="007756A0" w:rsidRDefault="007756A0" w:rsidP="007E58EB"/>
    <w:p w14:paraId="026041A4" w14:textId="77777777" w:rsidR="006E6013" w:rsidRPr="006E6013" w:rsidRDefault="006E6013" w:rsidP="006E6013">
      <w:pPr>
        <w:pStyle w:val="StandardWeb"/>
        <w:rPr>
          <w:rFonts w:asciiTheme="minorBidi" w:hAnsiTheme="minorBidi" w:cstheme="minorBidi"/>
        </w:rPr>
      </w:pPr>
      <w:r w:rsidRPr="006E6013">
        <w:rPr>
          <w:rFonts w:asciiTheme="minorBidi" w:hAnsiTheme="minorBidi" w:cstheme="minorBidi"/>
        </w:rPr>
        <w:t>Die tatsächlichen Stunden (2) liegen deutlich unter den geplanten (20), was auf eine Verzögerung hinweist. Trotz des geringen Arbeitsaufwands (2 Stunden) wurde ein erheblicher Fortschritt erzielt (18 Stunden). Es besteht Handlungsbedarf, den Zeitplan anzupassen und die Ressourcen effizienter zu nutzen.</w:t>
      </w:r>
    </w:p>
    <w:p w14:paraId="63C5B965" w14:textId="77777777" w:rsidR="00623AF6" w:rsidRDefault="00623AF6" w:rsidP="007E58EB">
      <w:pPr>
        <w:pStyle w:val="berschrift1"/>
      </w:pPr>
      <w:proofErr w:type="spellStart"/>
      <w:r>
        <w:t>Testmetriken</w:t>
      </w:r>
      <w:proofErr w:type="spellEnd"/>
    </w:p>
    <w:p w14:paraId="36E5E11A" w14:textId="29B764D6" w:rsidR="00B169D7" w:rsidRPr="00623AF6" w:rsidRDefault="00C45697" w:rsidP="00C45697">
      <w:r>
        <w:t>-</w:t>
      </w:r>
    </w:p>
    <w:p w14:paraId="7424ED74" w14:textId="77777777" w:rsidR="007E58EB" w:rsidRDefault="00CD055F" w:rsidP="007E58EB">
      <w:pPr>
        <w:pStyle w:val="berschrift1"/>
      </w:pPr>
      <w:r>
        <w:t>Ergebnisse</w:t>
      </w:r>
    </w:p>
    <w:p w14:paraId="450ED0C9" w14:textId="430BE921" w:rsidR="005F5D1F" w:rsidRDefault="00BF3494" w:rsidP="007E58EB">
      <w:r>
        <w:t>-</w:t>
      </w:r>
    </w:p>
    <w:p w14:paraId="3BE39088" w14:textId="77777777" w:rsidR="007E58EB" w:rsidRDefault="00CD055F" w:rsidP="007E58EB">
      <w:pPr>
        <w:pStyle w:val="berschrift1"/>
      </w:pPr>
      <w:r>
        <w:t>Entscheidungen</w:t>
      </w:r>
    </w:p>
    <w:p w14:paraId="72C3AA7C" w14:textId="4907260D" w:rsidR="7C2A71B2" w:rsidRDefault="7C2A71B2" w:rsidP="1FAE7976">
      <w:r>
        <w:t>Stakeholder wurden entschieden usw.</w:t>
      </w:r>
      <w:r w:rsidR="004F723E">
        <w:t xml:space="preserve"> </w:t>
      </w:r>
    </w:p>
    <w:p w14:paraId="5993BC54" w14:textId="77777777" w:rsidR="00546134" w:rsidRDefault="00CD055F" w:rsidP="00546134">
      <w:pPr>
        <w:pStyle w:val="berschrift1"/>
      </w:pPr>
      <w:r>
        <w:t>Risiken</w:t>
      </w:r>
    </w:p>
    <w:p w14:paraId="6F44EB54" w14:textId="4204D606" w:rsidR="00C636D1" w:rsidRPr="00C636D1" w:rsidRDefault="00C636D1" w:rsidP="00C636D1">
      <w:r w:rsidRPr="00C636D1">
        <w:t>Dies ist der erste Statusbericht.</w:t>
      </w:r>
    </w:p>
    <w:p w14:paraId="660D51DB" w14:textId="0AF3468C" w:rsidR="00546134" w:rsidRDefault="00CD055F" w:rsidP="00546134">
      <w:pPr>
        <w:pStyle w:val="berschrift1"/>
      </w:pPr>
      <w:r>
        <w:t>Erkenntnisse</w:t>
      </w:r>
    </w:p>
    <w:p w14:paraId="5470B8D8" w14:textId="3A254FF7" w:rsidR="00BE0444" w:rsidRDefault="00BE0444" w:rsidP="00CD055F">
      <w:r>
        <w:t>Das ist der erste Statusbericht</w:t>
      </w:r>
    </w:p>
    <w:p w14:paraId="29FD08B3" w14:textId="77777777" w:rsidR="00546134" w:rsidRDefault="00CD055F" w:rsidP="00546134">
      <w:pPr>
        <w:pStyle w:val="berschrift1"/>
      </w:pPr>
      <w:r>
        <w:lastRenderedPageBreak/>
        <w:t>Prognose</w:t>
      </w:r>
    </w:p>
    <w:p w14:paraId="61127CF7" w14:textId="77777777" w:rsidR="00D94EC4" w:rsidRPr="00D94EC4" w:rsidRDefault="00D94EC4" w:rsidP="00D94EC4">
      <w:pPr>
        <w:jc w:val="both"/>
      </w:pPr>
      <w:r w:rsidRPr="00D94EC4">
        <w:t>Die aktuellen Prognosen zum weiteren Projektverlauf deuten darauf hin, dass es aufgrund von Verzögerungen im Zeitplan zu einer möglichen Kostenüberschreitung kommen könnte. Der Umfang und die Qualität des Projekts bleiben voraussichtlich im Rahmen des ursprünglichen Plans, jedoch sind Anpassungen im Zeitmanagement erforderlich, um die Ziele zu erreichen.</w:t>
      </w:r>
    </w:p>
    <w:p w14:paraId="2F24F6C3" w14:textId="75949B30" w:rsidR="00FA76BA" w:rsidRPr="00546134" w:rsidRDefault="00FA76BA" w:rsidP="00D94EC4">
      <w:pPr>
        <w:jc w:val="both"/>
      </w:pPr>
    </w:p>
    <w:sectPr w:rsidR="00FA76BA" w:rsidRPr="0054613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F4F3D" w14:textId="77777777" w:rsidR="00446F3E" w:rsidRDefault="00446F3E" w:rsidP="00994101">
      <w:pPr>
        <w:spacing w:after="0" w:line="240" w:lineRule="auto"/>
      </w:pPr>
      <w:r>
        <w:separator/>
      </w:r>
    </w:p>
  </w:endnote>
  <w:endnote w:type="continuationSeparator" w:id="0">
    <w:p w14:paraId="44A037AC" w14:textId="77777777" w:rsidR="00446F3E" w:rsidRDefault="00446F3E" w:rsidP="0099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07411" w14:textId="74F368EC" w:rsidR="00994101" w:rsidRPr="007E58EB" w:rsidRDefault="00994101" w:rsidP="00994101">
    <w:pPr>
      <w:spacing w:after="0" w:line="240" w:lineRule="auto"/>
      <w:rPr>
        <w:color w:val="808080" w:themeColor="background1" w:themeShade="80"/>
        <w:sz w:val="16"/>
        <w:szCs w:val="16"/>
      </w:rPr>
    </w:pPr>
  </w:p>
  <w:tbl>
    <w:tblPr>
      <w:tblStyle w:val="Tabellenraster"/>
      <w:tblW w:w="0" w:type="auto"/>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6804"/>
      <w:gridCol w:w="2268"/>
    </w:tblGrid>
    <w:tr w:rsidR="007E58EB" w:rsidRPr="007E58EB" w14:paraId="7924D4C1" w14:textId="77777777" w:rsidTr="00CD055F">
      <w:tc>
        <w:tcPr>
          <w:tcW w:w="6804" w:type="dxa"/>
        </w:tcPr>
        <w:p w14:paraId="27F17A6E" w14:textId="1ACF79B3" w:rsidR="00994101" w:rsidRPr="007E58EB" w:rsidRDefault="00F4221D" w:rsidP="00994101">
          <w:pPr>
            <w:pStyle w:val="Fuzeile"/>
            <w:rPr>
              <w:color w:val="808080" w:themeColor="background1" w:themeShade="80"/>
              <w:sz w:val="16"/>
              <w:szCs w:val="16"/>
            </w:rPr>
          </w:pPr>
          <w:r>
            <w:rPr>
              <w:color w:val="808080" w:themeColor="background1" w:themeShade="80"/>
              <w:sz w:val="16"/>
              <w:szCs w:val="16"/>
            </w:rPr>
            <w:t>Statusbericht 1</w:t>
          </w:r>
        </w:p>
      </w:tc>
      <w:tc>
        <w:tcPr>
          <w:tcW w:w="2268" w:type="dxa"/>
        </w:tcPr>
        <w:p w14:paraId="75F2A806" w14:textId="77777777" w:rsidR="00994101" w:rsidRPr="007E58EB" w:rsidRDefault="00994101" w:rsidP="00994101">
          <w:pPr>
            <w:pStyle w:val="Fuzeile"/>
            <w:jc w:val="right"/>
            <w:rPr>
              <w:color w:val="808080" w:themeColor="background1" w:themeShade="80"/>
              <w:sz w:val="16"/>
              <w:szCs w:val="16"/>
            </w:rPr>
          </w:pPr>
          <w:r w:rsidRPr="007E58EB">
            <w:rPr>
              <w:color w:val="808080" w:themeColor="background1" w:themeShade="80"/>
              <w:sz w:val="16"/>
              <w:szCs w:val="16"/>
            </w:rPr>
            <w:t xml:space="preserve">Seite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PAGE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r w:rsidRPr="007E58EB">
            <w:rPr>
              <w:color w:val="808080" w:themeColor="background1" w:themeShade="80"/>
              <w:sz w:val="16"/>
              <w:szCs w:val="16"/>
            </w:rPr>
            <w:t xml:space="preserve"> von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NUMPAGES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p>
      </w:tc>
    </w:tr>
  </w:tbl>
  <w:p w14:paraId="1502E395" w14:textId="77777777" w:rsidR="00994101" w:rsidRPr="007E58EB" w:rsidRDefault="00994101" w:rsidP="00994101">
    <w:pPr>
      <w:pStyle w:val="Fuzeile"/>
      <w:rPr>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E94DF" w14:textId="77777777" w:rsidR="00446F3E" w:rsidRDefault="00446F3E" w:rsidP="00994101">
      <w:pPr>
        <w:spacing w:after="0" w:line="240" w:lineRule="auto"/>
      </w:pPr>
      <w:r>
        <w:separator/>
      </w:r>
    </w:p>
  </w:footnote>
  <w:footnote w:type="continuationSeparator" w:id="0">
    <w:p w14:paraId="0B8A9F1C" w14:textId="77777777" w:rsidR="00446F3E" w:rsidRDefault="00446F3E" w:rsidP="00994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402"/>
      <w:gridCol w:w="5670"/>
    </w:tblGrid>
    <w:tr w:rsidR="00546134" w:rsidRPr="007E58EB" w14:paraId="1C7BC19B" w14:textId="77777777" w:rsidTr="00CD055F">
      <w:tc>
        <w:tcPr>
          <w:tcW w:w="3402" w:type="dxa"/>
        </w:tcPr>
        <w:p w14:paraId="41F785C9" w14:textId="18E7A709" w:rsidR="00546134" w:rsidRPr="007E58EB" w:rsidRDefault="00685F25" w:rsidP="00685F25">
          <w:pPr>
            <w:pStyle w:val="Kopfzeile"/>
            <w:tabs>
              <w:tab w:val="clear" w:pos="4536"/>
              <w:tab w:val="clear" w:pos="9072"/>
              <w:tab w:val="left" w:pos="1029"/>
            </w:tabs>
            <w:rPr>
              <w:color w:val="808080" w:themeColor="background1" w:themeShade="80"/>
              <w:sz w:val="16"/>
              <w:szCs w:val="16"/>
            </w:rPr>
          </w:pPr>
          <w:r>
            <w:rPr>
              <w:color w:val="808080" w:themeColor="background1" w:themeShade="80"/>
              <w:sz w:val="16"/>
              <w:szCs w:val="16"/>
            </w:rPr>
            <w:t>Chat-Bot</w:t>
          </w:r>
          <w:r>
            <w:rPr>
              <w:color w:val="808080" w:themeColor="background1" w:themeShade="80"/>
              <w:sz w:val="16"/>
              <w:szCs w:val="16"/>
            </w:rPr>
            <w:tab/>
          </w:r>
        </w:p>
      </w:tc>
      <w:tc>
        <w:tcPr>
          <w:tcW w:w="5670" w:type="dxa"/>
        </w:tcPr>
        <w:p w14:paraId="4FD43ED8" w14:textId="21C85B98" w:rsidR="00AE16D4" w:rsidRPr="007E58EB" w:rsidRDefault="00E61406" w:rsidP="00AE16D4">
          <w:pPr>
            <w:pStyle w:val="Kopfzeile"/>
            <w:jc w:val="right"/>
            <w:rPr>
              <w:color w:val="808080" w:themeColor="background1" w:themeShade="80"/>
              <w:sz w:val="16"/>
              <w:szCs w:val="16"/>
            </w:rPr>
          </w:pPr>
          <w:r>
            <w:rPr>
              <w:color w:val="808080" w:themeColor="background1" w:themeShade="80"/>
              <w:sz w:val="16"/>
              <w:szCs w:val="16"/>
            </w:rPr>
            <w:t>Poeffel Jamie, Bühler</w:t>
          </w:r>
          <w:r w:rsidR="00DA263F">
            <w:rPr>
              <w:color w:val="808080" w:themeColor="background1" w:themeShade="80"/>
              <w:sz w:val="16"/>
              <w:szCs w:val="16"/>
            </w:rPr>
            <w:t xml:space="preserve"> Pascal</w:t>
          </w:r>
        </w:p>
      </w:tc>
    </w:tr>
  </w:tbl>
  <w:p w14:paraId="52BF28AE" w14:textId="77777777" w:rsidR="00994101" w:rsidRPr="007E58EB" w:rsidRDefault="00994101">
    <w:pPr>
      <w:pStyle w:val="Kopfzeile"/>
      <w:rPr>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673B"/>
    <w:multiLevelType w:val="hybridMultilevel"/>
    <w:tmpl w:val="0184A296"/>
    <w:lvl w:ilvl="0" w:tplc="2F52C30E">
      <w:start w:val="1"/>
      <w:numFmt w:val="decimal"/>
      <w:pStyle w:val="berschrift1"/>
      <w:lvlText w:val="%1."/>
      <w:lvlJc w:val="left"/>
      <w:pPr>
        <w:ind w:left="720" w:hanging="360"/>
      </w:pPr>
      <w:rPr>
        <w:rFonts w:hint="default"/>
        <w:color w:val="4678B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5684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34"/>
    <w:rsid w:val="00010D03"/>
    <w:rsid w:val="00014552"/>
    <w:rsid w:val="00027A07"/>
    <w:rsid w:val="0004020D"/>
    <w:rsid w:val="000470CC"/>
    <w:rsid w:val="000B1956"/>
    <w:rsid w:val="000F7F9B"/>
    <w:rsid w:val="00117E3D"/>
    <w:rsid w:val="00131D53"/>
    <w:rsid w:val="00147D6C"/>
    <w:rsid w:val="00155079"/>
    <w:rsid w:val="001C7322"/>
    <w:rsid w:val="001D57C1"/>
    <w:rsid w:val="00222E90"/>
    <w:rsid w:val="002277DE"/>
    <w:rsid w:val="00237BD9"/>
    <w:rsid w:val="002D1FFA"/>
    <w:rsid w:val="002F1729"/>
    <w:rsid w:val="0031092C"/>
    <w:rsid w:val="0033052A"/>
    <w:rsid w:val="00366D6D"/>
    <w:rsid w:val="00386062"/>
    <w:rsid w:val="003C6A0A"/>
    <w:rsid w:val="00407085"/>
    <w:rsid w:val="00443E77"/>
    <w:rsid w:val="00446F3E"/>
    <w:rsid w:val="004679E3"/>
    <w:rsid w:val="00490F39"/>
    <w:rsid w:val="004C78B7"/>
    <w:rsid w:val="004D7A9D"/>
    <w:rsid w:val="004F258E"/>
    <w:rsid w:val="004F723E"/>
    <w:rsid w:val="004F7FEC"/>
    <w:rsid w:val="00546134"/>
    <w:rsid w:val="005470C7"/>
    <w:rsid w:val="005476B5"/>
    <w:rsid w:val="00550720"/>
    <w:rsid w:val="00556E86"/>
    <w:rsid w:val="00567AE4"/>
    <w:rsid w:val="00570FFB"/>
    <w:rsid w:val="00587125"/>
    <w:rsid w:val="00591379"/>
    <w:rsid w:val="005A5B74"/>
    <w:rsid w:val="005B617A"/>
    <w:rsid w:val="005D1079"/>
    <w:rsid w:val="005E3C8A"/>
    <w:rsid w:val="005F5D1F"/>
    <w:rsid w:val="00603EC7"/>
    <w:rsid w:val="00604D17"/>
    <w:rsid w:val="00605B7E"/>
    <w:rsid w:val="00623AF6"/>
    <w:rsid w:val="00632A70"/>
    <w:rsid w:val="00637FE2"/>
    <w:rsid w:val="00641B13"/>
    <w:rsid w:val="00642B34"/>
    <w:rsid w:val="006720DA"/>
    <w:rsid w:val="00685F25"/>
    <w:rsid w:val="006E6013"/>
    <w:rsid w:val="007028AE"/>
    <w:rsid w:val="0071787F"/>
    <w:rsid w:val="00726CF7"/>
    <w:rsid w:val="00735C03"/>
    <w:rsid w:val="00752B66"/>
    <w:rsid w:val="007756A0"/>
    <w:rsid w:val="007821D1"/>
    <w:rsid w:val="007B16BF"/>
    <w:rsid w:val="007C4A03"/>
    <w:rsid w:val="007E2525"/>
    <w:rsid w:val="007E58EB"/>
    <w:rsid w:val="007F57CD"/>
    <w:rsid w:val="00827384"/>
    <w:rsid w:val="008516C9"/>
    <w:rsid w:val="008A4C93"/>
    <w:rsid w:val="008E4C7D"/>
    <w:rsid w:val="008E5AFF"/>
    <w:rsid w:val="009203A5"/>
    <w:rsid w:val="00923233"/>
    <w:rsid w:val="00933D76"/>
    <w:rsid w:val="009545FD"/>
    <w:rsid w:val="0095595A"/>
    <w:rsid w:val="00963C0A"/>
    <w:rsid w:val="009665A0"/>
    <w:rsid w:val="00994101"/>
    <w:rsid w:val="009948BC"/>
    <w:rsid w:val="009C0CBE"/>
    <w:rsid w:val="009C352B"/>
    <w:rsid w:val="009D031D"/>
    <w:rsid w:val="009D103A"/>
    <w:rsid w:val="009F6145"/>
    <w:rsid w:val="00A04298"/>
    <w:rsid w:val="00A07776"/>
    <w:rsid w:val="00A44579"/>
    <w:rsid w:val="00A46186"/>
    <w:rsid w:val="00A57840"/>
    <w:rsid w:val="00A90F9B"/>
    <w:rsid w:val="00AD3C2B"/>
    <w:rsid w:val="00AD47D5"/>
    <w:rsid w:val="00AE16D4"/>
    <w:rsid w:val="00B05E4C"/>
    <w:rsid w:val="00B169D7"/>
    <w:rsid w:val="00B3782D"/>
    <w:rsid w:val="00B67345"/>
    <w:rsid w:val="00BC0AC9"/>
    <w:rsid w:val="00BE0444"/>
    <w:rsid w:val="00BE0DD3"/>
    <w:rsid w:val="00BE7687"/>
    <w:rsid w:val="00BF3494"/>
    <w:rsid w:val="00C45697"/>
    <w:rsid w:val="00C636D1"/>
    <w:rsid w:val="00C92E6F"/>
    <w:rsid w:val="00CA3CC3"/>
    <w:rsid w:val="00CA4953"/>
    <w:rsid w:val="00CB41B8"/>
    <w:rsid w:val="00CD055F"/>
    <w:rsid w:val="00CD6D63"/>
    <w:rsid w:val="00CE25FF"/>
    <w:rsid w:val="00CE598F"/>
    <w:rsid w:val="00CF1678"/>
    <w:rsid w:val="00D06954"/>
    <w:rsid w:val="00D162CA"/>
    <w:rsid w:val="00D34AF7"/>
    <w:rsid w:val="00D63060"/>
    <w:rsid w:val="00D63D70"/>
    <w:rsid w:val="00D86322"/>
    <w:rsid w:val="00D94EC4"/>
    <w:rsid w:val="00D96064"/>
    <w:rsid w:val="00DA263F"/>
    <w:rsid w:val="00DD0918"/>
    <w:rsid w:val="00DD767C"/>
    <w:rsid w:val="00DE3503"/>
    <w:rsid w:val="00DE68A8"/>
    <w:rsid w:val="00E13BCD"/>
    <w:rsid w:val="00E2272F"/>
    <w:rsid w:val="00E61406"/>
    <w:rsid w:val="00E63A60"/>
    <w:rsid w:val="00E932D1"/>
    <w:rsid w:val="00E94CD4"/>
    <w:rsid w:val="00EB0923"/>
    <w:rsid w:val="00ED064E"/>
    <w:rsid w:val="00ED0DCC"/>
    <w:rsid w:val="00EE68EC"/>
    <w:rsid w:val="00F01EF3"/>
    <w:rsid w:val="00F04663"/>
    <w:rsid w:val="00F203B6"/>
    <w:rsid w:val="00F4221D"/>
    <w:rsid w:val="00F648C9"/>
    <w:rsid w:val="00F6670D"/>
    <w:rsid w:val="00F67983"/>
    <w:rsid w:val="00F760E8"/>
    <w:rsid w:val="00F90FC7"/>
    <w:rsid w:val="00FA0097"/>
    <w:rsid w:val="00FA06BD"/>
    <w:rsid w:val="00FA63B0"/>
    <w:rsid w:val="00FA76BA"/>
    <w:rsid w:val="00FA7804"/>
    <w:rsid w:val="00FB7E3C"/>
    <w:rsid w:val="00FC35BE"/>
    <w:rsid w:val="00FC5B79"/>
    <w:rsid w:val="06E2528B"/>
    <w:rsid w:val="11869431"/>
    <w:rsid w:val="1FAE7976"/>
    <w:rsid w:val="20C6C516"/>
    <w:rsid w:val="36616591"/>
    <w:rsid w:val="3A54BD89"/>
    <w:rsid w:val="418E7C6F"/>
    <w:rsid w:val="4CFA51B8"/>
    <w:rsid w:val="70303FD6"/>
    <w:rsid w:val="7C2A71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634C"/>
  <w15:chartTrackingRefBased/>
  <w15:docId w15:val="{37DF0E4F-CCBB-904A-9D4E-E63C43CB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3AF6"/>
    <w:pPr>
      <w:spacing w:after="120"/>
    </w:pPr>
    <w:rPr>
      <w:rFonts w:ascii="Segoe UI" w:hAnsi="Segoe UI"/>
      <w:sz w:val="24"/>
    </w:rPr>
  </w:style>
  <w:style w:type="paragraph" w:styleId="berschrift1">
    <w:name w:val="heading 1"/>
    <w:basedOn w:val="Standard"/>
    <w:next w:val="Standard"/>
    <w:link w:val="berschrift1Zchn"/>
    <w:uiPriority w:val="9"/>
    <w:qFormat/>
    <w:rsid w:val="00546134"/>
    <w:pPr>
      <w:keepNext/>
      <w:keepLines/>
      <w:numPr>
        <w:numId w:val="1"/>
      </w:numPr>
      <w:spacing w:before="240" w:line="264" w:lineRule="auto"/>
      <w:ind w:left="714" w:hanging="357"/>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1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101"/>
    <w:rPr>
      <w:rFonts w:ascii="Segoe UI" w:hAnsi="Segoe UI"/>
      <w:sz w:val="24"/>
    </w:rPr>
  </w:style>
  <w:style w:type="paragraph" w:styleId="Fuzeile">
    <w:name w:val="footer"/>
    <w:basedOn w:val="Standard"/>
    <w:link w:val="FuzeileZchn"/>
    <w:uiPriority w:val="99"/>
    <w:unhideWhenUsed/>
    <w:rsid w:val="009941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101"/>
    <w:rPr>
      <w:rFonts w:ascii="Segoe UI" w:hAnsi="Segoe UI"/>
      <w:sz w:val="24"/>
    </w:rPr>
  </w:style>
  <w:style w:type="table" w:styleId="Tabellenraster">
    <w:name w:val="Table Grid"/>
    <w:basedOn w:val="NormaleTabelle"/>
    <w:uiPriority w:val="39"/>
    <w:rsid w:val="0099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E58EB"/>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58EB"/>
    <w:rPr>
      <w:rFonts w:ascii="Segoe UI" w:eastAsiaTheme="majorEastAsia" w:hAnsi="Segoe UI" w:cstheme="majorBidi"/>
      <w:spacing w:val="-10"/>
      <w:kern w:val="28"/>
      <w:sz w:val="56"/>
      <w:szCs w:val="56"/>
    </w:rPr>
  </w:style>
  <w:style w:type="character" w:customStyle="1" w:styleId="berschrift1Zchn">
    <w:name w:val="Überschrift 1 Zchn"/>
    <w:basedOn w:val="Absatz-Standardschriftart"/>
    <w:link w:val="berschrift1"/>
    <w:uiPriority w:val="9"/>
    <w:rsid w:val="00546134"/>
    <w:rPr>
      <w:rFonts w:ascii="Segoe UI" w:eastAsiaTheme="majorEastAsia" w:hAnsi="Segoe UI" w:cstheme="majorBidi"/>
      <w:color w:val="2F5496" w:themeColor="accent1" w:themeShade="BF"/>
      <w:sz w:val="32"/>
      <w:szCs w:val="32"/>
    </w:rPr>
  </w:style>
  <w:style w:type="character" w:styleId="Hyperlink">
    <w:name w:val="Hyperlink"/>
    <w:basedOn w:val="Absatz-Standardschriftart"/>
    <w:uiPriority w:val="99"/>
    <w:unhideWhenUsed/>
    <w:rsid w:val="00FA76BA"/>
    <w:rPr>
      <w:color w:val="0563C1" w:themeColor="hyperlink"/>
      <w:u w:val="single"/>
    </w:rPr>
  </w:style>
  <w:style w:type="character" w:styleId="NichtaufgelsteErwhnung">
    <w:name w:val="Unresolved Mention"/>
    <w:basedOn w:val="Absatz-Standardschriftart"/>
    <w:uiPriority w:val="99"/>
    <w:semiHidden/>
    <w:unhideWhenUsed/>
    <w:rsid w:val="00FA76BA"/>
    <w:rPr>
      <w:color w:val="605E5C"/>
      <w:shd w:val="clear" w:color="auto" w:fill="E1DFDD"/>
    </w:rPr>
  </w:style>
  <w:style w:type="paragraph" w:styleId="StandardWeb">
    <w:name w:val="Normal (Web)"/>
    <w:basedOn w:val="Standard"/>
    <w:uiPriority w:val="99"/>
    <w:semiHidden/>
    <w:unhideWhenUsed/>
    <w:rsid w:val="006E6013"/>
    <w:pPr>
      <w:spacing w:before="100" w:beforeAutospacing="1" w:after="100" w:afterAutospacing="1" w:line="240" w:lineRule="auto"/>
    </w:pPr>
    <w:rPr>
      <w:rFonts w:ascii="Times New Roman" w:eastAsia="Times New Roman"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178563">
      <w:bodyDiv w:val="1"/>
      <w:marLeft w:val="0"/>
      <w:marRight w:val="0"/>
      <w:marTop w:val="0"/>
      <w:marBottom w:val="0"/>
      <w:divBdr>
        <w:top w:val="none" w:sz="0" w:space="0" w:color="auto"/>
        <w:left w:val="none" w:sz="0" w:space="0" w:color="auto"/>
        <w:bottom w:val="none" w:sz="0" w:space="0" w:color="auto"/>
        <w:right w:val="none" w:sz="0" w:space="0" w:color="auto"/>
      </w:divBdr>
    </w:div>
    <w:div w:id="563369818">
      <w:bodyDiv w:val="1"/>
      <w:marLeft w:val="0"/>
      <w:marRight w:val="0"/>
      <w:marTop w:val="0"/>
      <w:marBottom w:val="0"/>
      <w:divBdr>
        <w:top w:val="none" w:sz="0" w:space="0" w:color="auto"/>
        <w:left w:val="none" w:sz="0" w:space="0" w:color="auto"/>
        <w:bottom w:val="none" w:sz="0" w:space="0" w:color="auto"/>
        <w:right w:val="none" w:sz="0" w:space="0" w:color="auto"/>
      </w:divBdr>
    </w:div>
    <w:div w:id="882447212">
      <w:bodyDiv w:val="1"/>
      <w:marLeft w:val="0"/>
      <w:marRight w:val="0"/>
      <w:marTop w:val="0"/>
      <w:marBottom w:val="0"/>
      <w:divBdr>
        <w:top w:val="none" w:sz="0" w:space="0" w:color="auto"/>
        <w:left w:val="none" w:sz="0" w:space="0" w:color="auto"/>
        <w:bottom w:val="none" w:sz="0" w:space="0" w:color="auto"/>
        <w:right w:val="none" w:sz="0" w:space="0" w:color="auto"/>
      </w:divBdr>
    </w:div>
    <w:div w:id="159266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b7a341-e4eb-41a4-a833-a19b85b51535" xsi:nil="true"/>
    <lcf76f155ced4ddcb4097134ff3c332f xmlns="0dd04927-dd9c-4d5a-93b9-5d7801840ae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1E34A758C078345936E26F779707963" ma:contentTypeVersion="12" ma:contentTypeDescription="Ein neues Dokument erstellen." ma:contentTypeScope="" ma:versionID="907b056579b307f09bf6f78b1c1d2430">
  <xsd:schema xmlns:xsd="http://www.w3.org/2001/XMLSchema" xmlns:xs="http://www.w3.org/2001/XMLSchema" xmlns:p="http://schemas.microsoft.com/office/2006/metadata/properties" xmlns:ns2="0dd04927-dd9c-4d5a-93b9-5d7801840ae9" xmlns:ns3="f0b7a341-e4eb-41a4-a833-a19b85b51535" targetNamespace="http://schemas.microsoft.com/office/2006/metadata/properties" ma:root="true" ma:fieldsID="07b6bb4c3b08ccf69ef956d651ddbfe6" ns2:_="" ns3:_="">
    <xsd:import namespace="0dd04927-dd9c-4d5a-93b9-5d7801840ae9"/>
    <xsd:import namespace="f0b7a341-e4eb-41a4-a833-a19b85b515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04927-dd9c-4d5a-93b9-5d7801840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b7a341-e4eb-41a4-a833-a19b85b515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5f2382-8115-4d0f-a751-dd2d69bb17ea}" ma:internalName="TaxCatchAll" ma:showField="CatchAllData" ma:web="f0b7a341-e4eb-41a4-a833-a19b85b515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A8DE3-8B4B-492E-8322-0159AF4DD586}">
  <ds:schemaRefs>
    <ds:schemaRef ds:uri="http://schemas.microsoft.com/office/2006/metadata/properties"/>
    <ds:schemaRef ds:uri="http://schemas.microsoft.com/office/infopath/2007/PartnerControls"/>
    <ds:schemaRef ds:uri="f0b7a341-e4eb-41a4-a833-a19b85b51535"/>
    <ds:schemaRef ds:uri="0dd04927-dd9c-4d5a-93b9-5d7801840ae9"/>
  </ds:schemaRefs>
</ds:datastoreItem>
</file>

<file path=customXml/itemProps2.xml><?xml version="1.0" encoding="utf-8"?>
<ds:datastoreItem xmlns:ds="http://schemas.openxmlformats.org/officeDocument/2006/customXml" ds:itemID="{67169813-DD9D-4E3D-BF2C-C49D3EF23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d04927-dd9c-4d5a-93b9-5d7801840ae9"/>
    <ds:schemaRef ds:uri="f0b7a341-e4eb-41a4-a833-a19b85b51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4701A7-6683-478C-9086-21A840ED92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995</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Markaj</dc:creator>
  <cp:keywords/>
  <dc:description/>
  <cp:lastModifiedBy>FMZ; Buehler Pascal</cp:lastModifiedBy>
  <cp:revision>53</cp:revision>
  <cp:lastPrinted>2025-05-12T06:27:00Z</cp:lastPrinted>
  <dcterms:created xsi:type="dcterms:W3CDTF">2025-05-08T22:49:00Z</dcterms:created>
  <dcterms:modified xsi:type="dcterms:W3CDTF">2025-05-12T06:27:00Z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0x01010081E34A758C078345936E26F779707963</vt:lpwstr>
  </property>
  <property fmtid="{D5CDD505-2E9C-101B-9397-08002B2CF9AE}" pid="3" name="MediaServiceImageTags">
    <vt:lpwstr/>
  </property>
</Properties>
</file>