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pPr>
        <w:spacing w:before="400" w:after="40"/>
      </w:pPr>
      <w:r>
        <w:rPr>
          <w:b/>
          <w:sz w:val="46"/>
          <w:szCs w:val="46"/>
          <w:color w:val="1F3A5F"/>
        </w:rPr>
        <w:t xml:space="preserve">CTS — GitHub &amp; Server Setup</w:t>
      </w:r>
    </w:p>
    <w:p>
      <w:pPr>
        <w:pBdr>
          <w:bottom w:val="single" w:color="1F3A5F" w:sz="8" w:space="6"/>
        </w:pBdr>
        <w:spacing w:after="300"/>
      </w:pPr>
      <w:r>
        <w:rPr>
          <w:i/>
          <w:color w:val="555555"/>
        </w:rPr>
        <w:t xml:space="preserve">Walkthrough (Ver. Oct 2026) — prepared by Jamie Kim (FHS MSK-IF)</w:t>
      </w:r>
    </w:p>
    <w:p>
      <w:pPr>
        <w:pStyle w:val="Heading1"/>
        <w:keepNext/>
        <w:keepLines/>
      </w:pPr>
      <w:r>
        <w:t>How to use this document</w:t>
      </w:r>
    </w:p>
    <w:p>
      <w:pPr>
        <w:spacing w:after="120"/>
      </w:pPr>
      <w:r>
        <w:rPr/>
        <w:t xml:space="preserve">This document covers the setup the CTS Diagnostic Survey depends on: </w:t>
      </w:r>
      <w:r>
        <w:rPr>
          <w:b/>
        </w:rPr>
        <w:t xml:space="preserve">GitHub</w:t>
      </w:r>
      <w:r>
        <w:rPr/>
        <w:t xml:space="preserve">, which stores the code; the </w:t>
      </w:r>
      <w:r>
        <w:rPr>
          <w:b/>
        </w:rPr>
        <w:t xml:space="preserve">development workflow</w:t>
      </w:r>
      <w:r>
        <w:rPr/>
        <w:t xml:space="preserve"> for changing it safely; a </w:t>
      </w:r>
      <w:r>
        <w:rPr>
          <w:b/>
        </w:rPr>
        <w:t xml:space="preserve">Western-managed (WTS) server</w:t>
      </w:r>
      <w:r>
        <w:rPr/>
        <w:t xml:space="preserve">, which replaces Cloudflare for hosting; and connecting the study's </w:t>
      </w:r>
      <w:r>
        <w:rPr>
          <w:b/>
        </w:rPr>
        <w:t xml:space="preserve">REDCap</w:t>
      </w:r>
      <w:r>
        <w:rPr/>
        <w:t xml:space="preserve"> project. It is the companion to the </w:t>
      </w:r>
      <w:r>
        <w:rPr>
          <w:b/>
        </w:rPr>
        <w:t xml:space="preserve">CTS Design &amp; Workflow Overview</w:t>
      </w:r>
      <w:r>
        <w:rPr/>
        <w:t xml:space="preserve">, which explains what the application does and why the hosting must change.</w:t>
      </w:r>
    </w:p>
    <w:p>
      <w:pPr>
        <w:spacing w:after="120"/>
      </w:pPr>
      <w:r>
        <w:rPr/>
        <w:t xml:space="preserve">Sections 1 and 2 apply now. Sections 3 and 4 describe the target set-up once a WTS server is approved; Section 3 is a draft to confirm with WTS before starting.</w:t>
      </w:r>
    </w:p>
    <w:p>
      <w:pPr>
        <w:spacing w:before="60" w:after="120"/>
        <w:ind w:left="180"/>
      </w:pPr>
      <w:r>
        <w:rPr>
          <w:b/>
        </w:rPr>
        <w:t xml:space="preserve">Why not Cloudflare:</w:t>
      </w:r>
      <w:r>
        <w:rPr/>
        <w:t xml:space="preserve"> a study submission is decrypted inside Cloudflare (a US company with a global network) before it reaches REDCap, which the REB is not expected to approve (Overview, Section 7). The public demo (standalone mode, no study data) can stay on Cloudflare Pages, but study links must use the WTS server.</w:t>
      </w:r>
    </w:p>
    <w:p>
      <w:pPr>
        <w:pStyle w:val="Heading2"/>
        <w:keepNext/>
        <w:keepLines/>
      </w:pPr>
      <w:r>
        <w:t>Glossary</w:t>
      </w:r>
    </w:p>
    <w:p>
      <w:pPr>
        <w:pStyle w:val="ListParagraph"/>
        <w:numPr>
          <w:ilvl w:val="0"/>
          <w:numId w:val="122"/>
        </w:numPr>
        <w:spacing w:before="0" w:after="60"/>
      </w:pPr>
      <w:r>
        <w:rPr>
          <w:b/>
        </w:rPr>
        <w:t xml:space="preserve">API token:</w:t>
      </w:r>
      <w:r>
        <w:rPr/>
        <w:t xml:space="preserve"> a long, secret string the application uses to identify itself to another service (here, REDCap). It must never appear in the code.</w:t>
      </w:r>
    </w:p>
    <w:p>
      <w:pPr>
        <w:pStyle w:val="ListParagraph"/>
        <w:numPr>
          <w:ilvl w:val="0"/>
          <w:numId w:val="122"/>
        </w:numPr>
        <w:spacing w:before="0" w:after="60"/>
      </w:pPr>
      <w:r>
        <w:rPr>
          <w:b/>
        </w:rPr>
        <w:t xml:space="preserve">Git:</w:t>
      </w:r>
      <w:r>
        <w:rPr/>
        <w:t xml:space="preserve"> open-source version control that tracks changes to files and coordinates work among programmers.</w:t>
      </w:r>
    </w:p>
    <w:p>
      <w:pPr>
        <w:pStyle w:val="ListParagraph"/>
        <w:numPr>
          <w:ilvl w:val="0"/>
          <w:numId w:val="122"/>
        </w:numPr>
        <w:spacing w:before="0" w:after="60"/>
      </w:pPr>
      <w:r>
        <w:rPr>
          <w:b/>
        </w:rPr>
        <w:t xml:space="preserve">Repository (repo):</w:t>
      </w:r>
      <w:r>
        <w:rPr/>
        <w:t xml:space="preserve"> a folder of code stored with the complete history of every change made to it.</w:t>
      </w:r>
    </w:p>
    <w:p>
      <w:pPr>
        <w:pStyle w:val="ListParagraph"/>
        <w:numPr>
          <w:ilvl w:val="0"/>
          <w:numId w:val="122"/>
        </w:numPr>
        <w:spacing w:before="0" w:after="60"/>
      </w:pPr>
      <w:r>
        <w:rPr>
          <w:b/>
        </w:rPr>
        <w:t xml:space="preserve">Branch:</w:t>
      </w:r>
      <w:r>
        <w:rPr/>
        <w:t xml:space="preserve">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22"/>
        </w:numPr>
        <w:spacing w:before="0" w:after="60"/>
      </w:pPr>
      <w:r>
        <w:rPr>
          <w:b/>
        </w:rPr>
        <w:t xml:space="preserve">Fork:</w:t>
      </w:r>
      <w:r>
        <w:rPr/>
        <w:t xml:space="preserve"> a copy of someone else's repository, made under your own GitHub account or organization.</w:t>
      </w:r>
    </w:p>
    <w:p>
      <w:pPr>
        <w:pStyle w:val="ListParagraph"/>
        <w:numPr>
          <w:ilvl w:val="0"/>
          <w:numId w:val="122"/>
        </w:numPr>
        <w:spacing w:before="0" w:after="60"/>
      </w:pPr>
      <w:r>
        <w:rPr>
          <w:b/>
        </w:rPr>
        <w:t xml:space="preserve">Clone:</w:t>
      </w:r>
      <w:r>
        <w:rPr/>
        <w:t xml:space="preserve"> download a copy of a repository to your computer so you can run or edit it.</w:t>
      </w:r>
    </w:p>
    <w:p>
      <w:pPr>
        <w:pStyle w:val="ListParagraph"/>
        <w:numPr>
          <w:ilvl w:val="0"/>
          <w:numId w:val="122"/>
        </w:numPr>
        <w:spacing w:before="0" w:after="60"/>
      </w:pPr>
      <w:r>
        <w:rPr>
          <w:b/>
        </w:rPr>
        <w:t xml:space="preserve">Commit / Push:</w:t>
      </w:r>
      <w:r>
        <w:rPr/>
        <w:t xml:space="preserve"> a saved change to the code / uploading saved commits to GitHub.</w:t>
      </w:r>
    </w:p>
    <w:p>
      <w:pPr>
        <w:pStyle w:val="ListParagraph"/>
        <w:numPr>
          <w:ilvl w:val="0"/>
          <w:numId w:val="122"/>
        </w:numPr>
        <w:spacing w:before="0" w:after="60"/>
      </w:pPr>
      <w:r>
        <w:rPr>
          <w:b/>
        </w:rPr>
        <w:t xml:space="preserve">Pull request (PR):</w:t>
      </w:r>
      <w:r>
        <w:rPr/>
        <w:t xml:space="preserve"> a proposal to merge one branch into another, where changes are reviewed and checked.</w:t>
      </w:r>
    </w:p>
    <w:p>
      <w:pPr>
        <w:pStyle w:val="ListParagraph"/>
        <w:numPr>
          <w:ilvl w:val="0"/>
          <w:numId w:val="122"/>
        </w:numPr>
        <w:spacing w:before="0" w:after="60"/>
      </w:pPr>
      <w:r>
        <w:rPr>
          <w:b/>
        </w:rPr>
        <w:t xml:space="preserve">CI (continuous integration):</w:t>
      </w:r>
      <w:r>
        <w:rPr/>
        <w:t xml:space="preserve"> checks that GitHub runs automatically on every change (lint, tests, build).</w:t>
      </w:r>
    </w:p>
    <w:p>
      <w:pPr>
        <w:pStyle w:val="ListParagraph"/>
        <w:numPr>
          <w:ilvl w:val="0"/>
          <w:numId w:val="122"/>
        </w:numPr>
        <w:spacing w:before="0" w:after="60"/>
      </w:pPr>
      <w:r>
        <w:rPr>
          <w:b/>
        </w:rPr>
        <w:t xml:space="preserve">Build:</w:t>
      </w:r>
      <w:r>
        <w:rPr/>
        <w:t xml:space="preserve"> converting the source code into the final files that make up the website (</w:t>
      </w:r>
      <w:r>
        <w:rPr>
          <w:rFonts w:ascii="Consolas" w:hAnsi="Consolas" w:cs="Consolas"/>
          <w:color w:val="333333"/>
          <w:sz w:val="19"/>
          <w:szCs w:val="19"/>
        </w:rPr>
        <w:t xml:space="preserve">out/</w:t>
      </w:r>
      <w:r>
        <w:rPr/>
        <w:t xml:space="preserve">).</w:t>
      </w:r>
    </w:p>
    <w:p>
      <w:pPr>
        <w:pStyle w:val="ListParagraph"/>
        <w:numPr>
          <w:ilvl w:val="0"/>
          <w:numId w:val="122"/>
        </w:numPr>
        <w:spacing w:before="0" w:after="60"/>
      </w:pPr>
      <w:r>
        <w:rPr>
          <w:b/>
        </w:rPr>
        <w:t xml:space="preserve">Deployment:</w:t>
      </w:r>
      <w:r>
        <w:rPr/>
        <w:t xml:space="preserve"> publishing a build as the live website.</w:t>
      </w:r>
    </w:p>
    <w:p>
      <w:pPr>
        <w:pStyle w:val="ListParagraph"/>
        <w:numPr>
          <w:ilvl w:val="0"/>
          <w:numId w:val="122"/>
        </w:numPr>
        <w:spacing w:before="0" w:after="60"/>
      </w:pPr>
      <w:r>
        <w:rPr>
          <w:b/>
        </w:rPr>
        <w:t xml:space="preserve">Environment variable / secret:</w:t>
      </w:r>
      <w:r>
        <w:rPr/>
        <w:t xml:space="preserve"> configuration the application reads when it starts, such as the REDCap token.</w:t>
      </w:r>
    </w:p>
    <w:p>
      <w:pPr>
        <w:pStyle w:val="ListParagraph"/>
        <w:numPr>
          <w:ilvl w:val="0"/>
          <w:numId w:val="122"/>
        </w:numPr>
        <w:spacing w:before="0" w:after="60"/>
      </w:pPr>
      <w:r>
        <w:rPr>
          <w:b/>
        </w:rPr>
        <w:t xml:space="preserve">Server (VM):</w:t>
      </w:r>
      <w:r>
        <w:rPr/>
        <w:t xml:space="preserve"> a computer, here run by WTS, that serves the website and the REDCap functions.</w:t>
      </w:r>
    </w:p>
    <w:p>
      <w:pPr>
        <w:pStyle w:val="ListParagraph"/>
        <w:numPr>
          <w:ilvl w:val="0"/>
          <w:numId w:val="122"/>
        </w:numPr>
        <w:spacing w:before="0" w:after="60"/>
      </w:pPr>
      <w:r>
        <w:rPr>
          <w:b/>
        </w:rPr>
        <w:t xml:space="preserve">Reverse proxy:</w:t>
      </w:r>
      <w:r>
        <w:rPr/>
        <w:t xml:space="preserve"> the web server in front of the application that handles HTTPS and forwards requests to it.</w:t>
      </w:r>
    </w:p>
    <w:p>
      <w:pPr>
        <w:pStyle w:val="ListParagraph"/>
        <w:numPr>
          <w:ilvl w:val="0"/>
          <w:numId w:val="122"/>
        </w:numPr>
        <w:spacing w:before="0" w:after="60"/>
      </w:pPr>
      <w:r>
        <w:rPr>
          <w:b/>
        </w:rPr>
        <w:t xml:space="preserve">Data Entry Trigger (DET):</w:t>
      </w:r>
      <w:r>
        <w:rPr/>
        <w:t xml:space="preserve"> a REDCap setting that calls a web address every time a record is saved.</w:t>
      </w:r>
    </w:p>
    <w:p>
      <w:pPr>
        <w:pStyle w:val="Heading1"/>
        <w:keepNext/>
        <w:keepLines/>
      </w:pPr>
      <w:r>
        <w:t>1. GitHub</w:t>
      </w:r>
    </w:p>
    <w:p>
      <w:pPr>
        <w:spacing w:after="120"/>
      </w:pPr>
      <w:r>
        <w:rPr/>
        <w:t xml:space="preserve">GitHub stores the application's source code. The goal of this part is a shared account that the lab controls, so the code survives staff turnover.</w:t>
      </w:r>
    </w:p>
    <w:p>
      <w:pPr>
        <w:pStyle w:val="Heading2"/>
        <w:keepNext/>
        <w:keepLines/>
      </w:pPr>
      <w:r>
        <w:t>1.1 Create a personal GitHub account</w:t>
      </w:r>
    </w:p>
    <w:p>
      <w:pPr>
        <w:spacing w:after="120"/>
      </w:pPr>
      <w:r>
        <w:rPr/>
        <w:t xml:space="preserve">GitHub organizations are owned by personal accounts. While the project lives under the lab organization, you will need a personal account as well, which becomes the owner of the organization.</w:t>
      </w:r>
    </w:p>
    <w:p>
      <w:pPr>
        <w:pStyle w:val="ListParagraph"/>
        <w:numPr>
          <w:ilvl w:val="0"/>
          <w:numId w:val="125"/>
        </w:numPr>
        <w:spacing w:before="0" w:after="60"/>
      </w:pPr>
      <w:r>
        <w:rPr/>
        <w:t xml:space="preserve">Go to </w:t>
      </w:r>
      <w:hyperlink r:id="rId5" w:history="1">
        <w:r>
          <w:rPr>
            <w:rStyle w:val="Hyperlink"/>
          </w:rPr>
          <w:t xml:space="preserve">https://github.com/signup</w:t>
        </w:r>
      </w:hyperlink>
      <w:r>
        <w:rPr/>
        <w:t xml:space="preserve">.</w:t>
      </w:r>
    </w:p>
    <w:p>
      <w:pPr>
        <w:pStyle w:val="ListParagraph"/>
        <w:numPr>
          <w:ilvl w:val="0"/>
          <w:numId w:val="125"/>
        </w:numPr>
        <w:spacing w:before="0" w:after="60"/>
      </w:pPr>
      <w:r>
        <w:rPr/>
        <w:t xml:space="preserve">Sign up with your institutional email. The Free plan is sufficient.</w:t>
      </w:r>
    </w:p>
    <w:p>
      <w:pPr>
        <w:pStyle w:val="ListParagraph"/>
        <w:numPr>
          <w:ilvl w:val="0"/>
          <w:numId w:val="125"/>
        </w:numPr>
        <w:spacing w:before="0" w:after="60"/>
      </w:pPr>
      <w:r>
        <w:rPr/>
        <w:t xml:space="preserve">Enable two-factor authentication (2FA); it is required to own an organization.</w:t>
      </w:r>
    </w:p>
    <w:p>
      <w:pPr>
        <w:pStyle w:val="Heading2"/>
        <w:keepNext/>
        <w:keepLines/>
      </w:pPr>
      <w:r>
        <w:t>1.2 Create the lab organization</w:t>
      </w:r>
    </w:p>
    <w:p>
      <w:pPr>
        <w:spacing w:after="120"/>
      </w:pPr>
      <w:r>
        <w:rPr/>
        <w:t xml:space="preserve">Create a new organization from your account (</w:t>
      </w:r>
      <w:hyperlink r:id="rId6" w:history="1">
        <w:r>
          <w:rPr>
            <w:rStyle w:val="Hyperlink"/>
          </w:rPr>
          <w:t xml:space="preserve">instructions</w:t>
        </w:r>
      </w:hyperlink>
      <w:r>
        <w:rPr/>
        <w:t xml:space="preserve">). The Free plan is sufficient. Choose a name the lab is comfortable with, as it becomes part of the repository URL.</w:t>
      </w:r>
    </w:p>
    <w:p>
      <w:pPr>
        <w:spacing w:after="120"/>
      </w:pPr>
      <w:r>
        <w:rPr/>
        <w:t xml:space="preserve">When asked who the organization belongs to, choose your personal account. Skip the "invite members" step; maintainers can be added later. Future maintainers join with their own personal accounts and are removed when they leave.</w:t>
      </w:r>
    </w:p>
    <w:p>
      <w:pPr>
        <w:pStyle w:val="Heading2"/>
        <w:keepNext/>
        <w:keepLines/>
      </w:pPr>
      <w:r>
        <w:t>1.3 Fork the repository</w:t>
      </w:r>
    </w:p>
    <w:p>
      <w:pPr>
        <w:spacing w:after="120"/>
      </w:pPr>
      <w:r>
        <w:rPr/>
        <w:t xml:space="preserve">This section is tailored for the handover from FHS MSK-IF, a third-party developer outside the lab. A fork is the lab's own copy: it contains the entire code and history at the moment of forking, and from then on the lab's copy and the developer's copy are independent.</w:t>
      </w:r>
    </w:p>
    <w:p>
      <w:pPr>
        <w:spacing w:before="60" w:after="120"/>
        <w:ind w:left="180"/>
      </w:pPr>
      <w:r>
        <w:rPr/>
        <w:t xml:space="preserve">Note: to work under your personal account instead of a lab organization, skip 1.2 and leave </w:t>
      </w:r>
      <w:r>
        <w:rPr>
          <w:b/>
        </w:rPr>
        <w:t xml:space="preserve">Owner</w:t>
      </w:r>
      <w:r>
        <w:rPr/>
        <w:t xml:space="preserve">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27"/>
        </w:numPr>
        <w:spacing w:before="0" w:after="60"/>
      </w:pPr>
      <w:r>
        <w:rPr/>
        <w:t xml:space="preserve">Go to </w:t>
      </w:r>
      <w:hyperlink r:id="rId7" w:history="1">
        <w:r>
          <w:rPr>
            <w:rStyle w:val="Hyperlink"/>
          </w:rPr>
          <w:t xml:space="preserve">github.com/Jamie215/CTS_survey_app</w:t>
        </w:r>
      </w:hyperlink>
      <w:r>
        <w:rPr/>
        <w:t xml:space="preserve">.</w:t>
      </w:r>
    </w:p>
    <w:p>
      <w:pPr>
        <w:pStyle w:val="ListParagraph"/>
        <w:numPr>
          <w:ilvl w:val="0"/>
          <w:numId w:val="127"/>
        </w:numPr>
        <w:spacing w:before="0" w:after="60"/>
      </w:pPr>
      <w:r>
        <w:rPr/>
        <w:t xml:space="preserve">Click </w:t>
      </w:r>
      <w:r>
        <w:rPr>
          <w:b/>
        </w:rPr>
        <w:t xml:space="preserve">Fork</w:t>
      </w:r>
      <w:r>
        <w:rPr/>
        <w:t xml:space="preserve"> → </w:t>
      </w:r>
      <w:r>
        <w:rPr>
          <w:b/>
        </w:rPr>
        <w:t xml:space="preserve">Create a new fork</w:t>
      </w:r>
      <w:r>
        <w:rPr/>
        <w:t xml:space="preserve">.</w:t>
      </w:r>
    </w:p>
    <w:p>
      <w:pPr>
        <w:pStyle w:val="ListParagraph"/>
        <w:numPr>
          <w:ilvl w:val="0"/>
          <w:numId w:val="127"/>
        </w:numPr>
        <w:spacing w:before="0" w:after="60"/>
      </w:pPr>
      <w:r>
        <w:rPr/>
        <w:t xml:space="preserve">Set </w:t>
      </w:r>
      <w:r>
        <w:rPr>
          <w:b/>
        </w:rPr>
        <w:t xml:space="preserve">Owner</w:t>
      </w:r>
      <w:r>
        <w:rPr/>
        <w:t xml:space="preserve"> to the lab organization.</w:t>
      </w:r>
    </w:p>
    <w:p>
      <w:pPr>
        <w:pStyle w:val="ListParagraph"/>
        <w:numPr>
          <w:ilvl w:val="0"/>
          <w:numId w:val="127"/>
        </w:numPr>
        <w:spacing w:before="0" w:after="60"/>
      </w:pP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included, then click </w:t>
      </w:r>
      <w:r>
        <w:rPr>
          <w:b/>
        </w:rPr>
        <w:t xml:space="preserve">Create fork</w:t>
      </w:r>
      <w:r>
        <w:rPr/>
        <w:t xml:space="preserve">.</w:t>
      </w:r>
    </w:p>
    <w:p>
      <w:pPr>
        <w:pStyle w:val="Heading2"/>
        <w:keepNext/>
        <w:keepLines/>
      </w:pPr>
      <w:r>
        <w:t>1.4 Clone the repository to your computer (optional)</w:t>
      </w:r>
    </w:p>
    <w:p>
      <w:pPr>
        <w:spacing w:after="120"/>
      </w:pPr>
      <w:r>
        <w:rPr/>
        <w:t xml:space="preserve">To run or modify the code, clone the lab's fork. </w:t>
      </w:r>
      <w:hyperlink r:id="rId8" w:history="1">
        <w:r>
          <w:rPr>
            <w:rStyle w:val="Hyperlink"/>
          </w:rPr>
          <w:t xml:space="preserve">GitHub Desktop</w:t>
        </w:r>
      </w:hyperlink>
      <w:r>
        <w:rPr/>
        <w:t xml:space="preserve"> is recommended if you are new to Git; otherwise use the terminal:</w:t>
      </w:r>
    </w:p>
    <w:p>
      <w:pPr>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1"/>
        <w:keepNext/>
        <w:keepLines/>
      </w:pPr>
      <w:r>
        <w:t>2. Development workflow</w:t>
      </w:r>
    </w:p>
    <w:p>
      <w:pPr>
        <w:pStyle w:val="Heading2"/>
        <w:keepNext/>
        <w:keepLines/>
      </w:pPr>
      <w:r>
        <w:t>2.1 Run the application locally</w:t>
      </w:r>
    </w:p>
    <w:p>
      <w:pPr>
        <w:pStyle w:val="ListParagraph"/>
        <w:numPr>
          <w:ilvl w:val="0"/>
          <w:numId w:val="129"/>
        </w:numPr>
        <w:spacing w:before="0" w:after="60"/>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29"/>
        </w:numPr>
        <w:spacing w:before="0" w:after="60"/>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pPr>
        <w:pStyle w:val="ListParagraph"/>
        <w:numPr>
          <w:ilvl w:val="0"/>
          <w:numId w:val="129"/>
        </w:numPr>
        <w:spacing w:before="0" w:after="60"/>
      </w:pPr>
      <w:r>
        <w:rPr/>
        <w:t xml:space="preserve">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2"/>
        <w:keepNext/>
        <w:keepLines/>
      </w:pPr>
      <w:r>
        <w:t>2.2 Make and review a change</w:t>
      </w:r>
    </w:p>
    <w:p>
      <w:pPr>
        <w:pStyle w:val="ListParagraph"/>
        <w:numPr>
          <w:ilvl w:val="0"/>
          <w:numId w:val="131"/>
        </w:numPr>
        <w:spacing w:before="0" w:after="60"/>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w:t>
      </w:r>
    </w:p>
    <w:p>
      <w:pPr>
        <w:pStyle w:val="ListParagraph"/>
        <w:numPr>
          <w:ilvl w:val="0"/>
          <w:numId w:val="131"/>
        </w:numPr>
        <w:spacing w:before="0" w:after="60"/>
      </w:pPr>
      <w:r>
        <w:rPr/>
        <w:t xml:space="preserve">Before pushing, run the same checks CI runs: </w:t>
      </w:r>
      <w:r>
        <w:rPr>
          <w:rFonts w:ascii="Consolas" w:hAnsi="Consolas" w:cs="Consolas"/>
          <w:color w:val="333333"/>
          <w:sz w:val="19"/>
          <w:szCs w:val="19"/>
        </w:rPr>
        <w:t xml:space="preserve">npm run lint &amp;&amp; npm test &amp;&amp; npm run build</w:t>
      </w:r>
      <w:r>
        <w:rPr/>
        <w:t xml:space="preserve">.</w:t>
      </w:r>
    </w:p>
    <w:p>
      <w:pPr>
        <w:pStyle w:val="ListParagraph"/>
        <w:numPr>
          <w:ilvl w:val="0"/>
          <w:numId w:val="131"/>
        </w:numPr>
        <w:spacing w:before="0" w:after="60"/>
      </w:pPr>
      <w:r>
        <w:rPr/>
        <w:t xml:space="preserve">Push the branch and open a pull request into the target branch.</w:t>
      </w:r>
    </w:p>
    <w:p>
      <w:pPr>
        <w:pStyle w:val="ListParagraph"/>
        <w:numPr>
          <w:ilvl w:val="0"/>
          <w:numId w:val="131"/>
        </w:numPr>
        <w:spacing w:before="0" w:after="60"/>
      </w:pPr>
      <w:r>
        <w:rPr/>
        <w:t xml:space="preserve">Merge once the checks pass and the change has been reviewed.</w:t>
      </w:r>
    </w:p>
    <w:p>
      <w:pPr>
        <w:pStyle w:val="ListParagraph"/>
        <w:numPr>
          <w:ilvl w:val="0"/>
          <w:numId w:val="131"/>
        </w:numPr>
        <w:spacing w:before="0" w:after="60"/>
      </w:pPr>
      <w:r>
        <w:rPr/>
        <w:t xml:space="preserve">Deploy the merged change to the server (Section 3.4).</w:t>
      </w:r>
    </w:p>
    <w:p>
      <w:pPr>
        <w:spacing w:before="60" w:after="120"/>
        <w:ind w:left="180"/>
      </w:pPr>
      <w:r>
        <w:rPr/>
        <w:t xml:space="preserve">If a clinical value or REDCap field name is changed, the scoring and CSV tests will flag it. Field-name changes must also be made in the REDCap data dictionary.</w:t>
      </w:r>
    </w:p>
    <w:p>
      <w:pPr>
        <w:pStyle w:val="Heading2"/>
        <w:keepNext/>
        <w:keepLines/>
      </w:pPr>
      <w:r>
        <w:t>2.3 Automated checks (CI)</w:t>
      </w:r>
    </w:p>
    <w:p>
      <w:pPr>
        <w:spacing w:after="120"/>
      </w:pPr>
      <w:r>
        <w:rPr/>
        <w:t xml:space="preserve">The repository does not yet run CI. Until now the only automatic step was the Cloudflare Pages build, which runs </w:t>
      </w:r>
      <w:r>
        <w:rPr>
          <w:rFonts w:ascii="Consolas" w:hAnsi="Consolas" w:cs="Consolas"/>
          <w:color w:val="333333"/>
          <w:sz w:val="19"/>
          <w:szCs w:val="19"/>
        </w:rPr>
        <w:t xml:space="preserve">next build</w:t>
      </w:r>
      <w:r>
        <w:rPr/>
        <w:t xml:space="preserve">. That build lints the code (errors fail it, warnings do not) but </w:t>
      </w:r>
      <w:r>
        <w:rPr>
          <w:b/>
        </w:rPr>
        <w:t xml:space="preserve">never runs the tests</w:t>
      </w:r>
      <w:r>
        <w:rPr/>
        <w:t xml:space="preserve">: nine CSV tests failed unnoticed from June to October 2026. Moving to a WTS server removes even that build, because deployments become a manual step.</w:t>
      </w:r>
    </w:p>
    <w:tbl>
      <w:tblPr>
        <w:tblW w:w="9360" w:type="dxa"/>
        <w:tblLayout w:type="fixed"/>
      </w:tblPr>
      <w:tblGrid>
        <w:gridCol w:w="2267"/>
        <w:gridCol w:w="3110"/>
        <w:gridCol w:w="3982"/>
      </w:tblGrid>
      <w:tr>
        <w:trPr>
          <w:tblHeader/>
        </w:trPr>
        <w:tc>
          <w:tcPr>
            <w:tcW w:type="dxa" w:w="2267"/>
            <w:tcW w:w="226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tc>
        <w:tc>
          <w:tcPr>
            <w:tcW w:type="dxa" w:w="3110"/>
            <w:tcW w:w="311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Cloudflare Pages build (before)</w:t>
            </w:r>
          </w:p>
        </w:tc>
        <w:tc>
          <w:tcPr>
            <w:tcW w:type="dxa" w:w="3982"/>
            <w:tcW w:w="398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GitHub Actions CI (recommended)</w:t>
            </w:r>
          </w:p>
        </w:tc>
      </w:tr>
      <w:tr>
        <w:trPr>
          <w:cantSplit/>
        </w:trPr>
        <w:tc>
          <w:tcPr>
            <w:tcW w:type="dxa" w:w="2267"/>
            <w:tcW w:w="22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Runs when</w:t>
            </w:r>
          </w:p>
        </w:tc>
        <w:tc>
          <w:tcPr>
            <w:tcW w:type="dxa" w:w="3110"/>
            <w:tcW w:w="31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 push to a connected branch</w:t>
            </w:r>
          </w:p>
        </w:tc>
        <w:tc>
          <w:tcPr>
            <w:tcW w:type="dxa" w:w="3982"/>
            <w:tcW w:w="39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Every push and every pull request</w:t>
            </w:r>
          </w:p>
        </w:tc>
      </w:tr>
      <w:tr>
        <w:trPr>
          <w:cantSplit/>
        </w:trPr>
        <w:tc>
          <w:tcPr>
            <w:tcW w:type="dxa" w:w="2267"/>
            <w:tcW w:w="22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Lint</w:t>
            </w:r>
          </w:p>
        </w:tc>
        <w:tc>
          <w:tcPr>
            <w:tcW w:type="dxa" w:w="3110"/>
            <w:tcW w:w="31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 as part of </w:t>
            </w:r>
            <w:r>
              <w:rPr>
                <w:rFonts w:ascii="Consolas" w:hAnsi="Consolas" w:cs="Consolas"/>
                <w:color w:val="333333"/>
                <w:sz w:val="19"/>
                <w:szCs w:val="19"/>
              </w:rPr>
              <w:t xml:space="preserve">next build</w:t>
            </w:r>
          </w:p>
        </w:tc>
        <w:tc>
          <w:tcPr>
            <w:tcW w:type="dxa" w:w="3982"/>
            <w:tcW w:w="39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 (</w:t>
            </w:r>
            <w:r>
              <w:rPr>
                <w:rFonts w:ascii="Consolas" w:hAnsi="Consolas" w:cs="Consolas"/>
                <w:color w:val="333333"/>
                <w:sz w:val="19"/>
                <w:szCs w:val="19"/>
              </w:rPr>
              <w:t xml:space="preserve">npm run lint</w:t>
            </w:r>
            <w:r>
              <w:rPr>
                <w:sz w:val="20"/>
                <w:szCs w:val="20"/>
              </w:rPr>
              <w:t xml:space="preserve">)</w:t>
            </w:r>
          </w:p>
        </w:tc>
      </w:tr>
      <w:tr>
        <w:trPr>
          <w:cantSplit/>
        </w:trPr>
        <w:tc>
          <w:tcPr>
            <w:tcW w:type="dxa" w:w="2267"/>
            <w:tcW w:w="22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Unit tests</w:t>
            </w:r>
          </w:p>
        </w:tc>
        <w:tc>
          <w:tcPr>
            <w:tcW w:type="dxa" w:w="3110"/>
            <w:tcW w:w="31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3982"/>
            <w:tcW w:w="39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 (</w:t>
            </w:r>
            <w:r>
              <w:rPr>
                <w:rFonts w:ascii="Consolas" w:hAnsi="Consolas" w:cs="Consolas"/>
                <w:color w:val="333333"/>
                <w:sz w:val="19"/>
                <w:szCs w:val="19"/>
              </w:rPr>
              <w:t xml:space="preserve">npm test</w:t>
            </w:r>
            <w:r>
              <w:rPr>
                <w:sz w:val="20"/>
                <w:szCs w:val="20"/>
              </w:rPr>
              <w:t xml:space="preserve">)</w:t>
            </w:r>
          </w:p>
        </w:tc>
      </w:tr>
      <w:tr>
        <w:trPr>
          <w:cantSplit/>
        </w:trPr>
        <w:tc>
          <w:tcPr>
            <w:tcW w:type="dxa" w:w="2267"/>
            <w:tcW w:w="22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Build</w:t>
            </w:r>
          </w:p>
        </w:tc>
        <w:tc>
          <w:tcPr>
            <w:tcW w:type="dxa" w:w="3110"/>
            <w:tcW w:w="31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3982"/>
            <w:tcW w:w="39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 (</w:t>
            </w:r>
            <w:r>
              <w:rPr>
                <w:rFonts w:ascii="Consolas" w:hAnsi="Consolas" w:cs="Consolas"/>
                <w:color w:val="333333"/>
                <w:sz w:val="19"/>
                <w:szCs w:val="19"/>
              </w:rPr>
              <w:t xml:space="preserve">npm run build</w:t>
            </w:r>
            <w:r>
              <w:rPr>
                <w:sz w:val="20"/>
                <w:szCs w:val="20"/>
              </w:rPr>
              <w:t xml:space="preserve">)</w:t>
            </w:r>
          </w:p>
        </w:tc>
      </w:tr>
      <w:tr>
        <w:trPr>
          <w:cantSplit/>
        </w:trPr>
        <w:tc>
          <w:tcPr>
            <w:tcW w:type="dxa" w:w="2267"/>
            <w:tcW w:w="22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Result shown on the pull request</w:t>
            </w:r>
          </w:p>
        </w:tc>
        <w:tc>
          <w:tcPr>
            <w:tcW w:type="dxa" w:w="3110"/>
            <w:tcW w:w="31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Deploy status only</w:t>
            </w:r>
          </w:p>
        </w:tc>
        <w:tc>
          <w:tcPr>
            <w:tcW w:type="dxa" w:w="3982"/>
            <w:tcW w:w="39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Pass / fail per check; can block merging</w:t>
            </w:r>
          </w:p>
        </w:tc>
      </w:tr>
      <w:tr>
        <w:trPr>
          <w:cantSplit/>
        </w:trPr>
        <w:tc>
          <w:tcPr>
            <w:tcW w:type="dxa" w:w="2267"/>
            <w:tcW w:w="22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Depends on hosting</w:t>
            </w:r>
          </w:p>
        </w:tc>
        <w:tc>
          <w:tcPr>
            <w:tcW w:type="dxa" w:w="3110"/>
            <w:tcW w:w="31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 tied to Cloudflare</w:t>
            </w:r>
          </w:p>
        </w:tc>
        <w:tc>
          <w:tcPr>
            <w:tcW w:type="dxa" w:w="3982"/>
            <w:tcW w:w="39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 works with any host</w:t>
            </w:r>
          </w:p>
        </w:tc>
      </w:tr>
    </w:tbl>
    <w:p>
      <w:pPr>
        <w:spacing w:before="0" w:after="60"/>
      </w:pPr>
    </w:p>
    <w:p>
      <w:pPr>
        <w:spacing w:after="120"/>
      </w:pPr>
      <w:r>
        <w:rPr/>
        <w:t xml:space="preserve">To add CI, commit this file as </w:t>
      </w:r>
      <w:r>
        <w:rPr>
          <w:rFonts w:ascii="Consolas" w:hAnsi="Consolas" w:cs="Consolas"/>
          <w:color w:val="333333"/>
          <w:sz w:val="19"/>
          <w:szCs w:val="19"/>
        </w:rPr>
        <w:t xml:space="preserve">.github/workflows/ci.yml</w:t>
      </w:r>
      <w:r>
        <w:rPr/>
        <w:t xml:space="preserve">:</w:t>
      </w:r>
    </w:p>
    <w:p>
      <w:pPr>
        <w:shd w:val="clear" w:color="auto" w:fill="F4F6F8"/>
        <w:ind w:left="180"/>
        <w:spacing w:before="60" w:after="160"/>
      </w:pPr>
      <w:r>
        <w:rPr>
          <w:rFonts w:ascii="Consolas" w:hAnsi="Consolas" w:cs="Consolas"/>
          <w:color w:val="333333"/>
          <w:sz w:val="17"/>
          <w:szCs w:val="17"/>
        </w:rPr>
        <w:t xml:space="preserve">name: CI</w:t>
        <w:br/>
        <w:t xml:space="preserve">on:</w:t>
        <w:br/>
        <w:t xml:space="preserve">  pull_request:</w:t>
        <w:br/>
        <w:t xml:space="preserve">  push:</w:t>
        <w:br/>
        <w:t xml:space="preserve">    branches: [main, redcap]</w:t>
        <w:br/>
        <w:t xml:space="preserve">jobs:</w:t>
        <w:br/>
        <w:t xml:space="preserve">  check:</w:t>
        <w:br/>
        <w:t xml:space="preserve">    runs-on: ubuntu-latest</w:t>
        <w:br/>
        <w:t xml:space="preserve">    steps:</w:t>
        <w:br/>
        <w:t xml:space="preserve">      - uses: actions/checkout@v4</w:t>
        <w:br/>
        <w:t xml:space="preserve">      - uses: actions/setup-node@v4</w:t>
        <w:br/>
        <w:t xml:space="preserve">        with:</w:t>
        <w:br/>
        <w:t xml:space="preserve">          node-version: 20</w:t>
        <w:br/>
        <w:t xml:space="preserve">          cache: npm</w:t>
        <w:br/>
        <w:t xml:space="preserve">      - run: npm ci</w:t>
        <w:br/>
        <w:t xml:space="preserve">      - run: npm run lint</w:t>
        <w:br/>
        <w:t xml:space="preserve">      - run: npm test</w:t>
        <w:br/>
        <w:t xml:space="preserve">      - run: npm run build</w:t>
      </w:r>
    </w:p>
    <w:p>
      <w:pPr>
        <w:spacing w:after="120"/>
      </w:pPr>
      <w:r>
        <w:rPr/>
        <w:t xml:space="preserve">Then, under the repository's </w:t>
      </w:r>
      <w:r>
        <w:rPr>
          <w:b/>
        </w:rPr>
        <w:t xml:space="preserve">Settings → Branches</w:t>
      </w:r>
      <w:r>
        <w:rPr/>
        <w:t xml:space="preserve">, add a rule for </w:t>
      </w:r>
      <w:r>
        <w:rPr>
          <w:rFonts w:ascii="Consolas" w:hAnsi="Consolas" w:cs="Consolas"/>
          <w:color w:val="333333"/>
          <w:sz w:val="19"/>
          <w:szCs w:val="19"/>
        </w:rPr>
        <w:t xml:space="preserve">main</w:t>
      </w:r>
      <w:r>
        <w:rPr/>
        <w:t xml:space="preserve"> (and </w:t>
      </w:r>
      <w:r>
        <w:rPr>
          <w:rFonts w:ascii="Consolas" w:hAnsi="Consolas" w:cs="Consolas"/>
          <w:color w:val="333333"/>
          <w:sz w:val="19"/>
          <w:szCs w:val="19"/>
        </w:rPr>
        <w:t xml:space="preserve">redcap</w:t>
      </w:r>
      <w:r>
        <w:rPr/>
        <w:t xml:space="preserve">) that requires the </w:t>
      </w:r>
      <w:r>
        <w:rPr>
          <w:b/>
        </w:rPr>
        <w:t xml:space="preserve">check</w:t>
      </w:r>
      <w:r>
        <w:rPr/>
        <w:t xml:space="preserve"> job to pass before merging. GitHub Actions is free for public repositories and includes a monthly allowance for private ones.</w:t>
      </w:r>
    </w:p>
    <w:p>
      <w:pPr>
        <w:pStyle w:val="Heading1"/>
        <w:keepNext/>
        <w:keepLines/>
      </w:pPr>
      <w:r>
        <w:t>3. Hosting on a Western-managed (WTS) server</w:t>
      </w:r>
    </w:p>
    <w:p>
      <w:pPr>
        <w:spacing w:after="120"/>
      </w:pPr>
      <w:r>
        <w:rPr/>
        <w:t xml:space="preserve">This replaces the Cloudflare section of the original walkthrough. The website and the three REDCap functions run together on one server inside Western, so a submission travels </w:t>
      </w:r>
      <w:r>
        <w:rPr>
          <w:b/>
        </w:rPr>
        <w:t xml:space="preserve">browser → Western server → REDCap</w:t>
      </w:r>
      <w:r>
        <w:rPr/>
        <w:t xml:space="preserve"> and never passes through an outside company. It corresponds to option 2a in the Overview, Section 7.</w:t>
      </w:r>
    </w:p>
    <w:p>
      <w:pPr>
        <w:spacing w:before="60" w:after="120"/>
        <w:ind w:left="180"/>
      </w:pPr>
      <w:r>
        <w:rPr/>
        <w:t xml:space="preserve">Draft: the steps below are a plan, not yet carried out. Confirm the details with WTS, and the approach with the REB, before starting.</w:t>
      </w:r>
    </w:p>
    <w:p>
      <w:pPr>
        <w:pStyle w:val="Heading2"/>
        <w:keepNext/>
        <w:keepLines/>
      </w:pPr>
      <w:r>
        <w:t>3.1 Request the server</w:t>
      </w:r>
    </w:p>
    <w:p>
      <w:pPr>
        <w:spacing w:after="120"/>
      </w:pPr>
      <w:r>
        <w:rPr/>
        <w:t xml:space="preserve">Request a small Linux virtual machine from WTS. The </w:t>
      </w:r>
      <w:r>
        <w:rPr>
          <w:i/>
        </w:rPr>
        <w:t xml:space="preserve">Data Residency Decision Review</w:t>
      </w:r>
      <w:r>
        <w:rPr/>
        <w:t xml:space="preserve"> estimates about $64/month (2 cores, 4 GB RAM, 20 GB storage). Raise these points in the request:</w:t>
      </w:r>
    </w:p>
    <w:tbl>
      <w:tblPr>
        <w:tblW w:w="9360" w:type="dxa"/>
        <w:tblLayout w:type="fixed"/>
      </w:tblPr>
      <w:tblGrid>
        <w:gridCol w:w="5375"/>
        <w:gridCol w:w="3984"/>
      </w:tblGrid>
      <w:tr>
        <w:trPr>
          <w:tblHeader/>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Ask WTS for</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Why it matters</w:t>
            </w:r>
          </w:p>
        </w:tc>
      </w:tr>
      <w:tr>
        <w:trPr>
          <w:cantSplit/>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 Linux VM (for example Ubuntu LTS) with Node.js 20 allowed</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The application and its REDCap functions run on Node.js</w:t>
            </w:r>
          </w:p>
        </w:tc>
      </w:tr>
      <w:tr>
        <w:trPr>
          <w:cantSplit/>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A hostname (for example </w:t>
            </w:r>
            <w:r>
              <w:rPr>
                <w:rFonts w:ascii="Consolas" w:hAnsi="Consolas" w:cs="Consolas"/>
                <w:color w:val="333333"/>
                <w:sz w:val="19"/>
                <w:szCs w:val="19"/>
              </w:rPr>
              <w:t xml:space="preserve">cts-survey.&lt;dept&gt;.uwo.ca</w:t>
            </w:r>
            <w:r>
              <w:rPr>
                <w:sz w:val="20"/>
                <w:szCs w:val="20"/>
              </w:rPr>
              <w:t xml:space="preserve">) and a TLS certificate</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Participants need an HTTPS address for their invitation links</w:t>
            </w:r>
          </w:p>
        </w:tc>
      </w:tr>
      <w:tr>
        <w:trPr>
          <w:cantSplit/>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Inbound HTTPS (port 443) open to the internet</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Participants complete the survey remotely, on their own devices</w:t>
            </w:r>
          </w:p>
        </w:tc>
      </w:tr>
      <w:tr>
        <w:trPr>
          <w:cantSplit/>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Outbound HTTPS to the REDCap server</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functions call the REDCap API</w:t>
            </w:r>
          </w:p>
        </w:tc>
      </w:tr>
      <w:tr>
        <w:trPr>
          <w:cantSplit/>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Confirmation that the server and its backups stay in Canada</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The REB data-residency requirement</w:t>
            </w:r>
          </w:p>
        </w:tc>
      </w:tr>
      <w:tr>
        <w:trPr>
          <w:cantSplit/>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Web-server logging that never records request bodies, with short retention</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Logs must not keep participant answers; access logs also contain the </w:t>
            </w:r>
            <w:r>
              <w:rPr>
                <w:rFonts w:ascii="Consolas" w:hAnsi="Consolas" w:cs="Consolas"/>
                <w:color w:val="333333"/>
                <w:sz w:val="19"/>
                <w:szCs w:val="19"/>
              </w:rPr>
              <w:t xml:space="preserve">?k=</w:t>
            </w:r>
            <w:r>
              <w:rPr>
                <w:sz w:val="20"/>
                <w:szCs w:val="20"/>
              </w:rPr>
              <w:t xml:space="preserve"> link and IP addresses</w:t>
            </w:r>
          </w:p>
        </w:tc>
      </w:tr>
      <w:tr>
        <w:trPr>
          <w:cantSplit/>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Who patches the operating system, and who has administrator access</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Security responsibility and the REB application</w:t>
            </w:r>
          </w:p>
        </w:tc>
      </w:tr>
      <w:tr>
        <w:trPr>
          <w:cantSplit/>
        </w:trPr>
        <w:tc>
          <w:tcPr>
            <w:tcW w:type="dxa" w:w="5375"/>
            <w:tcW w:w="537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Whether the maintainer can connect by SSH (for example over the VPN)</w:t>
            </w:r>
          </w:p>
        </w:tc>
        <w:tc>
          <w:tcPr>
            <w:tcW w:type="dxa" w:w="3984"/>
            <w:tcW w:w="39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Needed to install and update the application</w:t>
            </w:r>
          </w:p>
        </w:tc>
      </w:tr>
    </w:tbl>
    <w:p>
      <w:pPr>
        <w:spacing w:before="0" w:after="60"/>
      </w:pPr>
    </w:p>
    <w:p>
      <w:pPr>
        <w:pStyle w:val="Heading2"/>
        <w:keepNext/>
        <w:keepLines/>
      </w:pPr>
      <w:r>
        <w:t>3.2 Code changes before deploying</w:t>
      </w:r>
    </w:p>
    <w:p>
      <w:pPr>
        <w:spacing w:after="120"/>
      </w:pPr>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33"/>
        </w:numPr>
        <w:spacing w:before="0" w:after="60"/>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33"/>
        </w:numPr>
        <w:spacing w:before="0" w:after="60"/>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33"/>
        </w:numPr>
        <w:spacing w:before="0" w:after="60"/>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33"/>
        </w:numPr>
        <w:spacing w:before="0" w:after="60"/>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2"/>
        <w:keepNext/>
        <w:keepLines/>
      </w:pPr>
      <w:r>
        <w:t>3.3 Install on the server</w:t>
      </w:r>
    </w:p>
    <w:p>
      <w:pPr>
        <w:pStyle w:val="ListParagraph"/>
        <w:numPr>
          <w:ilvl w:val="0"/>
          <w:numId w:val="135"/>
        </w:numPr>
        <w:spacing w:before="0" w:after="60"/>
      </w:pPr>
      <w:r>
        <w:rPr/>
        <w:t xml:space="preserve">Install Node.js 20 LTS and Git.</w:t>
      </w:r>
    </w:p>
    <w:p>
      <w:pPr>
        <w:pStyle w:val="ListParagraph"/>
        <w:numPr>
          <w:ilvl w:val="0"/>
          <w:numId w:val="135"/>
        </w:numPr>
        <w:spacing w:before="0" w:after="60"/>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5"/>
        </w:numPr>
        <w:spacing w:before="0" w:after="60"/>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r>
        <w:rPr/>
        <w:t xml:space="preserve">.</w:t>
      </w:r>
    </w:p>
    <w:p>
      <w:pPr>
        <w:pStyle w:val="ListParagraph"/>
        <w:numPr>
          <w:ilvl w:val="0"/>
          <w:numId w:val="135"/>
        </w:numPr>
        <w:spacing w:before="0" w:after="60"/>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from Overview Section 5.3: </w:t>
      </w:r>
      <w:r>
        <w:rPr>
          <w:rFonts w:ascii="Consolas" w:hAnsi="Consolas" w:cs="Consolas"/>
          <w:color w:val="333333"/>
          <w:sz w:val="19"/>
          <w:szCs w:val="19"/>
        </w:rPr>
        <w:t xml:space="preserve">REDCAP_API_URL</w:t>
      </w:r>
      <w:r>
        <w:rPr/>
        <w:t xml:space="preserve">, </w:t>
      </w:r>
      <w:r>
        <w:rPr>
          <w:rFonts w:ascii="Consolas" w:hAnsi="Consolas" w:cs="Consolas"/>
          <w:color w:val="333333"/>
          <w:sz w:val="19"/>
          <w:szCs w:val="19"/>
        </w:rPr>
        <w:t xml:space="preserve">REDCAP_API_TOKEN</w:t>
      </w:r>
      <w:r>
        <w:rPr/>
        <w:t xml:space="preserve">, </w:t>
      </w:r>
      <w:r>
        <w:rPr>
          <w:rFonts w:ascii="Consolas" w:hAnsi="Consolas" w:cs="Consolas"/>
          <w:color w:val="333333"/>
          <w:sz w:val="19"/>
          <w:szCs w:val="19"/>
        </w:rPr>
        <w:t xml:space="preserve">SESSION_SECRET</w:t>
      </w:r>
      <w:r>
        <w:rPr/>
        <w:t xml:space="preserve">, </w:t>
      </w:r>
      <w:r>
        <w:rPr>
          <w:rFonts w:ascii="Consolas" w:hAnsi="Consolas" w:cs="Consolas"/>
          <w:color w:val="333333"/>
          <w:sz w:val="19"/>
          <w:szCs w:val="19"/>
        </w:rPr>
        <w:t xml:space="preserve">PROVISION_SECRET</w:t>
      </w:r>
      <w:r>
        <w:rPr/>
        <w:t xml:space="preserve">, and optionally </w:t>
      </w:r>
      <w:r>
        <w:rPr>
          <w:rFonts w:ascii="Consolas" w:hAnsi="Consolas" w:cs="Consolas"/>
          <w:color w:val="333333"/>
          <w:sz w:val="19"/>
          <w:szCs w:val="19"/>
        </w:rPr>
        <w:t xml:space="preserve">REDCAP_PROJECT_ID</w:t>
      </w:r>
      <w:r>
        <w:rPr/>
        <w:t xml:space="preserve"> and </w:t>
      </w:r>
      <w:r>
        <w:rPr>
          <w:rFonts w:ascii="Consolas" w:hAnsi="Consolas" w:cs="Consolas"/>
          <w:color w:val="333333"/>
          <w:sz w:val="19"/>
          <w:szCs w:val="19"/>
        </w:rPr>
        <w:t xml:space="preserve">IMAGE_STATUS_FIELD</w:t>
      </w:r>
      <w:r>
        <w:rPr/>
        <w:t xml:space="preserve">. Never commit this file.</w:t>
      </w:r>
    </w:p>
    <w:p>
      <w:pPr>
        <w:pStyle w:val="ListParagraph"/>
        <w:numPr>
          <w:ilvl w:val="0"/>
          <w:numId w:val="135"/>
        </w:numPr>
        <w:spacing w:before="0" w:after="60"/>
      </w:pPr>
      <w:r>
        <w:rPr/>
        <w:t xml:space="preserve">Run the application as a service that starts on boot and restarts on failure (example below), under an unprivileged user.</w:t>
      </w:r>
    </w:p>
    <w:p>
      <w:pPr>
        <w:pStyle w:val="ListParagraph"/>
        <w:numPr>
          <w:ilvl w:val="0"/>
          <w:numId w:val="135"/>
        </w:numPr>
        <w:spacing w:before="0" w:after="60"/>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2"/>
        <w:keepNext/>
        <w:keepLines/>
      </w:pPr>
      <w:r>
        <w:t>3.4 Deploy updates</w:t>
      </w:r>
    </w:p>
    <w:p>
      <w:pPr>
        <w:spacing w:after="120"/>
      </w:pPr>
      <w:r>
        <w:rPr/>
        <w:t xml:space="preserve">Unlike Cloudflare Pages, pushing to GitHub does not update the live site. After a change is merged (Section 2.2):</w:t>
      </w:r>
    </w:p>
    <w:p>
      <w:pPr>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pPr>
        <w:spacing w:after="120"/>
      </w:pPr>
      <w:r>
        <w:rPr/>
        <w:t xml:space="preserve">CI (Section 2.3) still checks every change before it is merged. Ask WTS before planning automatic deployments: GitHub may not be allowed to connect into the Western network.</w:t>
      </w:r>
    </w:p>
    <w:p>
      <w:pPr>
        <w:pStyle w:val="Heading2"/>
        <w:keepNext/>
        <w:keepLines/>
      </w:pPr>
      <w:r>
        <w:t>3.5 Retire the Cloudflare set-up</w:t>
      </w:r>
    </w:p>
    <w:p>
      <w:pPr>
        <w:spacing w:after="120"/>
      </w:pPr>
      <w:r>
        <w:rPr/>
        <w:t xml:space="preserve">Once the WTS server is live and verified (Section 4.3), delete the Cloudflare Pages Functions secrets and generate a new REDCap API token, since the old one was stored with Cloudflare. If the public demo is no longer needed, delete the Cloudflare Pages project as well.</w:t>
      </w:r>
    </w:p>
    <w:p>
      <w:pPr>
        <w:pStyle w:val="Heading1"/>
        <w:keepNext/>
        <w:keepLines/>
      </w:pPr>
      <w:r>
        <w:t>4. Connecting the study's REDCap project</w:t>
      </w:r>
    </w:p>
    <w:p>
      <w:pPr>
        <w:pStyle w:val="Heading2"/>
        <w:keepNext/>
        <w:keepLines/>
      </w:pPr>
      <w:r>
        <w:t>4.1 Access needed</w:t>
      </w:r>
    </w:p>
    <w:p>
      <w:pPr>
        <w:spacing w:after="120"/>
      </w:pPr>
      <w:r>
        <w:rPr/>
        <w:t xml:space="preserve">Data entry rights are enough for day-to-day coordination (Section 4.4) but not for setup. A project owner or REDCap administrator needs to:</w:t>
      </w:r>
    </w:p>
    <w:p>
      <w:pPr>
        <w:pStyle w:val="ListParagraph"/>
        <w:numPr>
          <w:ilvl w:val="0"/>
          <w:numId w:val="136"/>
        </w:numPr>
        <w:spacing w:before="0" w:after="60"/>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6"/>
        </w:numPr>
        <w:spacing w:before="0" w:after="60"/>
      </w:pPr>
      <w:r>
        <w:rPr/>
        <w:t xml:space="preserve">Set the Data Entry Trigger and the invitation Alerts (project design rights).</w:t>
      </w:r>
    </w:p>
    <w:p>
      <w:pPr>
        <w:pStyle w:val="ListParagraph"/>
        <w:numPr>
          <w:ilvl w:val="0"/>
          <w:numId w:val="136"/>
        </w:numPr>
        <w:spacing w:before="0" w:after="60"/>
      </w:pPr>
      <w:r>
        <w:rPr/>
        <w:t xml:space="preserve">Add any fields the application needs to the data dictionary.</w:t>
      </w:r>
    </w:p>
    <w:p>
      <w:pPr>
        <w:pStyle w:val="Heading2"/>
        <w:keepNext/>
        <w:keepLines/>
      </w:pPr>
      <w:r>
        <w:t>4.2 Project setup checklist</w:t>
      </w:r>
    </w:p>
    <w:p>
      <w:pPr>
        <w:pStyle w:val="ListParagraph"/>
        <w:numPr>
          <w:ilvl w:val="0"/>
          <w:numId w:val="138"/>
        </w:numPr>
        <w:spacing w:before="0" w:after="60"/>
      </w:pPr>
      <w:r>
        <w:rPr>
          <w:b/>
        </w:rPr>
        <w:t xml:space="preserve">Longitudinal project</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r>
        <w:rPr/>
        <w:t xml:space="preserve">.</w:t>
      </w:r>
    </w:p>
    <w:p>
      <w:pPr>
        <w:pStyle w:val="ListParagraph"/>
        <w:numPr>
          <w:ilvl w:val="0"/>
          <w:numId w:val="138"/>
        </w:numPr>
        <w:spacing w:before="0" w:after="60"/>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field on the instrument used at every event (a filled-in </w:t>
      </w:r>
      <w:r>
        <w:rPr>
          <w:rFonts w:ascii="Consolas" w:hAnsi="Consolas" w:cs="Consolas"/>
          <w:color w:val="333333"/>
          <w:sz w:val="19"/>
          <w:szCs w:val="19"/>
        </w:rPr>
        <w:t xml:space="preserve">timestamp</w:t>
      </w:r>
      <w:r>
        <w:rPr/>
        <w:t xml:space="preserve"> marks that timepoint as submitted);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listed in Overview Section 5.3.</w:t>
      </w:r>
    </w:p>
    <w:p>
      <w:pPr>
        <w:pStyle w:val="ListParagraph"/>
        <w:numPr>
          <w:ilvl w:val="0"/>
          <w:numId w:val="138"/>
        </w:numPr>
        <w:spacing w:before="0" w:after="60"/>
      </w:pPr>
      <w:r>
        <w:rPr>
          <w:b/>
        </w:rPr>
        <w:t xml:space="preserve">Optional:</w:t>
      </w:r>
      <w:r>
        <w:rPr/>
        <w:t xml:space="preserve"> a text field for image status, named in </w:t>
      </w:r>
      <w:r>
        <w:rPr>
          <w:rFonts w:ascii="Consolas" w:hAnsi="Consolas" w:cs="Consolas"/>
          <w:color w:val="333333"/>
          <w:sz w:val="19"/>
          <w:szCs w:val="19"/>
        </w:rPr>
        <w:t xml:space="preserve">IMAGE_STATUS_FIELD</w:t>
      </w:r>
      <w:r>
        <w:rPr/>
        <w:t xml:space="preserve">.</w:t>
      </w:r>
    </w:p>
    <w:p>
      <w:pPr>
        <w:pStyle w:val="ListParagraph"/>
        <w:numPr>
          <w:ilvl w:val="0"/>
          <w:numId w:val="138"/>
        </w:numPr>
        <w:spacing w:before="0" w:after="60"/>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r>
        <w:rPr/>
        <w:t xml:space="preserve">.</w:t>
      </w:r>
    </w:p>
    <w:p>
      <w:pPr>
        <w:pStyle w:val="ListParagraph"/>
        <w:numPr>
          <w:ilvl w:val="0"/>
          <w:numId w:val="138"/>
        </w:numPr>
        <w:spacing w:before="0" w:after="60"/>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pPr>
        <w:pStyle w:val="Heading2"/>
        <w:keepNext/>
        <w:keepLines/>
      </w:pPr>
      <w:r>
        <w:t>4.3 Verify on a test record</w:t>
      </w:r>
    </w:p>
    <w:p>
      <w:pPr>
        <w:pStyle w:val="ListParagraph"/>
        <w:numPr>
          <w:ilvl w:val="0"/>
          <w:numId w:val="141"/>
        </w:numPr>
        <w:spacing w:before="0" w:after="60"/>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41"/>
        </w:numPr>
        <w:spacing w:before="0" w:after="60"/>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41"/>
        </w:numPr>
        <w:spacing w:before="0" w:after="60"/>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41"/>
        </w:numPr>
        <w:spacing w:before="0" w:after="60"/>
      </w:pPr>
      <w:r>
        <w:rPr/>
        <w:t xml:space="preserve">Open the 6-week link and check that it still opens the survey.</w:t>
      </w:r>
    </w:p>
    <w:p>
      <w:pPr>
        <w:pStyle w:val="ListParagraph"/>
        <w:numPr>
          <w:ilvl w:val="0"/>
          <w:numId w:val="141"/>
        </w:numPr>
        <w:spacing w:before="0" w:after="60"/>
      </w:pPr>
      <w:r>
        <w:rPr/>
        <w:t xml:space="preserve">Delete the test record before the study starts.</w:t>
      </w:r>
    </w:p>
    <w:p>
      <w:pPr>
        <w:pStyle w:val="Heading2"/>
        <w:keepNext/>
        <w:keepLines/>
      </w:pPr>
      <w:r>
        <w:t>4.4 Coordinator procedures</w:t>
      </w:r>
    </w:p>
    <w:p>
      <w:pPr>
        <w:pStyle w:val="ListParagraph"/>
        <w:numPr>
          <w:ilvl w:val="0"/>
          <w:numId w:val="142"/>
        </w:numPr>
        <w:spacing w:before="0" w:after="60"/>
      </w:pPr>
      <w:r>
        <w:rPr>
          <w:b/>
        </w:rPr>
        <w:t xml:space="preserve">Let a participant redo a timepoint:</w:t>
      </w:r>
      <w:r>
        <w:rPr/>
        <w:t xml:space="preserve"> clear that event's </w:t>
      </w:r>
      <w:r>
        <w:rPr>
          <w:rFonts w:ascii="Consolas" w:hAnsi="Consolas" w:cs="Consolas"/>
          <w:color w:val="333333"/>
          <w:sz w:val="19"/>
          <w:szCs w:val="19"/>
        </w:rPr>
        <w:t xml:space="preserve">timestamp</w:t>
      </w:r>
      <w:r>
        <w:rPr/>
        <w:t xml:space="preserve"> field (possible with data entry rights). The next submission replaces the earlier answers for that event.</w:t>
      </w:r>
    </w:p>
    <w:p>
      <w:pPr>
        <w:pStyle w:val="ListParagraph"/>
        <w:numPr>
          <w:ilvl w:val="0"/>
          <w:numId w:val="142"/>
        </w:numPr>
        <w:spacing w:before="0" w:after="60"/>
      </w:pPr>
      <w:r>
        <w:rPr>
          <w:b/>
        </w:rPr>
        <w:t xml:space="preserve">Close a timepoint without a submission:</w:t>
      </w:r>
      <w:r>
        <w:rPr/>
        <w:t xml:space="preserve"> enter a value in its </w:t>
      </w:r>
      <w:r>
        <w:rPr>
          <w:rFonts w:ascii="Consolas" w:hAnsi="Consolas" w:cs="Consolas"/>
          <w:color w:val="333333"/>
          <w:sz w:val="19"/>
          <w:szCs w:val="19"/>
        </w:rPr>
        <w:t xml:space="preserve">timestamp</w:t>
      </w:r>
      <w:r>
        <w:rPr/>
        <w:t xml:space="preserve"> field.</w:t>
      </w:r>
    </w:p>
    <w:p>
      <w:pPr>
        <w:pStyle w:val="ListParagraph"/>
        <w:numPr>
          <w:ilvl w:val="0"/>
          <w:numId w:val="142"/>
        </w:numPr>
        <w:spacing w:before="0" w:after="60"/>
      </w:pPr>
      <w:r>
        <w:rPr>
          <w:b/>
        </w:rPr>
        <w:t xml:space="preserve">Drawings missing:</w:t>
      </w:r>
      <w:r>
        <w:rPr/>
        <w:t xml:space="preserve"> if a submission saved the answers but not all four drawings, the participant is asked to print or save the results page as a PDF and share it. With </w:t>
      </w:r>
      <w:r>
        <w:rPr>
          <w:rFonts w:ascii="Consolas" w:hAnsi="Consolas" w:cs="Consolas"/>
          <w:color w:val="333333"/>
          <w:sz w:val="19"/>
          <w:szCs w:val="19"/>
        </w:rPr>
        <w:t xml:space="preserve">IMAGE_STATUS_FIELD</w:t>
      </w:r>
      <w:r>
        <w:rPr/>
        <w:t xml:space="preserve"> configured, a REDCap report on that field lists the affected records.</w:t>
      </w:r>
    </w:p>
    <w:sectPr w:rsidR="005255DD">
      <w:pgSz w:w="12240" w:h="15840" w:orient="portrait"/>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1">
    <w:nsid w:val="4a6ee187"/>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B1835"/>
    <w:multiLevelType w:val="hybridMultilevel"/>
    <w:tmpl w:val="9B5A37A8"/>
    <w:lvl w:ilvl="0" w:tplc="74BCACAC">
      <w:start w:val="1"/>
      <w:numFmt w:val="decimal"/>
      <w:lvlText w:val="%1."/>
      <w:lvlJc w:val="left"/>
      <w:pPr>
        <w:ind w:left="540" w:hanging="360"/>
      </w:pPr>
    </w:lvl>
    <w:lvl w:ilvl="1" w:tplc="F13400F2">
      <w:numFmt w:val="decimal"/>
      <w:lvlText w:val=""/>
      <w:lvlJc w:val="left"/>
    </w:lvl>
    <w:lvl w:ilvl="2" w:tplc="8DFA2896">
      <w:numFmt w:val="decimal"/>
      <w:lvlText w:val=""/>
      <w:lvlJc w:val="left"/>
    </w:lvl>
    <w:lvl w:ilvl="3" w:tplc="6DEC5FD8">
      <w:numFmt w:val="decimal"/>
      <w:lvlText w:val=""/>
      <w:lvlJc w:val="left"/>
    </w:lvl>
    <w:lvl w:ilvl="4" w:tplc="602ABDE6">
      <w:numFmt w:val="decimal"/>
      <w:lvlText w:val=""/>
      <w:lvlJc w:val="left"/>
    </w:lvl>
    <w:lvl w:ilvl="5" w:tplc="C678A0CE">
      <w:numFmt w:val="decimal"/>
      <w:lvlText w:val=""/>
      <w:lvlJc w:val="left"/>
    </w:lvl>
    <w:lvl w:ilvl="6" w:tplc="791812EA">
      <w:numFmt w:val="decimal"/>
      <w:lvlText w:val=""/>
      <w:lvlJc w:val="left"/>
    </w:lvl>
    <w:lvl w:ilvl="7" w:tplc="0118302E">
      <w:numFmt w:val="decimal"/>
      <w:lvlText w:val=""/>
      <w:lvlJc w:val="left"/>
    </w:lvl>
    <w:lvl w:ilvl="8" w:tplc="B70A6B3A">
      <w:numFmt w:val="decimal"/>
      <w:lvlText w:val=""/>
      <w:lvlJc w:val="left"/>
    </w:lvl>
  </w:abstractNum>
  <w:abstractNum w:abstractNumId="1" w15:restartNumberingAfterBreak="0">
    <w:nsid w:val="029408C4"/>
    <w:multiLevelType w:val="hybridMultilevel"/>
    <w:tmpl w:val="D0FE2DE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7D05F64"/>
    <w:multiLevelType w:val="hybridMultilevel"/>
    <w:tmpl w:val="7CAAF80E"/>
    <w:lvl w:ilvl="0" w:tplc="E96EA4DA">
      <w:start w:val="1"/>
      <w:numFmt w:val="bullet"/>
      <w:lvlText w:val="•"/>
      <w:lvlJc w:val="left"/>
      <w:pPr>
        <w:ind w:left="540" w:hanging="360"/>
      </w:pPr>
    </w:lvl>
    <w:lvl w:ilvl="1" w:tplc="C57C9B5A">
      <w:start w:val="1"/>
      <w:numFmt w:val="bullet"/>
      <w:lvlText w:val="–"/>
      <w:lvlJc w:val="left"/>
      <w:pPr>
        <w:ind w:left="1080" w:hanging="360"/>
      </w:pPr>
    </w:lvl>
    <w:lvl w:ilvl="2" w:tplc="4118A642">
      <w:numFmt w:val="decimal"/>
      <w:lvlText w:val=""/>
      <w:lvlJc w:val="left"/>
    </w:lvl>
    <w:lvl w:ilvl="3" w:tplc="CA968B90">
      <w:numFmt w:val="decimal"/>
      <w:lvlText w:val=""/>
      <w:lvlJc w:val="left"/>
    </w:lvl>
    <w:lvl w:ilvl="4" w:tplc="74E26DCA">
      <w:numFmt w:val="decimal"/>
      <w:lvlText w:val=""/>
      <w:lvlJc w:val="left"/>
    </w:lvl>
    <w:lvl w:ilvl="5" w:tplc="3880D596">
      <w:numFmt w:val="decimal"/>
      <w:lvlText w:val=""/>
      <w:lvlJc w:val="left"/>
    </w:lvl>
    <w:lvl w:ilvl="6" w:tplc="81C61D7C">
      <w:numFmt w:val="decimal"/>
      <w:lvlText w:val=""/>
      <w:lvlJc w:val="left"/>
    </w:lvl>
    <w:lvl w:ilvl="7" w:tplc="9AD8E5A0">
      <w:numFmt w:val="decimal"/>
      <w:lvlText w:val=""/>
      <w:lvlJc w:val="left"/>
    </w:lvl>
    <w:lvl w:ilvl="8" w:tplc="B3262EF6">
      <w:numFmt w:val="decimal"/>
      <w:lvlText w:val=""/>
      <w:lvlJc w:val="left"/>
    </w:lvl>
  </w:abstractNum>
  <w:abstractNum w:abstractNumId="3" w15:restartNumberingAfterBreak="0">
    <w:nsid w:val="0D176D81"/>
    <w:multiLevelType w:val="hybridMultilevel"/>
    <w:tmpl w:val="886AAD56"/>
    <w:lvl w:ilvl="0" w:tplc="3D122D28">
      <w:start w:val="1"/>
      <w:numFmt w:val="bullet"/>
      <w:lvlText w:val="•"/>
      <w:lvlJc w:val="left"/>
      <w:pPr>
        <w:ind w:left="540" w:hanging="360"/>
      </w:pPr>
    </w:lvl>
    <w:lvl w:ilvl="1" w:tplc="9ECA1CAA">
      <w:start w:val="1"/>
      <w:numFmt w:val="bullet"/>
      <w:lvlText w:val="–"/>
      <w:lvlJc w:val="left"/>
      <w:pPr>
        <w:ind w:left="1080" w:hanging="360"/>
      </w:pPr>
    </w:lvl>
    <w:lvl w:ilvl="2" w:tplc="E52091D6">
      <w:numFmt w:val="decimal"/>
      <w:lvlText w:val=""/>
      <w:lvlJc w:val="left"/>
    </w:lvl>
    <w:lvl w:ilvl="3" w:tplc="59F0D486">
      <w:numFmt w:val="decimal"/>
      <w:lvlText w:val=""/>
      <w:lvlJc w:val="left"/>
    </w:lvl>
    <w:lvl w:ilvl="4" w:tplc="928EF20C">
      <w:numFmt w:val="decimal"/>
      <w:lvlText w:val=""/>
      <w:lvlJc w:val="left"/>
    </w:lvl>
    <w:lvl w:ilvl="5" w:tplc="5C8617F4">
      <w:numFmt w:val="decimal"/>
      <w:lvlText w:val=""/>
      <w:lvlJc w:val="left"/>
    </w:lvl>
    <w:lvl w:ilvl="6" w:tplc="5B4E3992">
      <w:numFmt w:val="decimal"/>
      <w:lvlText w:val=""/>
      <w:lvlJc w:val="left"/>
    </w:lvl>
    <w:lvl w:ilvl="7" w:tplc="1E5AC776">
      <w:numFmt w:val="decimal"/>
      <w:lvlText w:val=""/>
      <w:lvlJc w:val="left"/>
    </w:lvl>
    <w:lvl w:ilvl="8" w:tplc="6C86CA54">
      <w:numFmt w:val="decimal"/>
      <w:lvlText w:val=""/>
      <w:lvlJc w:val="left"/>
    </w:lvl>
  </w:abstractNum>
  <w:abstractNum w:abstractNumId="4" w15:restartNumberingAfterBreak="0">
    <w:nsid w:val="0FEF0366"/>
    <w:multiLevelType w:val="hybridMultilevel"/>
    <w:tmpl w:val="118C7FD8"/>
    <w:lvl w:ilvl="0" w:tplc="EEA6D7BE">
      <w:start w:val="1"/>
      <w:numFmt w:val="decimal"/>
      <w:lvlText w:val="%1."/>
      <w:lvlJc w:val="left"/>
      <w:pPr>
        <w:ind w:left="540" w:hanging="360"/>
      </w:pPr>
    </w:lvl>
    <w:lvl w:ilvl="1" w:tplc="3F32F3D6">
      <w:numFmt w:val="decimal"/>
      <w:lvlText w:val=""/>
      <w:lvlJc w:val="left"/>
    </w:lvl>
    <w:lvl w:ilvl="2" w:tplc="DADA8CD8">
      <w:numFmt w:val="decimal"/>
      <w:lvlText w:val=""/>
      <w:lvlJc w:val="left"/>
    </w:lvl>
    <w:lvl w:ilvl="3" w:tplc="D3F847CA">
      <w:numFmt w:val="decimal"/>
      <w:lvlText w:val=""/>
      <w:lvlJc w:val="left"/>
    </w:lvl>
    <w:lvl w:ilvl="4" w:tplc="5F2229FC">
      <w:numFmt w:val="decimal"/>
      <w:lvlText w:val=""/>
      <w:lvlJc w:val="left"/>
    </w:lvl>
    <w:lvl w:ilvl="5" w:tplc="205248AC">
      <w:numFmt w:val="decimal"/>
      <w:lvlText w:val=""/>
      <w:lvlJc w:val="left"/>
    </w:lvl>
    <w:lvl w:ilvl="6" w:tplc="49501574">
      <w:numFmt w:val="decimal"/>
      <w:lvlText w:val=""/>
      <w:lvlJc w:val="left"/>
    </w:lvl>
    <w:lvl w:ilvl="7" w:tplc="7B3C276C">
      <w:numFmt w:val="decimal"/>
      <w:lvlText w:val=""/>
      <w:lvlJc w:val="left"/>
    </w:lvl>
    <w:lvl w:ilvl="8" w:tplc="BD82CEAE">
      <w:numFmt w:val="decimal"/>
      <w:lvlText w:val=""/>
      <w:lvlJc w:val="left"/>
    </w:lvl>
  </w:abstractNum>
  <w:abstractNum w:abstractNumId="5" w15:restartNumberingAfterBreak="0">
    <w:nsid w:val="10890DDA"/>
    <w:multiLevelType w:val="hybridMultilevel"/>
    <w:tmpl w:val="44F02F32"/>
    <w:lvl w:ilvl="0" w:tplc="F242824C">
      <w:start w:val="1"/>
      <w:numFmt w:val="decimal"/>
      <w:lvlText w:val="%1."/>
      <w:lvlJc w:val="left"/>
      <w:pPr>
        <w:ind w:left="540" w:hanging="360"/>
      </w:pPr>
    </w:lvl>
    <w:lvl w:ilvl="1" w:tplc="3CE8E836">
      <w:numFmt w:val="decimal"/>
      <w:lvlText w:val=""/>
      <w:lvlJc w:val="left"/>
    </w:lvl>
    <w:lvl w:ilvl="2" w:tplc="21B6C826">
      <w:numFmt w:val="decimal"/>
      <w:lvlText w:val=""/>
      <w:lvlJc w:val="left"/>
    </w:lvl>
    <w:lvl w:ilvl="3" w:tplc="DAE4DB72">
      <w:numFmt w:val="decimal"/>
      <w:lvlText w:val=""/>
      <w:lvlJc w:val="left"/>
    </w:lvl>
    <w:lvl w:ilvl="4" w:tplc="3AAE6F5C">
      <w:numFmt w:val="decimal"/>
      <w:lvlText w:val=""/>
      <w:lvlJc w:val="left"/>
    </w:lvl>
    <w:lvl w:ilvl="5" w:tplc="967A309A">
      <w:numFmt w:val="decimal"/>
      <w:lvlText w:val=""/>
      <w:lvlJc w:val="left"/>
    </w:lvl>
    <w:lvl w:ilvl="6" w:tplc="FBC43470">
      <w:numFmt w:val="decimal"/>
      <w:lvlText w:val=""/>
      <w:lvlJc w:val="left"/>
    </w:lvl>
    <w:lvl w:ilvl="7" w:tplc="274620A4">
      <w:numFmt w:val="decimal"/>
      <w:lvlText w:val=""/>
      <w:lvlJc w:val="left"/>
    </w:lvl>
    <w:lvl w:ilvl="8" w:tplc="93EC6766">
      <w:numFmt w:val="decimal"/>
      <w:lvlText w:val=""/>
      <w:lvlJc w:val="left"/>
    </w:lvl>
  </w:abstractNum>
  <w:abstractNum w:abstractNumId="6" w15:restartNumberingAfterBreak="0">
    <w:nsid w:val="13066F1B"/>
    <w:multiLevelType w:val="hybridMultilevel"/>
    <w:tmpl w:val="42AC36A4"/>
    <w:lvl w:ilvl="0" w:tplc="98A22DDA">
      <w:start w:val="1"/>
      <w:numFmt w:val="decimal"/>
      <w:lvlText w:val="%1."/>
      <w:lvlJc w:val="left"/>
      <w:pPr>
        <w:ind w:left="540" w:hanging="360"/>
      </w:pPr>
    </w:lvl>
    <w:lvl w:ilvl="1" w:tplc="81C04A3A">
      <w:numFmt w:val="decimal"/>
      <w:lvlText w:val=""/>
      <w:lvlJc w:val="left"/>
    </w:lvl>
    <w:lvl w:ilvl="2" w:tplc="14AEA20A">
      <w:numFmt w:val="decimal"/>
      <w:lvlText w:val=""/>
      <w:lvlJc w:val="left"/>
    </w:lvl>
    <w:lvl w:ilvl="3" w:tplc="DE807F9E">
      <w:numFmt w:val="decimal"/>
      <w:lvlText w:val=""/>
      <w:lvlJc w:val="left"/>
    </w:lvl>
    <w:lvl w:ilvl="4" w:tplc="494C50C6">
      <w:numFmt w:val="decimal"/>
      <w:lvlText w:val=""/>
      <w:lvlJc w:val="left"/>
    </w:lvl>
    <w:lvl w:ilvl="5" w:tplc="5022A6CA">
      <w:numFmt w:val="decimal"/>
      <w:lvlText w:val=""/>
      <w:lvlJc w:val="left"/>
    </w:lvl>
    <w:lvl w:ilvl="6" w:tplc="1F8E1214">
      <w:numFmt w:val="decimal"/>
      <w:lvlText w:val=""/>
      <w:lvlJc w:val="left"/>
    </w:lvl>
    <w:lvl w:ilvl="7" w:tplc="0B6EDFAA">
      <w:numFmt w:val="decimal"/>
      <w:lvlText w:val=""/>
      <w:lvlJc w:val="left"/>
    </w:lvl>
    <w:lvl w:ilvl="8" w:tplc="27C8706E">
      <w:numFmt w:val="decimal"/>
      <w:lvlText w:val=""/>
      <w:lvlJc w:val="left"/>
    </w:lvl>
  </w:abstractNum>
  <w:abstractNum w:abstractNumId="7" w15:restartNumberingAfterBreak="0">
    <w:nsid w:val="1570290A"/>
    <w:multiLevelType w:val="hybridMultilevel"/>
    <w:tmpl w:val="3488B474"/>
    <w:lvl w:ilvl="0" w:tplc="73D06D2E">
      <w:start w:val="1"/>
      <w:numFmt w:val="decimal"/>
      <w:lvlText w:val="%1."/>
      <w:lvlJc w:val="left"/>
      <w:pPr>
        <w:ind w:left="540" w:hanging="360"/>
      </w:pPr>
    </w:lvl>
    <w:lvl w:ilvl="1" w:tplc="074C3858">
      <w:numFmt w:val="decimal"/>
      <w:lvlText w:val=""/>
      <w:lvlJc w:val="left"/>
    </w:lvl>
    <w:lvl w:ilvl="2" w:tplc="D5DE20E4">
      <w:numFmt w:val="decimal"/>
      <w:lvlText w:val=""/>
      <w:lvlJc w:val="left"/>
    </w:lvl>
    <w:lvl w:ilvl="3" w:tplc="2B2EE826">
      <w:numFmt w:val="decimal"/>
      <w:lvlText w:val=""/>
      <w:lvlJc w:val="left"/>
    </w:lvl>
    <w:lvl w:ilvl="4" w:tplc="C0B803D8">
      <w:numFmt w:val="decimal"/>
      <w:lvlText w:val=""/>
      <w:lvlJc w:val="left"/>
    </w:lvl>
    <w:lvl w:ilvl="5" w:tplc="AF587750">
      <w:numFmt w:val="decimal"/>
      <w:lvlText w:val=""/>
      <w:lvlJc w:val="left"/>
    </w:lvl>
    <w:lvl w:ilvl="6" w:tplc="93EC472A">
      <w:numFmt w:val="decimal"/>
      <w:lvlText w:val=""/>
      <w:lvlJc w:val="left"/>
    </w:lvl>
    <w:lvl w:ilvl="7" w:tplc="92322CEE">
      <w:numFmt w:val="decimal"/>
      <w:lvlText w:val=""/>
      <w:lvlJc w:val="left"/>
    </w:lvl>
    <w:lvl w:ilvl="8" w:tplc="258A71D0">
      <w:numFmt w:val="decimal"/>
      <w:lvlText w:val=""/>
      <w:lvlJc w:val="left"/>
    </w:lvl>
  </w:abstractNum>
  <w:abstractNum w:abstractNumId="8" w15:restartNumberingAfterBreak="0">
    <w:nsid w:val="1F292DE7"/>
    <w:multiLevelType w:val="hybridMultilevel"/>
    <w:tmpl w:val="8232426A"/>
    <w:lvl w:ilvl="0" w:tplc="65F28496">
      <w:start w:val="1"/>
      <w:numFmt w:val="decimal"/>
      <w:lvlText w:val="%1."/>
      <w:lvlJc w:val="left"/>
      <w:pPr>
        <w:ind w:left="540" w:hanging="360"/>
      </w:pPr>
    </w:lvl>
    <w:lvl w:ilvl="1" w:tplc="D6E6F742">
      <w:numFmt w:val="decimal"/>
      <w:lvlText w:val=""/>
      <w:lvlJc w:val="left"/>
    </w:lvl>
    <w:lvl w:ilvl="2" w:tplc="5E488D22">
      <w:numFmt w:val="decimal"/>
      <w:lvlText w:val=""/>
      <w:lvlJc w:val="left"/>
    </w:lvl>
    <w:lvl w:ilvl="3" w:tplc="DD4E7E16">
      <w:numFmt w:val="decimal"/>
      <w:lvlText w:val=""/>
      <w:lvlJc w:val="left"/>
    </w:lvl>
    <w:lvl w:ilvl="4" w:tplc="82183F8E">
      <w:numFmt w:val="decimal"/>
      <w:lvlText w:val=""/>
      <w:lvlJc w:val="left"/>
    </w:lvl>
    <w:lvl w:ilvl="5" w:tplc="B47A57C6">
      <w:numFmt w:val="decimal"/>
      <w:lvlText w:val=""/>
      <w:lvlJc w:val="left"/>
    </w:lvl>
    <w:lvl w:ilvl="6" w:tplc="C3D8EF74">
      <w:numFmt w:val="decimal"/>
      <w:lvlText w:val=""/>
      <w:lvlJc w:val="left"/>
    </w:lvl>
    <w:lvl w:ilvl="7" w:tplc="C92C4DAA">
      <w:numFmt w:val="decimal"/>
      <w:lvlText w:val=""/>
      <w:lvlJc w:val="left"/>
    </w:lvl>
    <w:lvl w:ilvl="8" w:tplc="F2CE6530">
      <w:numFmt w:val="decimal"/>
      <w:lvlText w:val=""/>
      <w:lvlJc w:val="left"/>
    </w:lvl>
  </w:abstractNum>
  <w:abstractNum w:abstractNumId="9" w15:restartNumberingAfterBreak="0">
    <w:nsid w:val="2E390405"/>
    <w:multiLevelType w:val="hybridMultilevel"/>
    <w:tmpl w:val="DC6CB0C2"/>
    <w:lvl w:ilvl="0" w:tplc="8B6AE980">
      <w:start w:val="1"/>
      <w:numFmt w:val="decimal"/>
      <w:lvlText w:val="%1."/>
      <w:lvlJc w:val="left"/>
      <w:pPr>
        <w:ind w:left="540" w:hanging="360"/>
      </w:pPr>
    </w:lvl>
    <w:lvl w:ilvl="1" w:tplc="93188374">
      <w:numFmt w:val="decimal"/>
      <w:lvlText w:val=""/>
      <w:lvlJc w:val="left"/>
    </w:lvl>
    <w:lvl w:ilvl="2" w:tplc="5B5E7A4C">
      <w:numFmt w:val="decimal"/>
      <w:lvlText w:val=""/>
      <w:lvlJc w:val="left"/>
    </w:lvl>
    <w:lvl w:ilvl="3" w:tplc="4178E7E0">
      <w:numFmt w:val="decimal"/>
      <w:lvlText w:val=""/>
      <w:lvlJc w:val="left"/>
    </w:lvl>
    <w:lvl w:ilvl="4" w:tplc="0C4C05C6">
      <w:numFmt w:val="decimal"/>
      <w:lvlText w:val=""/>
      <w:lvlJc w:val="left"/>
    </w:lvl>
    <w:lvl w:ilvl="5" w:tplc="E1B2F944">
      <w:numFmt w:val="decimal"/>
      <w:lvlText w:val=""/>
      <w:lvlJc w:val="left"/>
    </w:lvl>
    <w:lvl w:ilvl="6" w:tplc="30884472">
      <w:numFmt w:val="decimal"/>
      <w:lvlText w:val=""/>
      <w:lvlJc w:val="left"/>
    </w:lvl>
    <w:lvl w:ilvl="7" w:tplc="51D6EE2E">
      <w:numFmt w:val="decimal"/>
      <w:lvlText w:val=""/>
      <w:lvlJc w:val="left"/>
    </w:lvl>
    <w:lvl w:ilvl="8" w:tplc="21728452">
      <w:numFmt w:val="decimal"/>
      <w:lvlText w:val=""/>
      <w:lvlJc w:val="left"/>
    </w:lvl>
  </w:abstractNum>
  <w:abstractNum w:abstractNumId="10" w15:restartNumberingAfterBreak="0">
    <w:nsid w:val="2F3B15AA"/>
    <w:multiLevelType w:val="hybridMultilevel"/>
    <w:tmpl w:val="96FA5FD8"/>
    <w:lvl w:ilvl="0" w:tplc="3620E564">
      <w:start w:val="1"/>
      <w:numFmt w:val="decimal"/>
      <w:lvlText w:val="%1."/>
      <w:lvlJc w:val="left"/>
      <w:pPr>
        <w:ind w:left="540" w:hanging="360"/>
      </w:pPr>
    </w:lvl>
    <w:lvl w:ilvl="1" w:tplc="E42639DE">
      <w:numFmt w:val="decimal"/>
      <w:lvlText w:val=""/>
      <w:lvlJc w:val="left"/>
    </w:lvl>
    <w:lvl w:ilvl="2" w:tplc="7ED2B682">
      <w:numFmt w:val="decimal"/>
      <w:lvlText w:val=""/>
      <w:lvlJc w:val="left"/>
    </w:lvl>
    <w:lvl w:ilvl="3" w:tplc="21F07964">
      <w:numFmt w:val="decimal"/>
      <w:lvlText w:val=""/>
      <w:lvlJc w:val="left"/>
    </w:lvl>
    <w:lvl w:ilvl="4" w:tplc="59FA46D2">
      <w:numFmt w:val="decimal"/>
      <w:lvlText w:val=""/>
      <w:lvlJc w:val="left"/>
    </w:lvl>
    <w:lvl w:ilvl="5" w:tplc="728E3428">
      <w:numFmt w:val="decimal"/>
      <w:lvlText w:val=""/>
      <w:lvlJc w:val="left"/>
    </w:lvl>
    <w:lvl w:ilvl="6" w:tplc="5CEE7F24">
      <w:numFmt w:val="decimal"/>
      <w:lvlText w:val=""/>
      <w:lvlJc w:val="left"/>
    </w:lvl>
    <w:lvl w:ilvl="7" w:tplc="EA34950A">
      <w:numFmt w:val="decimal"/>
      <w:lvlText w:val=""/>
      <w:lvlJc w:val="left"/>
    </w:lvl>
    <w:lvl w:ilvl="8" w:tplc="1778B506">
      <w:numFmt w:val="decimal"/>
      <w:lvlText w:val=""/>
      <w:lvlJc w:val="left"/>
    </w:lvl>
  </w:abstractNum>
  <w:abstractNum w:abstractNumId="11" w15:restartNumberingAfterBreak="0">
    <w:nsid w:val="35D60BB0"/>
    <w:multiLevelType w:val="hybridMultilevel"/>
    <w:tmpl w:val="0AA8434E"/>
    <w:lvl w:ilvl="0" w:tplc="8C0E6E34">
      <w:start w:val="1"/>
      <w:numFmt w:val="decimal"/>
      <w:lvlText w:val="%1."/>
      <w:lvlJc w:val="left"/>
      <w:pPr>
        <w:ind w:left="540" w:hanging="360"/>
      </w:pPr>
    </w:lvl>
    <w:lvl w:ilvl="1" w:tplc="2060535E">
      <w:numFmt w:val="decimal"/>
      <w:lvlText w:val=""/>
      <w:lvlJc w:val="left"/>
    </w:lvl>
    <w:lvl w:ilvl="2" w:tplc="D6BEB6F6">
      <w:numFmt w:val="decimal"/>
      <w:lvlText w:val=""/>
      <w:lvlJc w:val="left"/>
    </w:lvl>
    <w:lvl w:ilvl="3" w:tplc="80362A8C">
      <w:numFmt w:val="decimal"/>
      <w:lvlText w:val=""/>
      <w:lvlJc w:val="left"/>
    </w:lvl>
    <w:lvl w:ilvl="4" w:tplc="96D87E4C">
      <w:numFmt w:val="decimal"/>
      <w:lvlText w:val=""/>
      <w:lvlJc w:val="left"/>
    </w:lvl>
    <w:lvl w:ilvl="5" w:tplc="94DEA1E8">
      <w:numFmt w:val="decimal"/>
      <w:lvlText w:val=""/>
      <w:lvlJc w:val="left"/>
    </w:lvl>
    <w:lvl w:ilvl="6" w:tplc="E764748C">
      <w:numFmt w:val="decimal"/>
      <w:lvlText w:val=""/>
      <w:lvlJc w:val="left"/>
    </w:lvl>
    <w:lvl w:ilvl="7" w:tplc="7FC8ADEA">
      <w:numFmt w:val="decimal"/>
      <w:lvlText w:val=""/>
      <w:lvlJc w:val="left"/>
    </w:lvl>
    <w:lvl w:ilvl="8" w:tplc="8864EB12">
      <w:numFmt w:val="decimal"/>
      <w:lvlText w:val=""/>
      <w:lvlJc w:val="left"/>
    </w:lvl>
  </w:abstractNum>
  <w:abstractNum w:abstractNumId="12" w15:restartNumberingAfterBreak="0">
    <w:nsid w:val="45A45DDE"/>
    <w:multiLevelType w:val="hybridMultilevel"/>
    <w:tmpl w:val="A54CE484"/>
    <w:lvl w:ilvl="0" w:tplc="4F04B164">
      <w:start w:val="1"/>
      <w:numFmt w:val="decimal"/>
      <w:lvlText w:val="%1."/>
      <w:lvlJc w:val="left"/>
      <w:pPr>
        <w:ind w:left="540" w:hanging="360"/>
      </w:pPr>
    </w:lvl>
    <w:lvl w:ilvl="1" w:tplc="F39AFD06">
      <w:numFmt w:val="decimal"/>
      <w:lvlText w:val=""/>
      <w:lvlJc w:val="left"/>
    </w:lvl>
    <w:lvl w:ilvl="2" w:tplc="52A6FE6E">
      <w:numFmt w:val="decimal"/>
      <w:lvlText w:val=""/>
      <w:lvlJc w:val="left"/>
    </w:lvl>
    <w:lvl w:ilvl="3" w:tplc="63EE0C36">
      <w:numFmt w:val="decimal"/>
      <w:lvlText w:val=""/>
      <w:lvlJc w:val="left"/>
    </w:lvl>
    <w:lvl w:ilvl="4" w:tplc="E230D6B2">
      <w:numFmt w:val="decimal"/>
      <w:lvlText w:val=""/>
      <w:lvlJc w:val="left"/>
    </w:lvl>
    <w:lvl w:ilvl="5" w:tplc="F37697AA">
      <w:numFmt w:val="decimal"/>
      <w:lvlText w:val=""/>
      <w:lvlJc w:val="left"/>
    </w:lvl>
    <w:lvl w:ilvl="6" w:tplc="D9E0E86E">
      <w:numFmt w:val="decimal"/>
      <w:lvlText w:val=""/>
      <w:lvlJc w:val="left"/>
    </w:lvl>
    <w:lvl w:ilvl="7" w:tplc="7B862F6A">
      <w:numFmt w:val="decimal"/>
      <w:lvlText w:val=""/>
      <w:lvlJc w:val="left"/>
    </w:lvl>
    <w:lvl w:ilvl="8" w:tplc="3A0C6754">
      <w:numFmt w:val="decimal"/>
      <w:lvlText w:val=""/>
      <w:lvlJc w:val="left"/>
    </w:lvl>
  </w:abstractNum>
  <w:abstractNum w:abstractNumId="13" w15:restartNumberingAfterBreak="0">
    <w:nsid w:val="47B115F9"/>
    <w:multiLevelType w:val="hybridMultilevel"/>
    <w:tmpl w:val="299A8616"/>
    <w:lvl w:ilvl="0" w:tplc="729661CC">
      <w:start w:val="1"/>
      <w:numFmt w:val="decimal"/>
      <w:lvlText w:val="%1."/>
      <w:lvlJc w:val="left"/>
      <w:pPr>
        <w:ind w:left="540" w:hanging="360"/>
      </w:pPr>
    </w:lvl>
    <w:lvl w:ilvl="1" w:tplc="6A162A3E">
      <w:numFmt w:val="decimal"/>
      <w:lvlText w:val=""/>
      <w:lvlJc w:val="left"/>
    </w:lvl>
    <w:lvl w:ilvl="2" w:tplc="F8902E50">
      <w:numFmt w:val="decimal"/>
      <w:lvlText w:val=""/>
      <w:lvlJc w:val="left"/>
    </w:lvl>
    <w:lvl w:ilvl="3" w:tplc="069CDA52">
      <w:numFmt w:val="decimal"/>
      <w:lvlText w:val=""/>
      <w:lvlJc w:val="left"/>
    </w:lvl>
    <w:lvl w:ilvl="4" w:tplc="19981AC0">
      <w:numFmt w:val="decimal"/>
      <w:lvlText w:val=""/>
      <w:lvlJc w:val="left"/>
    </w:lvl>
    <w:lvl w:ilvl="5" w:tplc="B2FC0060">
      <w:numFmt w:val="decimal"/>
      <w:lvlText w:val=""/>
      <w:lvlJc w:val="left"/>
    </w:lvl>
    <w:lvl w:ilvl="6" w:tplc="B178EFBA">
      <w:numFmt w:val="decimal"/>
      <w:lvlText w:val=""/>
      <w:lvlJc w:val="left"/>
    </w:lvl>
    <w:lvl w:ilvl="7" w:tplc="318ACA84">
      <w:numFmt w:val="decimal"/>
      <w:lvlText w:val=""/>
      <w:lvlJc w:val="left"/>
    </w:lvl>
    <w:lvl w:ilvl="8" w:tplc="C4A6BFB4">
      <w:numFmt w:val="decimal"/>
      <w:lvlText w:val=""/>
      <w:lvlJc w:val="left"/>
    </w:lvl>
  </w:abstractNum>
  <w:abstractNum w:abstractNumId="14" w15:restartNumberingAfterBreak="0">
    <w:nsid w:val="50B32CA0"/>
    <w:multiLevelType w:val="hybridMultilevel"/>
    <w:tmpl w:val="7820012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5CA03721"/>
    <w:multiLevelType w:val="hybridMultilevel"/>
    <w:tmpl w:val="430687F4"/>
    <w:lvl w:ilvl="0" w:tplc="0FAECE68">
      <w:start w:val="1"/>
      <w:numFmt w:val="decimal"/>
      <w:lvlText w:val="%1."/>
      <w:lvlJc w:val="left"/>
      <w:pPr>
        <w:ind w:left="540" w:hanging="360"/>
      </w:pPr>
    </w:lvl>
    <w:lvl w:ilvl="1" w:tplc="F9548D9A">
      <w:numFmt w:val="decimal"/>
      <w:lvlText w:val=""/>
      <w:lvlJc w:val="left"/>
    </w:lvl>
    <w:lvl w:ilvl="2" w:tplc="E0187ABA">
      <w:numFmt w:val="decimal"/>
      <w:lvlText w:val=""/>
      <w:lvlJc w:val="left"/>
    </w:lvl>
    <w:lvl w:ilvl="3" w:tplc="CB7A9B2E">
      <w:numFmt w:val="decimal"/>
      <w:lvlText w:val=""/>
      <w:lvlJc w:val="left"/>
    </w:lvl>
    <w:lvl w:ilvl="4" w:tplc="9CB68234">
      <w:numFmt w:val="decimal"/>
      <w:lvlText w:val=""/>
      <w:lvlJc w:val="left"/>
    </w:lvl>
    <w:lvl w:ilvl="5" w:tplc="9948C37E">
      <w:numFmt w:val="decimal"/>
      <w:lvlText w:val=""/>
      <w:lvlJc w:val="left"/>
    </w:lvl>
    <w:lvl w:ilvl="6" w:tplc="2B1E891C">
      <w:numFmt w:val="decimal"/>
      <w:lvlText w:val=""/>
      <w:lvlJc w:val="left"/>
    </w:lvl>
    <w:lvl w:ilvl="7" w:tplc="8E9098A6">
      <w:numFmt w:val="decimal"/>
      <w:lvlText w:val=""/>
      <w:lvlJc w:val="left"/>
    </w:lvl>
    <w:lvl w:ilvl="8" w:tplc="B074DA2A">
      <w:numFmt w:val="decimal"/>
      <w:lvlText w:val=""/>
      <w:lvlJc w:val="left"/>
    </w:lvl>
  </w:abstractNum>
  <w:abstractNum w:abstractNumId="16" w15:restartNumberingAfterBreak="0">
    <w:nsid w:val="5D5E238B"/>
    <w:multiLevelType w:val="hybridMultilevel"/>
    <w:tmpl w:val="76C84592"/>
    <w:lvl w:ilvl="0" w:tplc="7898EADA">
      <w:start w:val="1"/>
      <w:numFmt w:val="decimal"/>
      <w:lvlText w:val="%1."/>
      <w:lvlJc w:val="left"/>
      <w:pPr>
        <w:ind w:left="540" w:hanging="360"/>
      </w:pPr>
    </w:lvl>
    <w:lvl w:ilvl="1" w:tplc="6A9EA864">
      <w:numFmt w:val="decimal"/>
      <w:lvlText w:val=""/>
      <w:lvlJc w:val="left"/>
    </w:lvl>
    <w:lvl w:ilvl="2" w:tplc="9BC206EE">
      <w:numFmt w:val="decimal"/>
      <w:lvlText w:val=""/>
      <w:lvlJc w:val="left"/>
    </w:lvl>
    <w:lvl w:ilvl="3" w:tplc="244CC1DC">
      <w:numFmt w:val="decimal"/>
      <w:lvlText w:val=""/>
      <w:lvlJc w:val="left"/>
    </w:lvl>
    <w:lvl w:ilvl="4" w:tplc="8996DE30">
      <w:numFmt w:val="decimal"/>
      <w:lvlText w:val=""/>
      <w:lvlJc w:val="left"/>
    </w:lvl>
    <w:lvl w:ilvl="5" w:tplc="89621A10">
      <w:numFmt w:val="decimal"/>
      <w:lvlText w:val=""/>
      <w:lvlJc w:val="left"/>
    </w:lvl>
    <w:lvl w:ilvl="6" w:tplc="34A86620">
      <w:numFmt w:val="decimal"/>
      <w:lvlText w:val=""/>
      <w:lvlJc w:val="left"/>
    </w:lvl>
    <w:lvl w:ilvl="7" w:tplc="75BE8040">
      <w:numFmt w:val="decimal"/>
      <w:lvlText w:val=""/>
      <w:lvlJc w:val="left"/>
    </w:lvl>
    <w:lvl w:ilvl="8" w:tplc="A4B090D8">
      <w:numFmt w:val="decimal"/>
      <w:lvlText w:val=""/>
      <w:lvlJc w:val="left"/>
    </w:lvl>
  </w:abstractNum>
  <w:abstractNum w:abstractNumId="17" w15:restartNumberingAfterBreak="0">
    <w:nsid w:val="5FA50400"/>
    <w:multiLevelType w:val="hybridMultilevel"/>
    <w:tmpl w:val="33747144"/>
    <w:lvl w:ilvl="0" w:tplc="D3805730">
      <w:start w:val="1"/>
      <w:numFmt w:val="decimal"/>
      <w:lvlText w:val="%1."/>
      <w:lvlJc w:val="left"/>
      <w:pPr>
        <w:ind w:left="540" w:hanging="360"/>
      </w:pPr>
    </w:lvl>
    <w:lvl w:ilvl="1" w:tplc="2E54D8C4">
      <w:numFmt w:val="decimal"/>
      <w:lvlText w:val=""/>
      <w:lvlJc w:val="left"/>
    </w:lvl>
    <w:lvl w:ilvl="2" w:tplc="87C031A8">
      <w:numFmt w:val="decimal"/>
      <w:lvlText w:val=""/>
      <w:lvlJc w:val="left"/>
    </w:lvl>
    <w:lvl w:ilvl="3" w:tplc="7CDEDF9A">
      <w:numFmt w:val="decimal"/>
      <w:lvlText w:val=""/>
      <w:lvlJc w:val="left"/>
    </w:lvl>
    <w:lvl w:ilvl="4" w:tplc="C11E1F42">
      <w:numFmt w:val="decimal"/>
      <w:lvlText w:val=""/>
      <w:lvlJc w:val="left"/>
    </w:lvl>
    <w:lvl w:ilvl="5" w:tplc="67A0C230">
      <w:numFmt w:val="decimal"/>
      <w:lvlText w:val=""/>
      <w:lvlJc w:val="left"/>
    </w:lvl>
    <w:lvl w:ilvl="6" w:tplc="1C6E2ABC">
      <w:numFmt w:val="decimal"/>
      <w:lvlText w:val=""/>
      <w:lvlJc w:val="left"/>
    </w:lvl>
    <w:lvl w:ilvl="7" w:tplc="B48861AE">
      <w:numFmt w:val="decimal"/>
      <w:lvlText w:val=""/>
      <w:lvlJc w:val="left"/>
    </w:lvl>
    <w:lvl w:ilvl="8" w:tplc="C08A1640">
      <w:numFmt w:val="decimal"/>
      <w:lvlText w:val=""/>
      <w:lvlJc w:val="left"/>
    </w:lvl>
  </w:abstractNum>
  <w:abstractNum w:abstractNumId="18" w15:restartNumberingAfterBreak="0">
    <w:nsid w:val="62896466"/>
    <w:multiLevelType w:val="hybridMultilevel"/>
    <w:tmpl w:val="FA44AC2A"/>
    <w:lvl w:ilvl="0" w:tplc="3864CCAE">
      <w:start w:val="1"/>
      <w:numFmt w:val="bullet"/>
      <w:lvlText w:val="●"/>
      <w:lvlJc w:val="left"/>
      <w:pPr>
        <w:ind w:left="720" w:hanging="360"/>
      </w:pPr>
    </w:lvl>
    <w:lvl w:ilvl="1" w:tplc="B22AA3B2">
      <w:start w:val="1"/>
      <w:numFmt w:val="bullet"/>
      <w:lvlText w:val="○"/>
      <w:lvlJc w:val="left"/>
      <w:pPr>
        <w:ind w:left="1440" w:hanging="360"/>
      </w:pPr>
    </w:lvl>
    <w:lvl w:ilvl="2" w:tplc="8FE4B98C">
      <w:start w:val="1"/>
      <w:numFmt w:val="bullet"/>
      <w:lvlText w:val="■"/>
      <w:lvlJc w:val="left"/>
      <w:pPr>
        <w:ind w:left="2160" w:hanging="360"/>
      </w:pPr>
    </w:lvl>
    <w:lvl w:ilvl="3" w:tplc="C7FA458C">
      <w:start w:val="1"/>
      <w:numFmt w:val="bullet"/>
      <w:lvlText w:val="●"/>
      <w:lvlJc w:val="left"/>
      <w:pPr>
        <w:ind w:left="2880" w:hanging="360"/>
      </w:pPr>
    </w:lvl>
    <w:lvl w:ilvl="4" w:tplc="57641B64">
      <w:start w:val="1"/>
      <w:numFmt w:val="bullet"/>
      <w:lvlText w:val="○"/>
      <w:lvlJc w:val="left"/>
      <w:pPr>
        <w:ind w:left="3600" w:hanging="360"/>
      </w:pPr>
    </w:lvl>
    <w:lvl w:ilvl="5" w:tplc="4A9C9642">
      <w:start w:val="1"/>
      <w:numFmt w:val="bullet"/>
      <w:lvlText w:val="■"/>
      <w:lvlJc w:val="left"/>
      <w:pPr>
        <w:ind w:left="4320" w:hanging="360"/>
      </w:pPr>
    </w:lvl>
    <w:lvl w:ilvl="6" w:tplc="D58E3AA2">
      <w:start w:val="1"/>
      <w:numFmt w:val="bullet"/>
      <w:lvlText w:val="●"/>
      <w:lvlJc w:val="left"/>
      <w:pPr>
        <w:ind w:left="5040" w:hanging="360"/>
      </w:pPr>
    </w:lvl>
    <w:lvl w:ilvl="7" w:tplc="C3AE5EB6">
      <w:start w:val="1"/>
      <w:numFmt w:val="bullet"/>
      <w:lvlText w:val="●"/>
      <w:lvlJc w:val="left"/>
      <w:pPr>
        <w:ind w:left="5760" w:hanging="360"/>
      </w:pPr>
    </w:lvl>
    <w:lvl w:ilvl="8" w:tplc="EC60CB80">
      <w:start w:val="1"/>
      <w:numFmt w:val="bullet"/>
      <w:lvlText w:val="●"/>
      <w:lvlJc w:val="left"/>
      <w:pPr>
        <w:ind w:left="6480" w:hanging="360"/>
      </w:pPr>
    </w:lvl>
  </w:abstractNum>
  <w:abstractNum w:abstractNumId="19" w15:restartNumberingAfterBreak="0">
    <w:nsid w:val="6E5F72C1"/>
    <w:multiLevelType w:val="hybridMultilevel"/>
    <w:tmpl w:val="51B4D866"/>
    <w:lvl w:ilvl="0" w:tplc="6868C472">
      <w:start w:val="1"/>
      <w:numFmt w:val="decimal"/>
      <w:lvlText w:val="%1."/>
      <w:lvlJc w:val="left"/>
      <w:pPr>
        <w:ind w:left="540" w:hanging="360"/>
      </w:pPr>
    </w:lvl>
    <w:lvl w:ilvl="1" w:tplc="FB94F572">
      <w:numFmt w:val="decimal"/>
      <w:lvlText w:val=""/>
      <w:lvlJc w:val="left"/>
    </w:lvl>
    <w:lvl w:ilvl="2" w:tplc="BCDE380A">
      <w:numFmt w:val="decimal"/>
      <w:lvlText w:val=""/>
      <w:lvlJc w:val="left"/>
    </w:lvl>
    <w:lvl w:ilvl="3" w:tplc="5C70C5A2">
      <w:numFmt w:val="decimal"/>
      <w:lvlText w:val=""/>
      <w:lvlJc w:val="left"/>
    </w:lvl>
    <w:lvl w:ilvl="4" w:tplc="825C7C50">
      <w:numFmt w:val="decimal"/>
      <w:lvlText w:val=""/>
      <w:lvlJc w:val="left"/>
    </w:lvl>
    <w:lvl w:ilvl="5" w:tplc="97C636AA">
      <w:numFmt w:val="decimal"/>
      <w:lvlText w:val=""/>
      <w:lvlJc w:val="left"/>
    </w:lvl>
    <w:lvl w:ilvl="6" w:tplc="885E2948">
      <w:numFmt w:val="decimal"/>
      <w:lvlText w:val=""/>
      <w:lvlJc w:val="left"/>
    </w:lvl>
    <w:lvl w:ilvl="7" w:tplc="287A3B6C">
      <w:numFmt w:val="decimal"/>
      <w:lvlText w:val=""/>
      <w:lvlJc w:val="left"/>
    </w:lvl>
    <w:lvl w:ilvl="8" w:tplc="00FABCC0">
      <w:numFmt w:val="decimal"/>
      <w:lvlText w:val=""/>
      <w:lvlJc w:val="left"/>
    </w:lvl>
  </w:abstractNum>
  <w:abstractNum w:abstractNumId="20" w15:restartNumberingAfterBreak="0">
    <w:nsid w:val="73EC6C5E"/>
    <w:multiLevelType w:val="hybridMultilevel"/>
    <w:tmpl w:val="1EE81CCA"/>
    <w:lvl w:ilvl="0" w:tplc="F44C8996">
      <w:start w:val="1"/>
      <w:numFmt w:val="bullet"/>
      <w:lvlText w:val="●"/>
      <w:lvlJc w:val="left"/>
      <w:pPr>
        <w:ind w:left="720" w:hanging="360"/>
      </w:pPr>
    </w:lvl>
    <w:lvl w:ilvl="1" w:tplc="C5C2351E">
      <w:start w:val="1"/>
      <w:numFmt w:val="bullet"/>
      <w:lvlText w:val="○"/>
      <w:lvlJc w:val="left"/>
      <w:pPr>
        <w:ind w:left="1440" w:hanging="360"/>
      </w:pPr>
    </w:lvl>
    <w:lvl w:ilvl="2" w:tplc="3868711E">
      <w:start w:val="1"/>
      <w:numFmt w:val="bullet"/>
      <w:lvlText w:val="■"/>
      <w:lvlJc w:val="left"/>
      <w:pPr>
        <w:ind w:left="2160" w:hanging="360"/>
      </w:pPr>
    </w:lvl>
    <w:lvl w:ilvl="3" w:tplc="2E90D540">
      <w:start w:val="1"/>
      <w:numFmt w:val="bullet"/>
      <w:lvlText w:val="●"/>
      <w:lvlJc w:val="left"/>
      <w:pPr>
        <w:ind w:left="2880" w:hanging="360"/>
      </w:pPr>
    </w:lvl>
    <w:lvl w:ilvl="4" w:tplc="A3383350">
      <w:start w:val="1"/>
      <w:numFmt w:val="bullet"/>
      <w:lvlText w:val="○"/>
      <w:lvlJc w:val="left"/>
      <w:pPr>
        <w:ind w:left="3600" w:hanging="360"/>
      </w:pPr>
    </w:lvl>
    <w:lvl w:ilvl="5" w:tplc="CD2228B6">
      <w:start w:val="1"/>
      <w:numFmt w:val="bullet"/>
      <w:lvlText w:val="■"/>
      <w:lvlJc w:val="left"/>
      <w:pPr>
        <w:ind w:left="4320" w:hanging="360"/>
      </w:pPr>
    </w:lvl>
    <w:lvl w:ilvl="6" w:tplc="27622644">
      <w:start w:val="1"/>
      <w:numFmt w:val="bullet"/>
      <w:lvlText w:val="●"/>
      <w:lvlJc w:val="left"/>
      <w:pPr>
        <w:ind w:left="5040" w:hanging="360"/>
      </w:pPr>
    </w:lvl>
    <w:lvl w:ilvl="7" w:tplc="7B981798">
      <w:start w:val="1"/>
      <w:numFmt w:val="bullet"/>
      <w:lvlText w:val="●"/>
      <w:lvlJc w:val="left"/>
      <w:pPr>
        <w:ind w:left="5760" w:hanging="360"/>
      </w:pPr>
    </w:lvl>
    <w:lvl w:ilvl="8" w:tplc="68223C14">
      <w:start w:val="1"/>
      <w:numFmt w:val="bullet"/>
      <w:lvlText w:val="●"/>
      <w:lvlJc w:val="left"/>
      <w:pPr>
        <w:ind w:left="6480" w:hanging="360"/>
      </w:pPr>
    </w:lvl>
  </w:abstractNum>
  <w:abstractNum w:abstractNumId="900">
    <w:multiLevelType w:val="hybridMultilevel"/>
    <w:lvl w:ilvl="0">
      <w:start w:val="1"/>
      <w:numFmt w:val="bullet"/>
      <w:lvlText w:val="•"/>
      <w:lvlJc w:val="left"/>
      <w:pPr>
        <w:ind w:left="540" w:hanging="360"/>
      </w:pPr>
    </w:lvl>
    <w:lvl w:ilvl="1">
      <w:start w:val="1"/>
      <w:numFmt w:val="bullet"/>
      <w:lvlText w:val="–"/>
      <w:lvlJc w:val="left"/>
      <w:pPr>
        <w:ind w:left="900" w:hanging="360"/>
      </w:pPr>
    </w:lvl>
  </w:abstractNum>
  <w:abstractNum w:abstractNumId="901">
    <w:multiLevelType w:val="hybridMultilevel"/>
    <w:lvl w:ilvl="0">
      <w:start w:val="1"/>
      <w:numFmt w:val="decimal"/>
      <w:lvlText w:val="%1."/>
      <w:lvlJc w:val="left"/>
      <w:pPr>
        <w:ind w:left="540" w:hanging="360"/>
      </w:pPr>
    </w:lvl>
    <w:lvl w:ilvl="1">
      <w:start w:val="1"/>
      <w:numFmt w:val="lowerLetter"/>
      <w:lvlText w:val="%2."/>
      <w:lvlJc w:val="left"/>
      <w:pPr>
        <w:ind w:left="900" w:hanging="360"/>
      </w:pPr>
    </w:lvl>
  </w:abstractNum>
  <w:num w:numId="22">
    <w:abstractNumId w:val="21"/>
  </w:num>
  <w:num w:numId="1" w16cid:durableId="45111078">
    <w:abstractNumId w:val="18"/>
    <w:lvlOverride w:ilvl="0">
      <w:startOverride w:val="1"/>
    </w:lvlOverride>
  </w:num>
  <w:num w:numId="2" w16cid:durableId="875583753">
    <w:abstractNumId w:val="5"/>
    <w:lvlOverride w:ilvl="0">
      <w:startOverride w:val="1"/>
    </w:lvlOverride>
  </w:num>
  <w:num w:numId="3" w16cid:durableId="1773738229">
    <w:abstractNumId w:val="2"/>
    <w:lvlOverride w:ilvl="0">
      <w:startOverride w:val="1"/>
    </w:lvlOverride>
  </w:num>
  <w:num w:numId="4" w16cid:durableId="1282570669">
    <w:abstractNumId w:val="0"/>
    <w:lvlOverride w:ilvl="0">
      <w:startOverride w:val="1"/>
    </w:lvlOverride>
  </w:num>
  <w:num w:numId="5" w16cid:durableId="301932441">
    <w:abstractNumId w:val="16"/>
    <w:lvlOverride w:ilvl="0">
      <w:startOverride w:val="1"/>
    </w:lvlOverride>
  </w:num>
  <w:num w:numId="6" w16cid:durableId="2020042072">
    <w:abstractNumId w:val="4"/>
    <w:lvlOverride w:ilvl="0">
      <w:startOverride w:val="1"/>
    </w:lvlOverride>
  </w:num>
  <w:num w:numId="7" w16cid:durableId="1032800565">
    <w:abstractNumId w:val="11"/>
    <w:lvlOverride w:ilvl="0">
      <w:startOverride w:val="1"/>
    </w:lvlOverride>
  </w:num>
  <w:num w:numId="8" w16cid:durableId="1834179815">
    <w:abstractNumId w:val="6"/>
    <w:lvlOverride w:ilvl="0">
      <w:startOverride w:val="1"/>
    </w:lvlOverride>
  </w:num>
  <w:num w:numId="9" w16cid:durableId="1413625338">
    <w:abstractNumId w:val="17"/>
    <w:lvlOverride w:ilvl="0">
      <w:startOverride w:val="1"/>
    </w:lvlOverride>
  </w:num>
  <w:num w:numId="10" w16cid:durableId="338775051">
    <w:abstractNumId w:val="13"/>
    <w:lvlOverride w:ilvl="0">
      <w:startOverride w:val="1"/>
    </w:lvlOverride>
  </w:num>
  <w:num w:numId="11" w16cid:durableId="296496085">
    <w:abstractNumId w:val="10"/>
    <w:lvlOverride w:ilvl="0">
      <w:startOverride w:val="1"/>
    </w:lvlOverride>
  </w:num>
  <w:num w:numId="12" w16cid:durableId="201477743">
    <w:abstractNumId w:val="14"/>
  </w:num>
  <w:num w:numId="13" w16cid:durableId="1978562984">
    <w:abstractNumId w:val="1"/>
  </w:num>
  <w:num w:numId="14" w16cid:durableId="1592619871">
    <w:abstractNumId w:val="20"/>
    <w:lvlOverride w:ilvl="0">
      <w:startOverride w:val="1"/>
    </w:lvlOverride>
  </w:num>
  <w:num w:numId="15" w16cid:durableId="465196043">
    <w:abstractNumId w:val="15"/>
    <w:lvlOverride w:ilvl="0">
      <w:startOverride w:val="1"/>
    </w:lvlOverride>
  </w:num>
  <w:num w:numId="16" w16cid:durableId="606422778">
    <w:abstractNumId w:val="12"/>
    <w:lvlOverride w:ilvl="0">
      <w:startOverride w:val="1"/>
    </w:lvlOverride>
  </w:num>
  <w:num w:numId="17" w16cid:durableId="1439331497">
    <w:abstractNumId w:val="7"/>
    <w:lvlOverride w:ilvl="0">
      <w:startOverride w:val="1"/>
    </w:lvlOverride>
  </w:num>
  <w:num w:numId="18" w16cid:durableId="420495078">
    <w:abstractNumId w:val="8"/>
    <w:lvlOverride w:ilvl="0">
      <w:startOverride w:val="1"/>
    </w:lvlOverride>
  </w:num>
  <w:num w:numId="19" w16cid:durableId="1386098281">
    <w:abstractNumId w:val="19"/>
    <w:lvlOverride w:ilvl="0">
      <w:startOverride w:val="1"/>
    </w:lvlOverride>
  </w:num>
  <w:num w:numId="20" w16cid:durableId="531311702">
    <w:abstractNumId w:val="3"/>
    <w:lvlOverride w:ilvl="0">
      <w:startOverride w:val="1"/>
    </w:lvlOverride>
  </w:num>
  <w:num w:numId="21" w16cid:durableId="2127507789">
    <w:abstractNumId w:val="9"/>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00000"/>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55DD"/>
    <w:rsid w:val="005E7F59"/>
    <w:rsid w:val="00601DAC"/>
    <w:rsid w:val="006441C6"/>
    <w:rsid w:val="0066424E"/>
    <w:rsid w:val="00666427"/>
    <w:rsid w:val="00684A47"/>
    <w:rsid w:val="006F2025"/>
    <w:rsid w:val="006F2B35"/>
    <w:rsid w:val="007066A7"/>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94BDE"/>
    <w:rsid w:val="00AB05B2"/>
    <w:rsid w:val="00AD199F"/>
    <w:rsid w:val="00B046B1"/>
    <w:rsid w:val="00B14857"/>
    <w:rsid w:val="00C0653B"/>
    <w:rsid w:val="00C15D70"/>
    <w:rsid w:val="00C34872"/>
    <w:rsid w:val="00CE6A34"/>
    <w:rsid w:val="00D522AF"/>
    <w:rsid w:val="00D65AD7"/>
    <w:rsid w:val="00DC7FCF"/>
    <w:rsid w:val="00DF3A48"/>
    <w:rsid w:val="00DF7716"/>
    <w:rsid w:val="00E14B95"/>
    <w:rsid w:val="00E45C1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93DF6"/>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1" Type="http://schemas.openxmlformats.org/officeDocument/2006/relationships/fontTable" Target="fontTable.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24" Type="http://schemas.openxmlformats.org/officeDocument/2006/relationships/customXml" Target="../customXml/item2.xml"/><Relationship Id="rId23" Type="http://schemas.openxmlformats.org/officeDocument/2006/relationships/customXml" Target="../customXml/item1.xml"/><Relationship Id="rId4" Type="http://schemas.openxmlformats.org/officeDocument/2006/relationships/webSettings" Target="webSettings.xml"/><Relationship Id="rId22" Type="http://schemas.openxmlformats.org/officeDocument/2006/relationships/theme" Target="theme/theme1.xml"/><Relationship Id="rId5" Type="http://schemas.openxmlformats.org/officeDocument/2006/relationships/hyperlink" Target="https://github.com/signup" TargetMode="External"/><Relationship Id="rId6" Type="http://schemas.openxmlformats.org/officeDocument/2006/relationships/hyperlink" Target="https://docs.github.com/en/organizations/collaborating-with-groups-in-organizations/creating-a-new-organization-from-scratch" TargetMode="External"/><Relationship Id="rId7" Type="http://schemas.openxmlformats.org/officeDocument/2006/relationships/hyperlink" Target="https://github.com/Jamie215/CTS_survey_app" TargetMode="External"/><Relationship Id="rId8" Type="http://schemas.openxmlformats.org/officeDocument/2006/relationships/hyperlink" Target="https://desktop.github.com/download/"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F3ED8824-416C-41FC-925F-ED931C4CD10B}"/>
</file>

<file path=customXml/itemProps2.xml><?xml version="1.0" encoding="utf-8"?>
<ds:datastoreItem xmlns:ds="http://schemas.openxmlformats.org/officeDocument/2006/customXml" ds:itemID="{3AD8B4B5-8013-459C-9B37-3888DFD87572}"/>
</file>

<file path=customXml/itemProps3.xml><?xml version="1.0" encoding="utf-8"?>
<ds:datastoreItem xmlns:ds="http://schemas.openxmlformats.org/officeDocument/2006/customXml" ds:itemID="{822D04F8-4508-4329-9A53-69DF1B12D7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PATH — Design &amp; Workflow Overview</dc:title>
  <dc:creator>Jamie Kim</dc:creator>
  <lastModifiedBy>Ji Min Kim</lastModifiedBy>
  <revision>54</revision>
  <dcterms:created xsi:type="dcterms:W3CDTF">2026-10-19T13:51:00.0000000Z</dcterms:created>
  <dcterms:modified xsi:type="dcterms:W3CDTF">2026-10-20T03:11:17.3671782Z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