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Dual-IMU</w:t>
      </w:r>
      <w:r>
        <w:t xml:space="preserve"> </w:t>
      </w:r>
      <w:r>
        <w:t xml:space="preserve">Knee</w:t>
      </w:r>
      <w:r>
        <w:t xml:space="preserve"> </w:t>
      </w:r>
      <w:r>
        <w:t xml:space="preserve">Goniometer</w:t>
      </w:r>
      <w:r>
        <w:t xml:space="preserve"> </w:t>
      </w:r>
      <w:r>
        <w:t xml:space="preserve">—</w:t>
      </w:r>
      <w:r>
        <w:t xml:space="preserve"> </w:t>
      </w:r>
      <w:r>
        <w:t xml:space="preserve">Project</w:t>
      </w:r>
      <w:r>
        <w:t xml:space="preserve"> </w:t>
      </w:r>
      <w:r>
        <w:t xml:space="preserve">Handover</w:t>
      </w:r>
    </w:p>
    <w:p>
      <w:pPr>
        <w:pStyle w:val="Subtitle"/>
      </w:pPr>
      <w:r>
        <w:t xml:space="preserve">State</w:t>
      </w:r>
      <w:r>
        <w:t xml:space="preserve"> </w:t>
      </w:r>
      <w:r>
        <w:t xml:space="preserve">at</w:t>
      </w:r>
      <w:r>
        <w:t xml:space="preserve"> </w:t>
      </w:r>
      <w:r>
        <w:t xml:space="preserve">transition,</w:t>
      </w:r>
      <w:r>
        <w:t xml:space="preserve"> </w:t>
      </w:r>
      <w:r>
        <w:t xml:space="preserve">design</w:t>
      </w:r>
      <w:r>
        <w:t xml:space="preserve"> </w:t>
      </w:r>
      <w:r>
        <w:t xml:space="preserve">decisions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rationale,</w:t>
      </w:r>
      <w:r>
        <w:t xml:space="preserve"> </w:t>
      </w:r>
      <w:r>
        <w:t xml:space="preserve">and</w:t>
      </w:r>
      <w:r>
        <w:t xml:space="preserve"> </w:t>
      </w:r>
      <w:r>
        <w:t xml:space="preserve">directions</w:t>
      </w:r>
      <w:r>
        <w:t xml:space="preserve"> </w:t>
      </w:r>
      <w:r>
        <w:t xml:space="preserve">to</w:t>
      </w:r>
      <w:r>
        <w:t xml:space="preserve"> </w:t>
      </w:r>
      <w:r>
        <w:t xml:space="preserve">explore</w:t>
      </w:r>
    </w:p>
    <w:p>
      <w:pPr>
        <w:pStyle w:val="FirstParagraph"/>
      </w:pPr>
      <w:r>
        <w:rPr>
          <w:iCs/>
          <w:i/>
        </w:rPr>
        <w:t xml:space="preserve">Drafted in October 2026, prepared by Jamie Kim</w:t>
      </w:r>
    </w:p>
    <w:bookmarkStart w:id="21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handover record for the dual-IMU knee goniometer proof of concept</w:t>
      </w:r>
      <w:r>
        <w:t xml:space="preserve"> </w:t>
      </w:r>
      <w:r>
        <w:t xml:space="preserve">(August–October 2026). It is composed of the following: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Handover summary (§1):</w:t>
      </w:r>
      <w:r>
        <w:t xml:space="preserve"> </w:t>
      </w:r>
      <w:r>
        <w:t xml:space="preserve">the state of the project at transition, open</w:t>
      </w:r>
      <w:r>
        <w:t xml:space="preserve"> </w:t>
      </w:r>
      <w:r>
        <w:t xml:space="preserve">issues, and what to do next. Read this first.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decisions (§2–§11):</w:t>
      </w:r>
      <w:r>
        <w:t xml:space="preserve"> </w:t>
      </w:r>
      <w:r>
        <w:t xml:space="preserve">what was decided, why, and which alternatives</w:t>
      </w:r>
      <w:r>
        <w:t xml:space="preserve"> </w:t>
      </w:r>
      <w:r>
        <w:t xml:space="preserve">were considered.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Areas to explore (Appendices A–D):</w:t>
      </w:r>
      <w:r>
        <w:t xml:space="preserve"> </w:t>
      </w:r>
      <w:r>
        <w:t xml:space="preserve">longer analyses of directions that were</w:t>
      </w:r>
      <w:r>
        <w:t xml:space="preserve"> </w:t>
      </w:r>
      <w:r>
        <w:t xml:space="preserve">weighed but not pursued yet.</w:t>
      </w:r>
    </w:p>
    <w:p>
      <w:pPr>
        <w:pStyle w:val="FirstParagraph"/>
      </w:pPr>
      <w:r>
        <w:rPr>
          <w:bCs/>
          <w:b/>
        </w:rPr>
        <w:t xml:space="preserve">Reading without a technical background.</w:t>
      </w:r>
      <w:r>
        <w:t xml:space="preserve"> </w:t>
      </w:r>
      <w:r>
        <w:t xml:space="preserve">Each section opens with a short</w:t>
      </w:r>
      <w:r>
        <w:t xml:space="preserve"> </w:t>
      </w:r>
      <w:r>
        <w:rPr>
          <w:iCs/>
          <w:i/>
        </w:rPr>
        <w:t xml:space="preserve">In short</w:t>
      </w:r>
      <w:r>
        <w:t xml:space="preserve"> </w:t>
      </w:r>
      <w:r>
        <w:t xml:space="preserve">summary in plain language; the bullets below it give the detail for</w:t>
      </w:r>
      <w:r>
        <w:t xml:space="preserve"> </w:t>
      </w:r>
      <w:r>
        <w:t xml:space="preserve">whoever maintains the device. Technical terms are explained in the Key terms</w:t>
      </w:r>
      <w:r>
        <w:t xml:space="preserve"> </w:t>
      </w:r>
      <w:r>
        <w:t xml:space="preserve">table below.</w:t>
      </w:r>
    </w:p>
    <w:p>
      <w:pPr>
        <w:pStyle w:val="BodyText"/>
      </w:pPr>
      <w:r>
        <w:t xml:space="preserve">Companion documents: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docs/SOP_Build_and_Use.docx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mirror) — how to build and operate the</w:t>
      </w:r>
      <w:r>
        <w:t xml:space="preserve"> </w:t>
      </w:r>
      <w:r>
        <w:t xml:space="preserve">prototype and the interface.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the technical reference (math, wire protocol, commands).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analysis/static_test/Static_Stability_Test_Report.docx</w:t>
      </w:r>
      <w:r>
        <w:t xml:space="preserve"> </w:t>
      </w:r>
      <w:r>
        <w:t xml:space="preserve">— the Preliminary</w:t>
      </w:r>
      <w:r>
        <w:t xml:space="preserve"> </w:t>
      </w:r>
      <w:r>
        <w:t xml:space="preserve">Stationary Test Report, with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as its detailed working record.</w:t>
      </w:r>
    </w:p>
    <w:bookmarkStart w:id="20" w:name="key-terms"/>
    <w:p>
      <w:pPr>
        <w:pStyle w:val="Heading2"/>
      </w:pPr>
      <w:r>
        <w:t xml:space="preserve">Key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Term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IMU (inertial measurement unit)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small motion-sensor chip. The one used here (BMI270) contains an accelerometer and a gyroscope.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Accelerometer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acceleration, including gravity. When the board is still, it shows which way is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Gyroscope (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gyro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how fast the board is rotating. Good for quick movements, but small errors add up over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Measures the magnetic field, like a compass. Present on the board (BMM150) but not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Orientation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How a board is tilted and turned in space. Stored as a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quaternion</w:t>
            </w:r>
            <w:r>
              <w:rPr>
                <w:sz w:val="19"/>
              </w:rPr>
              <w:t xml:space="preserve">, a set of four numbers.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6-DOF / 9-DOF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Fusion from accelerometer + gyroscope (6 measured axes), or with the magnetometer as well (9).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slow, steady error that builds up over time even when nothing moves.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Gyro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small rotation a gyroscope reports when it is actually still; the main cause of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Heading (yaw)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Which way a board faces when turned about the vertical, like a compass direction. Gravity cannot tell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Sagittal plane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side-view plane in which the knee bends and straightens.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Flexion / hyperextension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Bending the knee (positive angle) / straightening it past straight (negative angle).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 /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thigh board (central) collects data from the shank board (peripheral) and sends both to the PC.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program running on each Arduino board (an Arduino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</w:t>
            </w:r>
            <w:r>
              <w:rPr>
                <w:sz w:val="19"/>
              </w:rPr>
              <w:t xml:space="preserve">sketch</w:t>
            </w:r>
            <w:r>
              <w:rPr>
                <w:sz w:val="19"/>
              </w:rPr>
              <w:t xml:space="preserve">”</w:t>
            </w:r>
            <w:r>
              <w:rPr>
                <w:sz w:val="19"/>
              </w:rPr>
              <w:t xml:space="preserve">). Changing it means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reflashing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UART / serial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simple wired connection between the two boards;</w:t>
            </w:r>
            <w:r>
              <w:rPr>
                <w:sz w:val="19"/>
              </w:rPr>
              <w:t xml:space="preserve"> </w:t>
            </w:r>
            <w:r>
              <w:rPr>
                <w:iCs/>
                <w:i/>
                <w:sz w:val="19"/>
              </w:rPr>
              <w:t xml:space="preserve">baud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its speed in bits per second.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Packet / checksum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message sent between the boards / a check number that reveals a corrupted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Calibration (zeroing, sweep)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short routine at the start of each session that tells the software how the boards sit on the leg (§5.3).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GUI / CLI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Graphical user interface (the windowed program) / command-line interface (text commands in a terminal).</w:t>
            </w:r>
          </w:p>
        </w:tc>
      </w:tr>
    </w:tbl>
    <w:bookmarkEnd w:id="20"/>
    <w:bookmarkEnd w:id="21"/>
    <w:bookmarkStart w:id="27" w:name="state-at-transition-october-2026"/>
    <w:p>
      <w:pPr>
        <w:pStyle w:val="Heading1"/>
      </w:pPr>
      <w:r>
        <w:t xml:space="preserve">1. State at transition (October 2026)</w:t>
      </w:r>
    </w:p>
    <w:bookmarkStart w:id="23" w:name="current-state"/>
    <w:p>
      <w:pPr>
        <w:pStyle w:val="Heading2"/>
      </w:pPr>
      <w:r>
        <w:t xml:space="preserve">1.1 Current state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Working bench prototype.</w:t>
      </w:r>
      <w:r>
        <w:t xml:space="preserve"> </w:t>
      </w:r>
      <w:r>
        <w:t xml:space="preserve">Two Arduino Nano 33 BLE Rev2 boards (thigh =</w:t>
      </w:r>
      <w:r>
        <w:t xml:space="preserve"> </w:t>
      </w:r>
      <w:r>
        <w:t xml:space="preserve">central, shank = peripheral) in 3D printed cases (</w:t>
      </w:r>
      <w:r>
        <w:rPr>
          <w:rStyle w:val="VerbatimChar"/>
        </w:rPr>
        <w:t xml:space="preserve">DualIMU_Goniometer.stl</w:t>
      </w:r>
      <w:r>
        <w:t xml:space="preserve">),</w:t>
      </w:r>
      <w:r>
        <w:t xml:space="preserve"> </w:t>
      </w:r>
      <w:r>
        <w:t xml:space="preserve">joined by soldered UART wires, each powered over USB; the central streams to a</w:t>
      </w:r>
      <w:r>
        <w:t xml:space="preserve"> </w:t>
      </w:r>
      <w:r>
        <w:t xml:space="preserve">PC at 50 Hz.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Interface built for testing.</w:t>
      </w:r>
      <w:r>
        <w:t xml:space="preserve"> </w:t>
      </w:r>
      <w:r>
        <w:t xml:space="preserve">Live Graphical User Interface (GUI) with</w:t>
      </w:r>
      <w:r>
        <w:t xml:space="preserve"> </w:t>
      </w:r>
      <w:r>
        <w:t xml:space="preserve">guided calibration and auto-saved sessions; command-line (CLI) collector;</w:t>
      </w:r>
      <w:r>
        <w:t xml:space="preserve"> </w:t>
      </w:r>
      <w:r>
        <w:t xml:space="preserve">self-tests pass. The GUI is released as a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Link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Preliminary stationary testing done.</w:t>
      </w:r>
      <w:r>
        <w:t xml:space="preserve"> </w:t>
      </w:r>
      <w:r>
        <w:t xml:space="preserve">≈0.01–0.02° noise, ≈ −0.001 °/min</w:t>
      </w:r>
      <w:r>
        <w:t xml:space="preserve"> </w:t>
      </w:r>
      <w:r>
        <w:t xml:space="preserve">drift on healthy hardware; 45°/90° rigs read 45.0°/89.0° (preliminary; §9.1).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Operating Procedure (SOP) developed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docs/SOP_Build_and_Use.docx</w:t>
      </w:r>
      <w:r>
        <w:t xml:space="preserve">): build, setup, sessions and troubleshooting</w:t>
      </w:r>
      <w:r>
        <w:t xml:space="preserve"> </w:t>
      </w:r>
      <w:r>
        <w:t xml:space="preserve">for operators; Python setup and releasing a new GUI version are in its</w:t>
      </w:r>
      <w:r>
        <w:t xml:space="preserve"> </w:t>
      </w:r>
      <w:r>
        <w:t xml:space="preserve">appendices.</w:t>
      </w:r>
    </w:p>
    <w:bookmarkEnd w:id="23"/>
    <w:bookmarkStart w:id="24" w:name="open-issues"/>
    <w:p>
      <w:pPr>
        <w:pStyle w:val="Heading2"/>
      </w:pPr>
      <w:r>
        <w:t xml:space="preserve">1.2 Open issues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Faulty board.</w:t>
      </w:r>
      <w:r>
        <w:t xml:space="preserve"> </w:t>
      </w:r>
      <w:r>
        <w:t xml:space="preserve">One board’s BMI270 fails after 20–40 min (§9.1). It must be</w:t>
      </w:r>
      <w:r>
        <w:t xml:space="preserve"> </w:t>
      </w:r>
      <w:r>
        <w:t xml:space="preserve">identified and replaced. It should be the board without the red wire soldered</w:t>
      </w:r>
      <w:r>
        <w:t xml:space="preserve"> </w:t>
      </w:r>
      <w:r>
        <w:t xml:space="preserve">to the 3.3 V pin; confirm before replacing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Raw test data not preserved.</w:t>
      </w:r>
      <w:r>
        <w:t xml:space="preserve"> </w:t>
      </w:r>
      <w:r>
        <w:t xml:space="preserve">The stationary-test CSVs and diagnostic logs</w:t>
      </w:r>
      <w:r>
        <w:t xml:space="preserve"> </w:t>
      </w:r>
      <w:r>
        <w:t xml:space="preserve">were not archived (</w:t>
      </w:r>
      <w:r>
        <w:rPr>
          <w:rStyle w:val="VerbatimChar"/>
        </w:rPr>
        <w:t xml:space="preserve">*.csv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*.log</w:t>
      </w:r>
      <w:r>
        <w:t xml:space="preserve"> </w:t>
      </w:r>
      <w:r>
        <w:t xml:space="preserve">are git-ignored intentionally during</w:t>
      </w:r>
      <w:r>
        <w:t xml:space="preserve"> </w:t>
      </w:r>
      <w:r>
        <w:t xml:space="preserve">development phase). Plan data storage once testing moves beyond the</w:t>
      </w:r>
      <w:r>
        <w:t xml:space="preserve"> </w:t>
      </w:r>
      <w:r>
        <w:t xml:space="preserve">preliminary stage.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Peripheral-only fault guard.</w:t>
      </w:r>
      <w:r>
        <w:t xml:space="preserve"> </w:t>
      </w:r>
      <w:r>
        <w:t xml:space="preserve">The sensor-fault guard runs on the</w:t>
      </w:r>
      <w:r>
        <w:t xml:space="preserve"> </w:t>
      </w:r>
      <w:r>
        <w:t xml:space="preserve">peripheral only; the central has no equivalent (§7.2).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Angle log resolution.</w:t>
      </w:r>
      <w:r>
        <w:t xml:space="preserve"> </w:t>
      </w:r>
      <w:r>
        <w:t xml:space="preserve">Angles are written to 0.01°, which limits how low</w:t>
      </w:r>
      <w:r>
        <w:t xml:space="preserve"> </w:t>
      </w:r>
      <w:r>
        <w:t xml:space="preserve">a noise floor can be measured.</w:t>
      </w:r>
    </w:p>
    <w:bookmarkEnd w:id="24"/>
    <w:bookmarkStart w:id="25" w:name="recommended-next-steps"/>
    <w:p>
      <w:pPr>
        <w:pStyle w:val="Heading2"/>
      </w:pPr>
      <w:r>
        <w:t xml:space="preserve">1.3 Recommended next steps</w:t>
      </w:r>
    </w:p>
    <w:p>
      <w:pPr>
        <w:numPr>
          <w:ilvl w:val="0"/>
          <w:numId w:val="1005"/>
        </w:numPr>
        <w:pStyle w:val="Compact"/>
      </w:pPr>
      <w:r>
        <w:t xml:space="preserve">Replace the faulty board; repeat a one-hour stationary run on two healthy</w:t>
      </w:r>
      <w:r>
        <w:t xml:space="preserve"> </w:t>
      </w:r>
      <w:r>
        <w:t xml:space="preserve">boards for a clean baseline.</w:t>
      </w:r>
    </w:p>
    <w:p>
      <w:pPr>
        <w:numPr>
          <w:ilvl w:val="0"/>
          <w:numId w:val="1005"/>
        </w:numPr>
        <w:pStyle w:val="Compact"/>
      </w:pPr>
      <w:r>
        <w:t xml:space="preserve">Sweep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nodes during calibration so the angle uses both sensors (§5.3)</w:t>
      </w:r>
    </w:p>
    <w:p>
      <w:pPr>
        <w:numPr>
          <w:ilvl w:val="0"/>
          <w:numId w:val="1005"/>
        </w:numPr>
        <w:pStyle w:val="Compact"/>
      </w:pPr>
      <w:r>
        <w:t xml:space="preserve">Try the strap placement in the SOP on a person and refine it if the boards</w:t>
      </w:r>
      <w:r>
        <w:t xml:space="preserve"> </w:t>
      </w:r>
      <w:r>
        <w:t xml:space="preserve">shift during movement.</w:t>
      </w:r>
    </w:p>
    <w:p>
      <w:pPr>
        <w:numPr>
          <w:ilvl w:val="0"/>
          <w:numId w:val="1005"/>
        </w:numPr>
        <w:pStyle w:val="Compact"/>
      </w:pPr>
      <w:r>
        <w:t xml:space="preserve">Controlled accuracy test: repeated 0°/45°/90° placements on a precise rig or</w:t>
      </w:r>
      <w:r>
        <w:t xml:space="preserve"> </w:t>
      </w:r>
      <w:r>
        <w:t xml:space="preserve">against a goniometer.</w:t>
      </w:r>
    </w:p>
    <w:p>
      <w:pPr>
        <w:numPr>
          <w:ilvl w:val="0"/>
          <w:numId w:val="1005"/>
        </w:numPr>
        <w:pStyle w:val="Compact"/>
      </w:pPr>
      <w:r>
        <w:t xml:space="preserve">Dynamic range-of-motion testing (tune</w:t>
      </w:r>
      <w:r>
        <w:t xml:space="preserve"> </w:t>
      </w:r>
      <w:r>
        <w:rPr>
          <w:rStyle w:val="VerbatimChar"/>
        </w:rPr>
        <w:t xml:space="preserve">TWO_KP</w:t>
      </w:r>
      <w:r>
        <w:t xml:space="preserve"> </w:t>
      </w:r>
      <w:r>
        <w:t xml:space="preserve">and the soft accel gate, §4.3,</w:t>
      </w:r>
      <w:r>
        <w:t xml:space="preserve"> </w:t>
      </w:r>
      <w:r>
        <w:t xml:space="preserve">if fast reps lag or overshoot).</w:t>
      </w:r>
    </w:p>
    <w:p>
      <w:pPr>
        <w:numPr>
          <w:ilvl w:val="0"/>
          <w:numId w:val="1005"/>
        </w:numPr>
        <w:pStyle w:val="Compact"/>
      </w:pPr>
      <w:r>
        <w:t xml:space="preserve">Consider the longer-term directions in §10 and Appendices A–D (battery +</w:t>
      </w:r>
      <w:r>
        <w:t xml:space="preserve"> </w:t>
      </w:r>
      <w:r>
        <w:t xml:space="preserve">Bluetooth for an untethered device; absolute angle via functional calibration).</w:t>
      </w:r>
    </w:p>
    <w:bookmarkEnd w:id="25"/>
    <w:bookmarkStart w:id="26" w:name="documents-files-reference"/>
    <w:p>
      <w:pPr>
        <w:pStyle w:val="Heading2"/>
      </w:pPr>
      <w:r>
        <w:t xml:space="preserve">1.4 Documents &amp; files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Document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docs/SOP_Build_and_Use.docx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(master;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mirror)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Building the device and running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docs/Project_Handover.md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(+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This document: state, design rationale, future directions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analysis/static_test/Static_Stability_Test_Report.docx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analysis/static_test/FINDINGS.md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Detailed working record behind the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Technical reference: math, wire protocol, commands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File / folder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central_imu/central_imu.ino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Thigh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peripheral_imu/peripheral_imu.ino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Shank board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knee_collector_uart.py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math, calibration, CLI collector,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--selftest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knee_gui.py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Live GUI (uses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knee_collector_uart.py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requirements.txt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Python 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DualIMU_Goniometer.stl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3D printable board case (base + lid)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analysis/static_test/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 Report, its figures, and the analysis scripts behind them (reusable for future stationary tests)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analysis/diagnostics/parse_diag.py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Diagnostic log →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SOP, this document, and its figures (</w:t>
            </w:r>
            <w:r>
              <w:rPr>
                <w:rStyle w:val="VerbatimChar"/>
                <w:sz w:val="19"/>
              </w:rPr>
              <w:t xml:space="preserve">docs/images/handover/</w:t>
            </w:r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docs/build_docs.sh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Regenerates this document’s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.docx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its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.github/workflows/release.yml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Builds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KneeGoniometerGUI.exe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on 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v*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tag</w:t>
            </w:r>
          </w:p>
        </w:tc>
      </w:tr>
    </w:tbl>
    <w:bookmarkEnd w:id="26"/>
    <w:bookmarkEnd w:id="27"/>
    <w:bookmarkStart w:id="28" w:name="problem-and-goals"/>
    <w:p>
      <w:pPr>
        <w:pStyle w:val="Heading1"/>
      </w:pPr>
      <w:r>
        <w:t xml:space="preserve">2. Problem and goals</w:t>
      </w:r>
    </w:p>
    <w:p>
      <w:pPr>
        <w:pStyle w:val="FirstParagraph"/>
      </w:pPr>
      <w:r>
        <w:t xml:space="preserve">The goal is a low-cost wearable that measures</w:t>
      </w:r>
      <w:r>
        <w:t xml:space="preserve"> </w:t>
      </w:r>
      <w:r>
        <w:rPr>
          <w:bCs/>
          <w:b/>
        </w:rPr>
        <w:t xml:space="preserve">knee flexion angle</w:t>
      </w:r>
      <w:r>
        <w:t xml:space="preserve"> </w:t>
      </w:r>
      <w:r>
        <w:t xml:space="preserve">from two</w:t>
      </w:r>
      <w:r>
        <w:t xml:space="preserve"> </w:t>
      </w:r>
      <w:r>
        <w:t xml:space="preserve">inertial sensors, one above and one below the knee.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Goal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Placement independence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boards should not need to be mounted at a precise or repeatable orientation on the limb.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Robust signal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collected signals should be stable at rest, smooth through motion. There should be no drift in the angle.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Simple 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Prefer the smallest system as a proof of concept that can be easily built and tested.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Usable in testing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 GUI that drives calibration, shows live data, and saves every session automatically.</w:t>
            </w:r>
          </w:p>
        </w:tc>
      </w:tr>
    </w:tbl>
    <w:p>
      <w:pPr>
        <w:pStyle w:val="BodyText"/>
      </w:pPr>
      <w:r>
        <w:t xml:space="preserve">Scope:</w:t>
      </w:r>
      <w:r>
        <w:t xml:space="preserve"> </w:t>
      </w:r>
      <w:r>
        <w:rPr>
          <w:bCs/>
          <w:b/>
        </w:rPr>
        <w:t xml:space="preserve">sagittal-plane</w:t>
      </w:r>
      <w:r>
        <w:t xml:space="preserve"> </w:t>
      </w:r>
      <w:r>
        <w:t xml:space="preserve">knee flexion (standing range of motion, gait,</w:t>
      </w:r>
      <w:r>
        <w:t xml:space="preserve"> </w:t>
      </w:r>
      <w:r>
        <w:t xml:space="preserve">sit-to-stand), relative to a calibration pose. Absolute anatomical angles and</w:t>
      </w:r>
      <w:r>
        <w:t xml:space="preserve"> </w:t>
      </w:r>
      <w:r>
        <w:t xml:space="preserve">3-D kinematics are out of scope (see §5.5 and §10).</w:t>
      </w:r>
    </w:p>
    <w:bookmarkEnd w:id="28"/>
    <w:bookmarkStart w:id="38" w:name="system-architecture"/>
    <w:p>
      <w:pPr>
        <w:pStyle w:val="Heading1"/>
      </w:pPr>
      <w:r>
        <w:t xml:space="preserve">3. System architecture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one motion sensor sits on the thigh and one on the shank. The shank</w:t>
      </w:r>
      <w:r>
        <w:t xml:space="preserve"> </w:t>
      </w:r>
      <w:r>
        <w:t xml:space="preserve">board sends its readings to the thigh board through a wire; the thigh board</w:t>
      </w:r>
      <w:r>
        <w:t xml:space="preserve"> </w:t>
      </w:r>
      <w:r>
        <w:t xml:space="preserve">adds its own and passes both to the PC, which works out the knee angle, shows</w:t>
      </w:r>
      <w:r>
        <w:t xml:space="preserve"> </w:t>
      </w:r>
      <w:r>
        <w:t xml:space="preserve">it live and saves it (Figures 1 and 2).</w:t>
      </w:r>
    </w:p>
    <w:p>
      <w:pPr>
        <w:pStyle w:val="CaptionedFigure"/>
      </w:pPr>
      <w:r>
        <w:drawing>
          <wp:inline>
            <wp:extent cx="6400800" cy="3627120"/>
            <wp:effectExtent b="0" l="0" r="0" t="0"/>
            <wp:docPr descr="Figure 1. The prototype on the leg (side view). Each board sits in a printed case, held by an elastic strap. Pointing the USB ports toward the hip is a convention for tidy cables and consistent placement; the calibration does not depend on it." title="" id="30" name="Picture"/>
            <a:graphic>
              <a:graphicData uri="http://schemas.openxmlformats.org/drawingml/2006/picture">
                <pic:pic>
                  <pic:nvPicPr>
                    <pic:cNvPr descr="images/handover/fig1_setu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27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prototype on the leg (side view). Each board sits in a printed case, held by an elastic strap. Pointing the USB ports toward the hip is a convention for tidy cables and consistent placement; the calibration does not depend on it.</w:t>
      </w:r>
    </w:p>
    <w:p>
      <w:pPr>
        <w:pStyle w:val="CaptionedFigure"/>
      </w:pPr>
      <w:r>
        <w:drawing>
          <wp:inline>
            <wp:extent cx="6400800" cy="2665060"/>
            <wp:effectExtent b="0" l="0" r="0" t="0"/>
            <wp:docPr descr="Figure 2. Data flow for one sample, and the shank packet sent over the wire." title="" id="33" name="Picture"/>
            <a:graphic>
              <a:graphicData uri="http://schemas.openxmlformats.org/drawingml/2006/picture">
                <pic:pic>
                  <pic:nvPicPr>
                    <pic:cNvPr descr="images/handover/fig2_data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66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Data flow for one sample, and the shank packet sent over the wire.</w:t>
      </w:r>
    </w:p>
    <w:bookmarkStart w:id="35" w:name="two-boards-one-connection-to-the-pc"/>
    <w:p>
      <w:pPr>
        <w:pStyle w:val="Heading2"/>
      </w:pPr>
      <w:r>
        <w:t xml:space="preserve">3.1 Two boards, one connection to the PC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thigh board (</w:t>
      </w:r>
      <w:r>
        <w:rPr>
          <w:iCs/>
          <w:i/>
        </w:rPr>
        <w:t xml:space="preserve">central</w:t>
      </w:r>
      <w:r>
        <w:t xml:space="preserve">) works out its own orientation,</w:t>
      </w:r>
      <w:r>
        <w:t xml:space="preserve"> </w:t>
      </w:r>
      <w:r>
        <w:t xml:space="preserve">receives the shank board’s (</w:t>
      </w:r>
      <w:r>
        <w:rPr>
          <w:iCs/>
          <w:i/>
        </w:rPr>
        <w:t xml:space="preserve">peripheral</w:t>
      </w:r>
      <w:r>
        <w:t xml:space="preserve">) orientation over a wire, and sends</w:t>
      </w:r>
      <w:r>
        <w:t xml:space="preserve"> </w:t>
      </w:r>
      <w:r>
        <w:t xml:space="preserve">both to the PC as one line per sample. The PC calculates the angle.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thigh and shank readings must belong to the same moment. At 50</w:t>
      </w:r>
      <w:r>
        <w:t xml:space="preserve"> </w:t>
      </w:r>
      <w:r>
        <w:t xml:space="preserve">samples per second a new sample arrives every 20 ms, so even a small mismatch</w:t>
      </w:r>
      <w:r>
        <w:t xml:space="preserve"> </w:t>
      </w:r>
      <w:r>
        <w:t xml:space="preserve">between the two boards would pair readings taken at different times and</w:t>
      </w:r>
      <w:r>
        <w:t xml:space="preserve"> </w:t>
      </w:r>
      <w:r>
        <w:t xml:space="preserve">distort the angle during movement. Merging on the thigh board means each line</w:t>
      </w:r>
      <w:r>
        <w:t xml:space="preserve"> </w:t>
      </w:r>
      <w:r>
        <w:t xml:space="preserve">already holds a matched pair when it reaches the PC. Of the ways to keep the</w:t>
      </w:r>
      <w:r>
        <w:t xml:space="preserve"> </w:t>
      </w:r>
      <w:r>
        <w:t xml:space="preserve">two in step, this was the simplest and the most reliable. It also means only</w:t>
      </w:r>
      <w:r>
        <w:t xml:space="preserve"> </w:t>
      </w:r>
      <w:r>
        <w:t xml:space="preserve">one board is plugged into the PC, and the angle calculation stays on the PC,</w:t>
      </w:r>
      <w:r>
        <w:t xml:space="preserve"> </w:t>
      </w:r>
      <w:r>
        <w:t xml:space="preserve">where it can be tested and changed without reprogramming the boards.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Plugging each board into the PC separately, which would</w:t>
      </w:r>
      <w:r>
        <w:t xml:space="preserve"> </w:t>
      </w:r>
      <w:r>
        <w:t xml:space="preserve">leave the PC to line up two independent streams in time; calculating the angle</w:t>
      </w:r>
      <w:r>
        <w:t xml:space="preserve"> </w:t>
      </w:r>
      <w:r>
        <w:t xml:space="preserve">on the board (harder to test and change).</w:t>
      </w:r>
    </w:p>
    <w:bookmarkEnd w:id="35"/>
    <w:bookmarkStart w:id="36" w:name="hardware"/>
    <w:p>
      <w:pPr>
        <w:pStyle w:val="Heading2"/>
      </w:pPr>
      <w:r>
        <w:t xml:space="preserve">3.2 Hardware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Arduino Nano 33 BLE Rev2, using its built-in BMI270 motion</w:t>
      </w:r>
      <w:r>
        <w:t xml:space="preserve"> </w:t>
      </w:r>
      <w:r>
        <w:t xml:space="preserve">sensor (accelerometer + gyroscope). Its built-in magnetometer is not used</w:t>
      </w:r>
      <w:r>
        <w:t xml:space="preserve"> </w:t>
      </w:r>
      <w:r>
        <w:t xml:space="preserve">(§4.1).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Off-the-shelf and inexpensive, with the sensor already on the board,</w:t>
      </w:r>
      <w:r>
        <w:t xml:space="preserve"> </w:t>
      </w:r>
      <w:r>
        <w:t xml:space="preserve">familiar Arduino tools, and a Bluetooth radio for a future wireless version.</w:t>
      </w:r>
    </w:p>
    <w:bookmarkEnd w:id="36"/>
    <w:bookmarkStart w:id="37" w:name="physical-build"/>
    <w:p>
      <w:pPr>
        <w:pStyle w:val="Heading2"/>
      </w:pPr>
      <w:r>
        <w:t xml:space="preserve">3.3 Physical build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Printed cases and elastic straps; the boards are joined by three</w:t>
      </w:r>
      <w:r>
        <w:t xml:space="preserve"> </w:t>
      </w:r>
      <w:r>
        <w:t xml:space="preserve">soldered wires. The thigh board is powered and read through one USB cable to</w:t>
      </w:r>
      <w:r>
        <w:t xml:space="preserve"> </w:t>
      </w:r>
      <w:r>
        <w:t xml:space="preserve">the PC; the shank board has its own USB power.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quickest way to a working, reliable bench prototype.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The person is tied to the PC and to power, and a wire runs</w:t>
      </w:r>
      <w:r>
        <w:t xml:space="preserve"> </w:t>
      </w:r>
      <w:r>
        <w:t xml:space="preserve">across the knee. Batteries and wireless links are future work (Appendix C).</w:t>
      </w:r>
    </w:p>
    <w:bookmarkEnd w:id="37"/>
    <w:bookmarkEnd w:id="38"/>
    <w:bookmarkStart w:id="41" w:name="sensor-fusion-on-each-board"/>
    <w:p>
      <w:pPr>
        <w:pStyle w:val="Heading1"/>
      </w:pPr>
      <w:r>
        <w:t xml:space="preserve">4. Sensor fusion (on each board)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each board turns its raw sensor readings into a steady estimate of</w:t>
      </w:r>
      <w:r>
        <w:t xml:space="preserve"> </w:t>
      </w:r>
      <w:r>
        <w:t xml:space="preserve">how it is tilted. These choices keep that estimate stable at rest and accurate</w:t>
      </w:r>
      <w:r>
        <w:t xml:space="preserve"> </w:t>
      </w:r>
      <w:r>
        <w:t xml:space="preserve">during movement.</w:t>
      </w:r>
    </w:p>
    <w:p>
      <w:pPr>
        <w:pStyle w:val="BodyText"/>
      </w:pPr>
      <w:r>
        <w:rPr>
          <w:iCs/>
          <w:i/>
        </w:rPr>
        <w:t xml:space="preserve">Note for maintainers:</w:t>
      </w:r>
      <w:r>
        <w:t xml:space="preserve"> </w:t>
      </w:r>
      <w:r>
        <w:t xml:space="preserve">the Arduino library for this sensor reports its axes as</w:t>
      </w:r>
      <w:r>
        <w:t xml:space="preserve"> </w:t>
      </w:r>
      <w:r>
        <w:t xml:space="preserve">a mirror image of the real directions, so the firmware flips one axis (x) of the</w:t>
      </w:r>
      <w:r>
        <w:t xml:space="preserve"> </w:t>
      </w:r>
      <w:r>
        <w:t xml:space="preserve">accelerometer and gyroscope after reading them. This is a bug fix rather than a</w:t>
      </w:r>
      <w:r>
        <w:t xml:space="preserve"> </w:t>
      </w:r>
      <w:r>
        <w:t xml:space="preserve">design choice, but</w:t>
      </w:r>
      <w:r>
        <w:t xml:space="preserve"> </w:t>
      </w:r>
      <w:r>
        <w:rPr>
          <w:bCs/>
          <w:b/>
        </w:rPr>
        <w:t xml:space="preserve">any new firmware must keep it</w:t>
      </w:r>
      <w:r>
        <w:t xml:space="preserve"> </w:t>
      </w:r>
      <w:r>
        <w:t xml:space="preserve">(README, finding #1).</w:t>
      </w:r>
    </w:p>
    <w:bookmarkStart w:id="39" w:name="X7f7b30f7a2a671f5dce91e2a36597f151e9e360"/>
    <w:p>
      <w:pPr>
        <w:pStyle w:val="Heading2"/>
      </w:pPr>
      <w:r>
        <w:t xml:space="preserve">4.1 Accelerometer + gyroscope only, no magnetometer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board estimates its orientation by combining the</w:t>
      </w:r>
      <w:r>
        <w:t xml:space="preserve"> </w:t>
      </w:r>
      <w:r>
        <w:t xml:space="preserve">accelerometer and gyroscope (a 6-DOF Mahony filter, settings</w:t>
      </w:r>
      <w:r>
        <w:t xml:space="preserve"> </w:t>
      </w:r>
      <w:r>
        <w:rPr>
          <w:rStyle w:val="VerbatimChar"/>
        </w:rPr>
        <w:t xml:space="preserve">TWO_KP = 1.0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TWO_KI = 0.04</w:t>
      </w:r>
      <w:r>
        <w:t xml:space="preserve">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Why:</w:t>
      </w:r>
      <w:r>
        <w:t xml:space="preserve"> </w:t>
      </w:r>
      <w:r>
        <w:t xml:space="preserve">The angle method (§5) only needs to know which way gravity points</w:t>
      </w:r>
      <w:r>
        <w:t xml:space="preserve"> </w:t>
      </w:r>
      <w:r>
        <w:t xml:space="preserve">for each board, and these two sensors give that without drift. A magnetometer</w:t>
      </w:r>
      <w:r>
        <w:t xml:space="preserve"> </w:t>
      </w:r>
      <w:r>
        <w:t xml:space="preserve">is sensitive to the nearby environment (furniture, treadmills, cables, the</w:t>
      </w:r>
      <w:r>
        <w:t xml:space="preserve"> </w:t>
      </w:r>
      <w:r>
        <w:t xml:space="preserve">other board) and needs extra calibration for each board.</w:t>
      </w:r>
      <w:r>
        <w:t xml:space="preserve"> </w:t>
      </w:r>
      <w:r>
        <w:t xml:space="preserve">## 4.2 Measuring gyroscope bias at the start, with a safety check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When a collection starts, the board averages about 300 gyroscope</w:t>
      </w:r>
      <w:r>
        <w:t xml:space="preserve"> </w:t>
      </w:r>
      <w:r>
        <w:t xml:space="preserve">readings (up to 4 s) and subtracts that as the bias. If the result is larger</w:t>
      </w:r>
      <w:r>
        <w:t xml:space="preserve"> </w:t>
      </w:r>
      <w:r>
        <w:t xml:space="preserve">than 3 °/s on any axis, it is thrown away instead.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Why:</w:t>
      </w:r>
      <w:r>
        <w:t xml:space="preserve"> </w:t>
      </w:r>
      <w:r>
        <w:t xml:space="preserve">Bias is the main source of drift. A result that large means the board</w:t>
      </w:r>
      <w:r>
        <w:t xml:space="preserve"> </w:t>
      </w:r>
      <w:r>
        <w:t xml:space="preserve">was moving rather than still, and using it would make things worse.</w:t>
      </w:r>
    </w:p>
    <w:bookmarkEnd w:id="39"/>
    <w:bookmarkStart w:id="40" w:name="X323e9a984e72dcefdfa4053bb236aaf93520988"/>
    <w:p>
      <w:pPr>
        <w:pStyle w:val="Heading2"/>
      </w:pPr>
      <w:r>
        <w:t xml:space="preserve">4.3 Trusting the accelerometer less during fast movement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accelerometer’s influence is gradually reduced the further</w:t>
      </w:r>
      <w:r>
        <w:t xml:space="preserve"> </w:t>
      </w:r>
      <w:r>
        <w:t xml:space="preserve">its reading is from normal gravity: full trust within 0.10 g of 1 g, none</w:t>
      </w:r>
      <w:r>
        <w:t xml:space="preserve"> </w:t>
      </w:r>
      <w:r>
        <w:t xml:space="preserve">beyond 0.60 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During quick movements the accelerometer feels the movement as well as</w:t>
      </w:r>
      <w:r>
        <w:t xml:space="preserve"> </w:t>
      </w:r>
      <w:r>
        <w:t xml:space="preserve">gravity, so it no longer points cleanly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 Switching it fully off and on</w:t>
      </w:r>
      <w:r>
        <w:t xml:space="preserve"> </w:t>
      </w:r>
      <w:r>
        <w:t xml:space="preserve">instead would let the angle drift during a fast move and then jump back.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tuned on real movement data.</w:t>
      </w:r>
    </w:p>
    <w:bookmarkEnd w:id="40"/>
    <w:bookmarkEnd w:id="41"/>
    <w:bookmarkStart w:id="54" w:name="knee-angle-method-pc-side"/>
    <w:p>
      <w:pPr>
        <w:pStyle w:val="Heading1"/>
      </w:pPr>
      <w:r>
        <w:t xml:space="preserve">5. Knee-angle method (PC side)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PC measures how far each segment has tilted from the pose held</w:t>
      </w:r>
      <w:r>
        <w:t xml:space="preserve"> </w:t>
      </w:r>
      <w:r>
        <w:t xml:space="preserve">at the start, using the direction of gravity seen by each board. The knee angle</w:t>
      </w:r>
      <w:r>
        <w:t xml:space="preserve"> </w:t>
      </w:r>
      <w:r>
        <w:t xml:space="preserve">is the thigh’s tilt minus the shank’s tilt (Figure 3). Because only tilt relative</w:t>
      </w:r>
      <w:r>
        <w:t xml:space="preserve"> </w:t>
      </w:r>
      <w:r>
        <w:t xml:space="preserve">to gravity is used, the boards do not need to be placed precisely.</w:t>
      </w:r>
    </w:p>
    <w:bookmarkStart w:id="45" w:name="X04c5120b06bfebfa2037d784ccddf562daf5414"/>
    <w:p>
      <w:pPr>
        <w:pStyle w:val="Heading2"/>
      </w:pPr>
      <w:r>
        <w:t xml:space="preserve">5.1 Measuring each segment’s tilt against gravity</w:t>
      </w:r>
    </w:p>
    <w:p>
      <w:pPr>
        <w:pStyle w:val="CaptionedFigure"/>
      </w:pPr>
      <w:r>
        <w:drawing>
          <wp:inline>
            <wp:extent cx="6400800" cy="3200400"/>
            <wp:effectExtent b="0" l="0" r="0" t="0"/>
            <wp:docPr descr="Figure 3. How the knee angle is computed. Each segment’s inclination is its tilt from the zero pose, measured from gravity in its own board; the knee angle is their difference." title="" id="43" name="Picture"/>
            <a:graphic>
              <a:graphicData uri="http://schemas.openxmlformats.org/drawingml/2006/picture">
                <pic:pic>
                  <pic:nvPicPr>
                    <pic:cNvPr descr="images/handover/fig3_angl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How the knee angle is computed. Each segment’s inclination is its tilt from the zero pose, measured from gravity in its own board; the knee angle is their difference.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For each board, find which way gravity points in that board’s</w:t>
      </w:r>
      <w:r>
        <w:t xml:space="preserve"> </w:t>
      </w:r>
      <w:r>
        <w:t xml:space="preserve">own frame, turn that into a signed tilt (inclination) in the side-view plane,</w:t>
      </w:r>
      <w:r>
        <w:t xml:space="preserve"> </w:t>
      </w:r>
      <w:r>
        <w:t xml:space="preserve">and take the knee angle as</w:t>
      </w:r>
      <w:r>
        <w:t xml:space="preserve"> </w:t>
      </w:r>
      <w:r>
        <w:rPr>
          <w:rStyle w:val="VerbatimChar"/>
        </w:rPr>
        <w:t xml:space="preserve">incl_thigh − incl_shank</w:t>
      </w:r>
      <w:r>
        <w:t xml:space="preserve"> </w:t>
      </w:r>
      <w:r>
        <w:t xml:space="preserve">(Figure 3).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Tilt measured against gravity does not drift, and it does not depend</w:t>
      </w:r>
      <w:r>
        <w:t xml:space="preserve"> </w:t>
      </w:r>
      <w:r>
        <w:t xml:space="preserve">on which way the person is facing (heading), the one thing these sensors</w:t>
      </w:r>
      <w:r>
        <w:t xml:space="preserve"> </w:t>
      </w:r>
      <w:r>
        <w:t xml:space="preserve">cannot track reliably. How each board is mounted cancels out, so placement does</w:t>
      </w:r>
      <w:r>
        <w:t xml:space="preserve"> </w:t>
      </w:r>
      <w:r>
        <w:t xml:space="preserve">not need to be exact.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(a) Comparing the two boards’ full orientations directly —</w:t>
      </w:r>
      <w:r>
        <w:t xml:space="preserve"> </w:t>
      </w:r>
      <w:r>
        <w:t xml:space="preserve">rejected because each board’s heading drifts separately, so the angle drifted</w:t>
      </w:r>
      <w:r>
        <w:t xml:space="preserve"> </w:t>
      </w:r>
      <w:r>
        <w:t xml:space="preserve">even with both boards fixed to one ruler. (b) Several selectable angle methods</w:t>
      </w:r>
      <w:r>
        <w:t xml:space="preserve"> </w:t>
      </w:r>
      <w:r>
        <w:t xml:space="preserve">— reduced to one so that one method’s problems could not hide another’s.</w:t>
      </w:r>
    </w:p>
    <w:bookmarkEnd w:id="45"/>
    <w:bookmarkStart w:id="46" w:name="X91c4be8f6cda2c58d77cbe85d1138c3e39ce815"/>
    <w:p>
      <w:pPr>
        <w:pStyle w:val="Heading2"/>
      </w:pPr>
      <w:r>
        <w:t xml:space="preserve">5.2 Gravity from the filter, not the raw accelerometer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Take the gravity direction from the filtered orientation (§4.1).</w:t>
      </w:r>
      <w:r>
        <w:t xml:space="preserve"> </w:t>
      </w:r>
      <w:r>
        <w:t xml:space="preserve">The raw accelerometer readings are still saved, as an independent check.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raw accelerometer is disturbed by movement; the filter uses the</w:t>
      </w:r>
      <w:r>
        <w:t xml:space="preserve"> </w:t>
      </w:r>
      <w:r>
        <w:t xml:space="preserve">gyroscope to follow fast movement while the accelerometer keeps the tilt from</w:t>
      </w:r>
      <w:r>
        <w:t xml:space="preserve"> </w:t>
      </w:r>
      <w:r>
        <w:t xml:space="preserve">drifting.</w:t>
      </w:r>
    </w:p>
    <w:bookmarkEnd w:id="46"/>
    <w:bookmarkStart w:id="50" w:name="Xb2ec56b897b1ae872dbafa28d9d81924c5d12d6"/>
    <w:p>
      <w:pPr>
        <w:pStyle w:val="Heading2"/>
      </w:pPr>
      <w:r>
        <w:t xml:space="preserve">5.3 Two-step calibration: hold still, then move</w:t>
      </w:r>
    </w:p>
    <w:p>
      <w:pPr>
        <w:pStyle w:val="CaptionedFigure"/>
      </w:pPr>
      <w:r>
        <w:drawing>
          <wp:inline>
            <wp:extent cx="6400800" cy="1508760"/>
            <wp:effectExtent b="0" l="0" r="0" t="0"/>
            <wp:docPr descr="Figure 4. A session in the GUI, from connecting to stopping." title="" id="48" name="Picture"/>
            <a:graphic>
              <a:graphicData uri="http://schemas.openxmlformats.org/drawingml/2006/picture">
                <pic:pic>
                  <pic:nvPicPr>
                    <pic:cNvPr descr="images/handover/fig4_sess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508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 session in the GUI, from connecting to stopping.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session starts with (Figure 4):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Zeroing</w:t>
      </w:r>
      <w:r>
        <w:t xml:space="preserve"> </w:t>
      </w:r>
      <w:r>
        <w:t xml:space="preserve">(2 s): leg straight and still. The gravity direction each board</w:t>
      </w:r>
      <w:r>
        <w:t xml:space="preserve"> </w:t>
      </w:r>
      <w:r>
        <w:t xml:space="preserve">sees becomes its 0°.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Sweep</w:t>
      </w:r>
      <w:r>
        <w:t xml:space="preserve"> </w:t>
      </w:r>
      <w:r>
        <w:t xml:space="preserve">(6 s): a few slow movements bending the knee and hip. The</w:t>
      </w:r>
      <w:r>
        <w:t xml:space="preserve"> </w:t>
      </w:r>
      <w:r>
        <w:t xml:space="preserve">direction each board tilts becomes its</w:t>
      </w:r>
      <w:r>
        <w:t xml:space="preserve"> </w:t>
      </w:r>
      <w:r>
        <w:t xml:space="preserve">“</w:t>
      </w:r>
      <w:r>
        <w:t xml:space="preserve">forward</w:t>
      </w:r>
      <w:r>
        <w:t xml:space="preserve">”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Together these tell the software how each board sits on its segment,</w:t>
      </w:r>
      <w:r>
        <w:t xml:space="preserve"> </w:t>
      </w:r>
      <w:r>
        <w:t xml:space="preserve">without anyone having to measure the mounting.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Detail:</w:t>
      </w:r>
      <w:r>
        <w:t xml:space="preserve"> </w:t>
      </w:r>
      <w:r>
        <w:t xml:space="preserve">A segment that tilts less than 5° during the sweep is treated as</w:t>
      </w:r>
      <w:r>
        <w:t xml:space="preserve"> </w:t>
      </w:r>
      <w:r>
        <w:t xml:space="preserve">not moving and contributes 0°. In all bench tests only the shank was moved, so</w:t>
      </w:r>
      <w:r>
        <w:t xml:space="preserve"> </w:t>
      </w:r>
      <w:r>
        <w:t xml:space="preserve">the angle came from the shank alone; moving both segments is a required next</w:t>
      </w:r>
      <w:r>
        <w:t xml:space="preserve"> </w:t>
      </w:r>
      <w:r>
        <w:t xml:space="preserve">step (§1.3).</w:t>
      </w:r>
    </w:p>
    <w:bookmarkEnd w:id="50"/>
    <w:bookmarkStart w:id="51" w:name="signed-continuous-angle"/>
    <w:p>
      <w:pPr>
        <w:pStyle w:val="Heading2"/>
      </w:pPr>
      <w:r>
        <w:t xml:space="preserve">5.4 Signed, continuous angle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Bending reads positive and over-straightening reads negative,</w:t>
      </w:r>
      <w:r>
        <w:t xml:space="preserve"> </w:t>
      </w:r>
      <w:r>
        <w:t xml:space="preserve">with no jumps anywhere in the range (calculated as</w:t>
      </w:r>
      <w:r>
        <w:t xml:space="preserve"> </w:t>
      </w:r>
      <w:r>
        <w:rPr>
          <w:rStyle w:val="VerbatimChar"/>
        </w:rPr>
        <w:t xml:space="preserve">atan2(g·f, g·d)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It tells bending apart from over-straightening and gives the same</w:t>
      </w:r>
      <w:r>
        <w:t xml:space="preserve"> </w:t>
      </w:r>
      <w:r>
        <w:t xml:space="preserve">readings on the way back from deep bending (checked by the self-test with a</w:t>
      </w:r>
      <w:r>
        <w:t xml:space="preserve"> </w:t>
      </w:r>
      <w:r>
        <w:t xml:space="preserve">0° → 130° → 0° movement).</w:t>
      </w:r>
    </w:p>
    <w:bookmarkEnd w:id="51"/>
    <w:bookmarkStart w:id="52" w:name="Xcf21e74af5107a3e546488ffbd76c258e48e573"/>
    <w:p>
      <w:pPr>
        <w:pStyle w:val="Heading2"/>
      </w:pPr>
      <w:r>
        <w:t xml:space="preserve">5.5 Angles relative to the start pose, not anatomical angles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Accept that 0° means</w:t>
      </w:r>
      <w:r>
        <w:t xml:space="preserve"> </w:t>
      </w:r>
      <w:r>
        <w:t xml:space="preserve">“</w:t>
      </w:r>
      <w:r>
        <w:t xml:space="preserve">the pose held during zeroing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leg is anatomically straight</w:t>
      </w:r>
      <w:r>
        <w:t xml:space="preserve">”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Range of motion, repetition counting, gait and movement quality all</w:t>
      </w:r>
      <w:r>
        <w:t xml:space="preserve"> </w:t>
      </w:r>
      <w:r>
        <w:t xml:space="preserve">use differences between angles, so the starting point cancels out. A true</w:t>
      </w:r>
      <w:r>
        <w:t xml:space="preserve"> </w:t>
      </w:r>
      <w:r>
        <w:t xml:space="preserve">anatomical angle (for example, measuring a knee that cannot fully straighten)</w:t>
      </w:r>
      <w:r>
        <w:t xml:space="preserve"> </w:t>
      </w:r>
      <w:r>
        <w:t xml:space="preserve">needs an outside reference that sees the anatomy; the sensors cannot provide</w:t>
      </w:r>
      <w:r>
        <w:t xml:space="preserve"> </w:t>
      </w:r>
      <w:r>
        <w:t xml:space="preserve">it, and a magnetometer would not help (Appendix A).</w:t>
      </w:r>
    </w:p>
    <w:bookmarkEnd w:id="52"/>
    <w:bookmarkStart w:id="53" w:name="accepted-limitation-side-view-plane-only"/>
    <w:p>
      <w:pPr>
        <w:pStyle w:val="Heading2"/>
      </w:pPr>
      <w:r>
        <w:t xml:space="preserve">5.6 Accepted limitation: side-view plane only</w:t>
      </w:r>
    </w:p>
    <w:p>
      <w:pPr>
        <w:pStyle w:val="FirstParagraph"/>
      </w:pPr>
      <w:r>
        <w:t xml:space="preserve">Gravity shows tilt but not rotation about the vertical. The method therefore</w:t>
      </w:r>
      <w:r>
        <w:t xml:space="preserve"> </w:t>
      </w:r>
      <w:r>
        <w:t xml:space="preserve">under-reads movement well outside the side-view plane (for example, lying down</w:t>
      </w:r>
      <w:r>
        <w:t xml:space="preserve"> </w:t>
      </w:r>
      <w:r>
        <w:t xml:space="preserve">with the hip turned a lot). This is accepted because the target is ordinary</w:t>
      </w:r>
      <w:r>
        <w:t xml:space="preserve"> </w:t>
      </w:r>
      <w:r>
        <w:t xml:space="preserve">knee bending while upright.</w:t>
      </w:r>
    </w:p>
    <w:bookmarkEnd w:id="53"/>
    <w:bookmarkEnd w:id="54"/>
    <w:bookmarkStart w:id="61" w:name="board-to-board-link-and-data-protocol"/>
    <w:p>
      <w:pPr>
        <w:pStyle w:val="Heading1"/>
      </w:pPr>
      <w:r>
        <w:t xml:space="preserve">6. Board-to-board link and data protocol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how the two boards talk to each other and to the PC. The choices</w:t>
      </w:r>
      <w:r>
        <w:t xml:space="preserve"> </w:t>
      </w:r>
      <w:r>
        <w:t xml:space="preserve">favour reliability: a lost or corrupted message costs one sample instead of</w:t>
      </w:r>
      <w:r>
        <w:t xml:space="preserve"> </w:t>
      </w:r>
      <w:r>
        <w:t xml:space="preserve">breaking the stream, and neither board ever waits on the other.</w:t>
      </w:r>
    </w:p>
    <w:bookmarkStart w:id="55" w:name="wired-serial-link-at-115-200-baud"/>
    <w:p>
      <w:pPr>
        <w:pStyle w:val="Heading2"/>
      </w:pPr>
      <w:r>
        <w:t xml:space="preserve">6.1 Wired serial link at 115 200 baud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A wired UART link at 115 200 bits per second in both directions:</w:t>
      </w:r>
      <w:r>
        <w:t xml:space="preserve"> </w:t>
      </w:r>
      <w:r>
        <w:t xml:space="preserve">shank data to the thigh board, and a</w:t>
      </w:r>
      <w:r>
        <w:t xml:space="preserve"> </w:t>
      </w:r>
      <w:r>
        <w:t xml:space="preserve">“</w:t>
      </w:r>
      <w:r>
        <w:t xml:space="preserve">keep going</w:t>
      </w:r>
      <w:r>
        <w:t xml:space="preserve">”</w:t>
      </w:r>
      <w:r>
        <w:t xml:space="preserve"> </w:t>
      </w:r>
      <w:r>
        <w:t xml:space="preserve">signal (keepalive) back to</w:t>
      </w:r>
      <w:r>
        <w:t xml:space="preserve"> </w:t>
      </w:r>
      <w:r>
        <w:t xml:space="preserve">the shank board (Figure 2).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Simple and predictable. 115 200 is far more than needed (about</w:t>
      </w:r>
      <w:r>
        <w:t xml:space="preserve"> </w:t>
      </w:r>
      <w:r>
        <w:t xml:space="preserve">15 000 bits per second) while leaving a wide timing margin; faster speeds were</w:t>
      </w:r>
      <w:r>
        <w:t xml:space="preserve"> </w:t>
      </w:r>
      <w:r>
        <w:t xml:space="preserve">less reliable as the boards warmed up.</w:t>
      </w:r>
    </w:p>
    <w:bookmarkEnd w:id="55"/>
    <w:bookmarkStart w:id="56" w:name="Xe97c985c67099079fe2d680aa30ea5f508a5616"/>
    <w:p>
      <w:pPr>
        <w:pStyle w:val="Heading2"/>
      </w:pPr>
      <w:r>
        <w:t xml:space="preserve">6.2 Messages with a start marker and a check number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 30-byte message (packet) starts with a fixed marker byte and</w:t>
      </w:r>
      <w:r>
        <w:t xml:space="preserve"> </w:t>
      </w:r>
      <w:r>
        <w:t xml:space="preserve">ends with a checksum (Figure 2). The thigh board finds the start of each</w:t>
      </w:r>
      <w:r>
        <w:t xml:space="preserve"> </w:t>
      </w:r>
      <w:r>
        <w:t xml:space="preserve">message by its marker and discards any message whose checksum is wrong.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a marker, one lost byte would scramble every message after it;</w:t>
      </w:r>
      <w:r>
        <w:t xml:space="preserve"> </w:t>
      </w:r>
      <w:r>
        <w:t xml:space="preserve">with it, a glitch costs a single sample.</w:t>
      </w:r>
    </w:p>
    <w:bookmarkEnd w:id="56"/>
    <w:bookmarkStart w:id="57" w:name="Xcbe181a3c558f5c8a3423854add817af734bed2"/>
    <w:p>
      <w:pPr>
        <w:pStyle w:val="Heading2"/>
      </w:pPr>
      <w:r>
        <w:t xml:space="preserve">6.3 The shank board keeps sending; the thigh board never waits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sends a message 50 times a second without being</w:t>
      </w:r>
      <w:r>
        <w:t xml:space="preserve"> </w:t>
      </w:r>
      <w:r>
        <w:t xml:space="preserve">asked; the thigh board always uses the newest good one. If that is more than</w:t>
      </w:r>
      <w:r>
        <w:t xml:space="preserve"> </w:t>
      </w:r>
      <w:r>
        <w:t xml:space="preserve">30 ms old, the shank reading is marked missing and the PC fills the gap (§8.3).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thigh board had to ask and wait, any short pause on the shank</w:t>
      </w:r>
      <w:r>
        <w:t xml:space="preserve"> </w:t>
      </w:r>
      <w:r>
        <w:t xml:space="preserve">board would lose samples or hold up the thigh board. Streaming keeps the two</w:t>
      </w:r>
      <w:r>
        <w:t xml:space="preserve"> </w:t>
      </w:r>
      <w:r>
        <w:t xml:space="preserve">boards independent.</w:t>
      </w:r>
    </w:p>
    <w:bookmarkEnd w:id="57"/>
    <w:bookmarkStart w:id="58" w:name="X9eb7abce69150d83334db07f8a8eb5a700c4d97"/>
    <w:p>
      <w:pPr>
        <w:pStyle w:val="Heading2"/>
      </w:pPr>
      <w:r>
        <w:t xml:space="preserve">6.4 Collecting only while the PC is connected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sensors run only while the PC has the thigh board’s USB</w:t>
      </w:r>
      <w:r>
        <w:t xml:space="preserve"> </w:t>
      </w:r>
      <w:r>
        <w:t xml:space="preserve">connection open. The thigh board then measures its gyroscope bias and sends a</w:t>
      </w:r>
      <w:r>
        <w:t xml:space="preserve"> </w:t>
      </w:r>
      <w:r>
        <w:t xml:space="preserve">keepalive every 200 ms; the shank board stops if it hears nothing for 1 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Nothing runs unobserved, and every session starts with a fresh bias</w:t>
      </w:r>
      <w:r>
        <w:t xml:space="preserve"> </w:t>
      </w:r>
      <w:r>
        <w:t xml:space="preserve">measurement taken while the boards are still (Figure 4).</w:t>
      </w:r>
    </w:p>
    <w:bookmarkEnd w:id="58"/>
    <w:bookmarkStart w:id="59" w:name="a-steady-50-samples-per-second"/>
    <w:p>
      <w:pPr>
        <w:pStyle w:val="Heading2"/>
      </w:pPr>
      <w:r>
        <w:t xml:space="preserve">6.5 A steady 50 samples per second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send at a fixed 50 Hz; the sensors and filters</w:t>
      </w:r>
      <w:r>
        <w:t xml:space="preserve"> </w:t>
      </w:r>
      <w:r>
        <w:t xml:space="preserve">still run faster internally. The thigh board sends each line to the PC in a</w:t>
      </w:r>
      <w:r>
        <w:t xml:space="preserve"> </w:t>
      </w:r>
      <w:r>
        <w:t xml:space="preserve">single write (~1–1.8 ms), well within the 20 ms between samples.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50 Hz is plenty for knee movement and leaves comfortable timing</w:t>
      </w:r>
      <w:r>
        <w:t xml:space="preserve"> </w:t>
      </w:r>
      <w:r>
        <w:t xml:space="preserve">margin on both boards.</w:t>
      </w:r>
    </w:p>
    <w:bookmarkEnd w:id="59"/>
    <w:bookmarkStart w:id="60" w:name="health-reports-diagnostics"/>
    <w:p>
      <w:pPr>
        <w:pStyle w:val="Heading2"/>
      </w:pPr>
      <w:r>
        <w:t xml:space="preserve">6.6 Health reports (diagnostics)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Both boards report a short health summary once a second (on by</w:t>
      </w:r>
      <w:r>
        <w:t xml:space="preserve"> </w:t>
      </w:r>
      <w:r>
        <w:t xml:space="preserve">default). The GUI saves these to</w:t>
      </w:r>
      <w:r>
        <w:t xml:space="preserve"> </w:t>
      </w:r>
      <w:r>
        <w:rPr>
          <w:rStyle w:val="VerbatimChar"/>
        </w:rPr>
        <w:t xml:space="preserve">knee_diag_&lt;timestamp&gt;.log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analysis/diagnostics/parse_diag.py</w:t>
      </w:r>
      <w:r>
        <w:t xml:space="preserve"> </w:t>
      </w:r>
      <w:r>
        <w:t xml:space="preserve">turns them into tables.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These reports found the sample-rate shortfall and the faulty sensor.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Constraint:</w:t>
      </w:r>
      <w:r>
        <w:t xml:space="preserve"> </w:t>
      </w:r>
      <w:r>
        <w:t xml:space="preserve">Both boards must run firmware from the same version, because</w:t>
      </w:r>
      <w:r>
        <w:t xml:space="preserve"> </w:t>
      </w:r>
      <w:r>
        <w:t xml:space="preserve">the report format must match exactly.</w:t>
      </w:r>
    </w:p>
    <w:bookmarkEnd w:id="60"/>
    <w:bookmarkEnd w:id="61"/>
    <w:bookmarkStart w:id="65" w:name="robustness-and-fault-handling"/>
    <w:p>
      <w:pPr>
        <w:pStyle w:val="Heading1"/>
      </w:pPr>
      <w:r>
        <w:t xml:space="preserve">7. Robustness and fault handling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shank board watches its own sensor and restarts it when it</w:t>
      </w:r>
      <w:r>
        <w:t xml:space="preserve"> </w:t>
      </w:r>
      <w:r>
        <w:t xml:space="preserve">misbehaves, and it sends a gap rather than a wrong reading. The LEDs show what</w:t>
      </w:r>
      <w:r>
        <w:t xml:space="preserve"> </w:t>
      </w:r>
      <w:r>
        <w:t xml:space="preserve">each board is doing.</w:t>
      </w:r>
    </w:p>
    <w:bookmarkStart w:id="62" w:name="shank-board-self-repair"/>
    <w:p>
      <w:pPr>
        <w:pStyle w:val="Heading2"/>
      </w:pPr>
      <w:r>
        <w:t xml:space="preserve">7.1 Shank board self-repair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Slow start:</w:t>
      </w:r>
      <w:r>
        <w:t xml:space="preserve"> </w:t>
      </w:r>
      <w:r>
        <w:t xml:space="preserve">if the sensor delivers fewer than 30 readings in its first</w:t>
      </w:r>
      <w:r>
        <w:t xml:space="preserve"> </w:t>
      </w:r>
      <w:r>
        <w:t xml:space="preserve">second (it occasionally starts at ~10 Hz), it is restarted.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Stalled sensor:</w:t>
      </w:r>
      <w:r>
        <w:t xml:space="preserve"> </w:t>
      </w:r>
      <w:r>
        <w:t xml:space="preserve">if no reading arrives for 250 ms, the LED stays on and the</w:t>
      </w:r>
      <w:r>
        <w:t xml:space="preserve"> </w:t>
      </w:r>
      <w:r>
        <w:t xml:space="preserve">sensor is restarted every 500 ms.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Sensor not found at power-up:</w:t>
      </w:r>
      <w:r>
        <w:t xml:space="preserve"> </w:t>
      </w:r>
      <w:r>
        <w:t xml:space="preserve">the LED blinks fast for ~3 s and the board</w:t>
      </w:r>
      <w:r>
        <w:t xml:space="preserve"> </w:t>
      </w:r>
      <w:r>
        <w:t xml:space="preserve">restarts.</w:t>
      </w:r>
    </w:p>
    <w:bookmarkEnd w:id="62"/>
    <w:bookmarkStart w:id="63" w:name="rejecting-impossible-readings"/>
    <w:p>
      <w:pPr>
        <w:pStyle w:val="Heading2"/>
      </w:pPr>
      <w:r>
        <w:t xml:space="preserve">7.2 Rejecting impossible readings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shank board rejects a reading that took too long (over</w:t>
      </w:r>
      <w:r>
        <w:t xml:space="preserve"> </w:t>
      </w:r>
      <w:r>
        <w:t xml:space="preserve">50 ms) or is physically implausible (acceleration below 0.25 g or above 4 g, or</w:t>
      </w:r>
      <w:r>
        <w:t xml:space="preserve"> </w:t>
      </w:r>
      <w:r>
        <w:t xml:space="preserve">very fast rotation while the board is otherwise near rest). A rejected reading</w:t>
      </w:r>
      <w:r>
        <w:t xml:space="preserve"> </w:t>
      </w:r>
      <w:r>
        <w:t xml:space="preserve">is sent as a gap. If no good reading arrives for 5 s, the board restarts.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 long tests one board’s sensor began returning nonsense after</w:t>
      </w:r>
      <w:r>
        <w:t xml:space="preserve"> </w:t>
      </w:r>
      <w:r>
        <w:t xml:space="preserve">20–38 min and then stopped; this turns wrong angles into visible gaps.</w:t>
      </w:r>
    </w:p>
    <w:bookmarkEnd w:id="63"/>
    <w:bookmarkStart w:id="64" w:name="led-indicators"/>
    <w:p>
      <w:pPr>
        <w:pStyle w:val="Heading2"/>
      </w:pPr>
      <w:r>
        <w:t xml:space="preserve">7.3 LED indicators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Board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Pattern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Collecting (USB port open)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3 quick flashes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Starting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Slow blink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Idle, waiting for the start 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Fast blink (~3 Hz)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Active, sending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Solid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Sensor stalled (being restarted)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Off / frozen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No power or a serious fault</w:t>
            </w:r>
          </w:p>
        </w:tc>
      </w:tr>
    </w:tbl>
    <w:bookmarkEnd w:id="64"/>
    <w:bookmarkEnd w:id="65"/>
    <w:bookmarkStart w:id="71" w:name="pc-software"/>
    <w:p>
      <w:pPr>
        <w:pStyle w:val="Heading1"/>
      </w:pPr>
      <w:r>
        <w:t xml:space="preserve">8. PC software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operators use a Windows program that walks them through calibration,</w:t>
      </w:r>
      <w:r>
        <w:t xml:space="preserve"> </w:t>
      </w:r>
      <w:r>
        <w:t xml:space="preserve">shows the angle live and saves every session to its own file. Every reading</w:t>
      </w:r>
      <w:r>
        <w:t xml:space="preserve"> </w:t>
      </w:r>
      <w:r>
        <w:t xml:space="preserve">received is saved once, and gaps are marked rather than hidden.</w:t>
      </w:r>
    </w:p>
    <w:bookmarkStart w:id="66" w:name="one-calculation-engine-two-front-ends"/>
    <w:p>
      <w:pPr>
        <w:pStyle w:val="Heading2"/>
      </w:pPr>
      <w:r>
        <w:t xml:space="preserve">8.1 One calculation engine, two front ends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rPr>
          <w:rStyle w:val="VerbatimChar"/>
        </w:rPr>
        <w:t xml:space="preserve">knee_collector_uart.py</w:t>
      </w:r>
      <w:r>
        <w:t xml:space="preserve"> </w:t>
      </w:r>
      <w:r>
        <w:t xml:space="preserve">holds the angle math, calibration, file</w:t>
      </w:r>
      <w:r>
        <w:t xml:space="preserve"> </w:t>
      </w:r>
      <w:r>
        <w:t xml:space="preserve">saving and self-test;</w:t>
      </w:r>
      <w:r>
        <w:t xml:space="preserve"> </w:t>
      </w:r>
      <w:r>
        <w:rPr>
          <w:rStyle w:val="VerbatimChar"/>
        </w:rPr>
        <w:t xml:space="preserve">knee_gui.py</w:t>
      </w:r>
      <w:r>
        <w:t xml:space="preserve"> </w:t>
      </w:r>
      <w:r>
        <w:t xml:space="preserve">(the GUI) reuses it and adds port</w:t>
      </w:r>
      <w:r>
        <w:t xml:space="preserve"> </w:t>
      </w:r>
      <w:r>
        <w:t xml:space="preserve">selection, a colour-coded instruction banner, live plots and automatic saving.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The math exists in one tested place, and the GUI makes sessions easy</w:t>
      </w:r>
      <w:r>
        <w:t xml:space="preserve"> </w:t>
      </w:r>
      <w:r>
        <w:t xml:space="preserve">and repeatable for people who are not developers.</w:t>
      </w:r>
    </w:p>
    <w:bookmarkEnd w:id="66"/>
    <w:bookmarkStart w:id="67" w:name="sessions-and-saved-rows"/>
    <w:p>
      <w:pPr>
        <w:pStyle w:val="Heading2"/>
      </w:pPr>
      <w:r>
        <w:t xml:space="preserve">8.2 Sessions and saved rows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Each</w:t>
      </w:r>
      <w:r>
        <w:t xml:space="preserve"> </w:t>
      </w:r>
      <w:r>
        <w:t xml:space="preserve">“</w:t>
      </w:r>
      <w:r>
        <w:t xml:space="preserve">Calibrate &amp; collect</w:t>
      </w:r>
      <w:r>
        <w:t xml:space="preserve">”</w:t>
      </w:r>
      <w:r>
        <w:t xml:space="preserve"> </w:t>
      </w:r>
      <w:r>
        <w:t xml:space="preserve">starts a new session with a fresh</w:t>
      </w:r>
      <w:r>
        <w:t xml:space="preserve"> </w:t>
      </w:r>
      <w:r>
        <w:t xml:space="preserve">calibration and a new time-stamped CSV file;</w:t>
      </w:r>
      <w:r>
        <w:t xml:space="preserve"> </w:t>
      </w:r>
      <w:r>
        <w:t xml:space="preserve">“</w:t>
      </w:r>
      <w:r>
        <w:t xml:space="preserve">Stop collecting</w:t>
      </w:r>
      <w:r>
        <w:t xml:space="preserve">”</w:t>
      </w:r>
      <w:r>
        <w:t xml:space="preserve"> </w:t>
      </w:r>
      <w:r>
        <w:t xml:space="preserve">freezes the plot</w:t>
      </w:r>
      <w:r>
        <w:t xml:space="preserve"> </w:t>
      </w:r>
      <w:r>
        <w:t xml:space="preserve">so the whole session can be reviewed (Figure 4). Exactly one row is saved per</w:t>
      </w:r>
      <w:r>
        <w:t xml:space="preserve"> </w:t>
      </w:r>
      <w:r>
        <w:t xml:space="preserve">reading received, timed by the board’s clock.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Each file then has exactly one calibration, and rows follow the</w:t>
      </w:r>
      <w:r>
        <w:t xml:space="preserve"> </w:t>
      </w:r>
      <w:r>
        <w:t xml:space="preserve">board’s evenly spaced samples rather than the PC’s timer, which runs unevenly</w:t>
      </w:r>
      <w:r>
        <w:t xml:space="preserve"> </w:t>
      </w:r>
      <w:r>
        <w:t xml:space="preserve">on Windows and would duplicate or skip rows.</w:t>
      </w:r>
    </w:p>
    <w:bookmarkEnd w:id="67"/>
    <w:bookmarkStart w:id="68" w:name="short-gaps-filled-long-gaps-marked"/>
    <w:p>
      <w:pPr>
        <w:pStyle w:val="Heading2"/>
      </w:pPr>
      <w:r>
        <w:t xml:space="preserve">8.3 Short gaps filled, long gaps marked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If up to 10 shank readings in a row are missing, the last good</w:t>
      </w:r>
      <w:r>
        <w:t xml:space="preserve"> </w:t>
      </w:r>
      <w:r>
        <w:t xml:space="preserve">value is repeated (forward-filled); longer gaps are left empty. Every row</w:t>
      </w:r>
      <w:r>
        <w:t xml:space="preserve"> </w:t>
      </w:r>
      <w:r>
        <w:t xml:space="preserve">records whether it is</w:t>
      </w:r>
      <w:r>
        <w:t xml:space="preserve"> </w:t>
      </w:r>
      <w:r>
        <w:rPr>
          <w:rStyle w:val="VerbatimChar"/>
        </w:rPr>
        <w:t xml:space="preserve">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Plots stay readable, and it is always clear which data were real.</w:t>
      </w:r>
    </w:p>
    <w:bookmarkEnd w:id="68"/>
    <w:bookmarkStart w:id="69" w:name="clear-error-messages"/>
    <w:p>
      <w:pPr>
        <w:pStyle w:val="Heading2"/>
      </w:pPr>
      <w:r>
        <w:t xml:space="preserve">8.4 Clear error messages</w:t>
      </w:r>
    </w:p>
    <w:p>
      <w:pPr>
        <w:pStyle w:val="FirstParagraph"/>
      </w:pPr>
      <w:r>
        <w:t xml:space="preserve">If no good data arrive, the software says which part is failing: nothing coming</w:t>
      </w:r>
      <w:r>
        <w:t xml:space="preserve"> </w:t>
      </w:r>
      <w:r>
        <w:t xml:space="preserve">from the USB port, wrong or out-of-date firmware, or no data from the shank</w:t>
      </w:r>
      <w:r>
        <w:t xml:space="preserve"> </w:t>
      </w:r>
      <w:r>
        <w:t xml:space="preserve">board.</w:t>
      </w:r>
    </w:p>
    <w:bookmarkEnd w:id="69"/>
    <w:bookmarkStart w:id="70" w:name="windows-program-built-automatically"/>
    <w:p>
      <w:pPr>
        <w:pStyle w:val="Heading2"/>
      </w:pPr>
      <w:r>
        <w:t xml:space="preserve">8.5 Windows program, built automatically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Design Decision:</w:t>
      </w:r>
      <w:r>
        <w:t xml:space="preserve"> </w:t>
      </w:r>
      <w:r>
        <w:t xml:space="preserve">The GUI is shipped as a single Windows program,</w:t>
      </w:r>
      <w:r>
        <w:t xml:space="preserve"> </w:t>
      </w:r>
      <w:r>
        <w:rPr>
          <w:rStyle w:val="VerbatimChar"/>
        </w:rPr>
        <w:t xml:space="preserve">KneeGoniometerGUI.exe</w:t>
      </w:r>
      <w:r>
        <w:t xml:space="preserve">, built automatically by GitHub when a new version is</w:t>
      </w:r>
      <w:r>
        <w:t xml:space="preserve"> </w:t>
      </w:r>
      <w:r>
        <w:t xml:space="preserve">tagged. The build runs the self-test first and publishes the program on the</w:t>
      </w:r>
      <w:r>
        <w:t xml:space="preserve"> </w:t>
      </w:r>
      <w:r>
        <w:t xml:space="preserve">Releases page (steps: README</w:t>
      </w:r>
      <w:r>
        <w:t xml:space="preserve"> </w:t>
      </w:r>
      <w:r>
        <w:t xml:space="preserve">“</w:t>
      </w:r>
      <w:r>
        <w:t xml:space="preserve">Releasing an updated GUI</w:t>
      </w:r>
      <w:r>
        <w:t xml:space="preserve">”</w:t>
      </w:r>
      <w:r>
        <w:t xml:space="preserve">, SOP Appendix B).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Operators do not need to install Python. Each program is tied to an</w:t>
      </w:r>
      <w:r>
        <w:t xml:space="preserve"> </w:t>
      </w:r>
      <w:r>
        <w:t xml:space="preserve">exact version of the code, and a failing self-test stops a broken program from</w:t>
      </w:r>
      <w:r>
        <w:t xml:space="preserve"> </w:t>
      </w:r>
      <w:r>
        <w:t xml:space="preserve">being released.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Alternatives:</w:t>
      </w:r>
      <w:r>
        <w:t xml:space="preserve"> </w:t>
      </w:r>
      <w:r>
        <w:t xml:space="preserve">Running the Python code directly (too much setup for</w:t>
      </w:r>
      <w:r>
        <w:t xml:space="preserve"> </w:t>
      </w:r>
      <w:r>
        <w:t xml:space="preserve">operators); building the program by hand (not repeatable, and easy to include</w:t>
      </w:r>
      <w:r>
        <w:t xml:space="preserve"> </w:t>
      </w:r>
      <w:r>
        <w:t xml:space="preserve">untested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Trade-offs:</w:t>
      </w:r>
      <w:r>
        <w:t xml:space="preserve"> </w:t>
      </w:r>
      <w:r>
        <w:t xml:space="preserve">Windows only (macOS and Linux use the Python version); the</w:t>
      </w:r>
      <w:r>
        <w:t xml:space="preserve"> </w:t>
      </w:r>
      <w:r>
        <w:t xml:space="preserve">program is not digitally signed, so Windows shows a warning the first time it</w:t>
      </w:r>
      <w:r>
        <w:t xml:space="preserve"> </w:t>
      </w:r>
      <w:r>
        <w:t xml:space="preserve">runs.</w:t>
      </w:r>
    </w:p>
    <w:bookmarkEnd w:id="70"/>
    <w:bookmarkEnd w:id="71"/>
    <w:bookmarkStart w:id="74" w:name="testing-and-validation"/>
    <w:p>
      <w:pPr>
        <w:pStyle w:val="Heading1"/>
      </w:pPr>
      <w:r>
        <w:t xml:space="preserve">9. Testing and validation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with the sensors held still, the angle was very steady (changes of a</w:t>
      </w:r>
      <w:r>
        <w:t xml:space="preserve"> </w:t>
      </w:r>
      <w:r>
        <w:t xml:space="preserve">few hundredths of a degree) and did not drift on healthy hardware. Long runs</w:t>
      </w:r>
      <w:r>
        <w:t xml:space="preserve"> </w:t>
      </w:r>
      <w:r>
        <w:t xml:space="preserve">exposed one faulty board. Movement and on-body testing have not been done yet</w:t>
      </w:r>
      <w:r>
        <w:t xml:space="preserve"> </w:t>
      </w:r>
      <w:r>
        <w:t xml:space="preserve">(§1.3).</w:t>
      </w:r>
    </w:p>
    <w:bookmarkStart w:id="72" w:name="preliminary-stationary-testing-sept-2026"/>
    <w:p>
      <w:pPr>
        <w:pStyle w:val="Heading2"/>
      </w:pPr>
      <w:r>
        <w:t xml:space="preserve">9.1 Preliminary stationary testing (Sept 2026)</w:t>
      </w:r>
    </w:p>
    <w:p>
      <w:pPr>
        <w:pStyle w:val="FirstParagraph"/>
      </w:pPr>
      <w:r>
        <w:t xml:space="preserve">Full results are in the Preliminary Stationary Test Report.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Test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Stability (6 holds of ~5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~0.01–0.02° noise; no growth in noise over longer periods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Endurance (24–60 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Stable for 33 min on healthy hardware; ≈ −0.001 °/min drift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45° / 90° rigs (preliminary)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Read 45.0° and 89.0°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~40 Hz found (slow line writing on the thigh board, uneven PC timer); fixed to a true 50 Hz (§6.5, §8.2)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Data loss in long 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Traced to a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faulty sensor on one board</w:t>
            </w:r>
            <w:r>
              <w:rPr>
                <w:sz w:val="19"/>
              </w:rPr>
              <w:t xml:space="preserve">; the other ran over 1 h without problems in either role</w:t>
            </w:r>
          </w:p>
        </w:tc>
      </w:tr>
    </w:tbl>
    <w:p>
      <w:pPr>
        <w:pStyle w:val="BodyText"/>
      </w:pPr>
      <w:r>
        <w:t xml:space="preserve">Methods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Leave out the first 20 s</w:t>
      </w:r>
      <w:r>
        <w:t xml:space="preserve"> </w:t>
      </w:r>
      <w:r>
        <w:t xml:space="preserve">of each session when analysing still holds</w:t>
      </w:r>
      <w:r>
        <w:t xml:space="preserve"> </w:t>
      </w:r>
      <w:r>
        <w:t xml:space="preserve">(calibration and settling).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Swap the boards</w:t>
      </w:r>
      <w:r>
        <w:t xml:space="preserve"> </w:t>
      </w:r>
      <w:r>
        <w:t xml:space="preserve">to tell a hardware fault from a software fault — the fault</w:t>
      </w:r>
      <w:r>
        <w:t xml:space="preserve"> </w:t>
      </w:r>
      <w:r>
        <w:t xml:space="preserve">followed the board.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Use the raw accelerometer as an independent check</w:t>
      </w:r>
      <w:r>
        <w:t xml:space="preserve"> </w:t>
      </w:r>
      <w:r>
        <w:t xml:space="preserve">of real movement; it</w:t>
      </w:r>
      <w:r>
        <w:t xml:space="preserve"> </w:t>
      </w:r>
      <w:r>
        <w:t xml:space="preserve">showed that a slow creep in one session was the test rig settling, not the</w:t>
      </w:r>
      <w:r>
        <w:t xml:space="preserve"> </w:t>
      </w:r>
      <w:r>
        <w:t xml:space="preserve">sensors drifting.</w:t>
      </w:r>
    </w:p>
    <w:bookmarkEnd w:id="72"/>
    <w:bookmarkStart w:id="73" w:name="earlier-bench-checks"/>
    <w:p>
      <w:pPr>
        <w:pStyle w:val="Heading2"/>
      </w:pPr>
      <w:r>
        <w:t xml:space="preserve">9.2 Earlier bench checks</w:t>
      </w:r>
    </w:p>
    <w:p>
      <w:pPr>
        <w:pStyle w:val="FirstParagraph"/>
      </w:pPr>
      <w:r>
        <w:t xml:space="preserve">Fixing both boards to one ruler (so the true angle cannot change) was the key</w:t>
      </w:r>
      <w:r>
        <w:t xml:space="preserve"> </w:t>
      </w:r>
      <w:r>
        <w:t xml:space="preserve">test for drift; a right-angle placement read ~90°. The self-tests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knee_collector_uart.py --selftest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knee_gui.py --selftest</w:t>
      </w:r>
      <w:r>
        <w:t xml:space="preserve">) check the math.</w:t>
      </w:r>
    </w:p>
    <w:bookmarkEnd w:id="73"/>
    <w:bookmarkEnd w:id="74"/>
    <w:bookmarkStart w:id="75" w:name="directions-considered-but-not-pursued"/>
    <w:p>
      <w:pPr>
        <w:pStyle w:val="Heading1"/>
      </w:pPr>
      <w:r>
        <w:t xml:space="preserve">10. Directions considered but not pursued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four ideas were looked at for later. Each is explained in an appendix.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A. Magnetometer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Do not add for knee bending; only worth it if full 3-D movement must be measured, after checking the room for magnetic interference.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B. Anatomical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Use a calibration movement that finds the knee’s hinge axis, or a known straight pose; not built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C. Wireless (Bluetooth)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Start with the board-to-PC link; needs time stamps on each reading and batteries. Main benefit is safety and ethics approval.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D. More sensors / joints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Needs sensor IDs, a more general data format and time matching across sensors; Bluetooth suits a hub layout.</w:t>
            </w:r>
          </w:p>
        </w:tc>
      </w:tr>
    </w:tbl>
    <w:bookmarkEnd w:id="75"/>
    <w:bookmarkStart w:id="76" w:name="timeline-of-major-milestones"/>
    <w:p>
      <w:pPr>
        <w:pStyle w:val="Heading1"/>
      </w:pPr>
      <w:r>
        <w:t xml:space="preserve">11. Timeline of major milestones</w:t>
      </w:r>
    </w:p>
    <w:p>
      <w:pPr>
        <w:pStyle w:val="FirstParagraph"/>
      </w:pPr>
      <w:r>
        <w:t xml:space="preserve">The commit codes identify each change in the project’s version history (GitHub).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Date (2026)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Milestone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Commits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First wired two-board prototype (simple tilt-based angle)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09f3557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4b2fd42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Angle made independent of board placement; magnetometer version tried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557ba29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146cc14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Back to accelerometer + gyroscope only; axis correction; gyro bias; gravity-based angle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0dd3a93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6f1bdc7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276d9dc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Single angle method; first live GUI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4effe4c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9ef5550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Aug 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More reliable board-to-board link; collect only while connected; 50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c767bc7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7197327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86efe6d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21–22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Boards renamed central/peripheral; future directions written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d9ccd14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170580c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 23–24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Stationary testing; health reports; sample-rate fix; faulty-reading 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99a2446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72943ba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e02ae6d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8a9aaf4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Sep–Oct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Preliminary Stationary Test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70815cf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38724bf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9–13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Handover documents: SOP, design decisions, handover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d0dd9be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82835c7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Oct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Windows program built automatically; version 1.0.0 released; case design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9"/>
              </w:rPr>
              <w:t xml:space="preserve">572b164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a789fd6</w:t>
            </w:r>
          </w:p>
        </w:tc>
      </w:tr>
    </w:tbl>
    <w:bookmarkEnd w:id="76"/>
    <w:bookmarkStart w:id="84" w:name="X130d7968a3057a02a7c7ebc6337d5c46e250c8a"/>
    <w:p>
      <w:pPr>
        <w:pStyle w:val="Heading1"/>
      </w:pPr>
      <w:r>
        <w:t xml:space="preserve">Appendix A — Magnetometer: accuracy, and absolute vs. relative angle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adding the board’s compass sensor would not make the knee angle more</w:t>
      </w:r>
      <w:r>
        <w:t xml:space="preserve"> </w:t>
      </w:r>
      <w:r>
        <w:t xml:space="preserve">accurate, and it cannot give a true anatomical angle either. It is only worth</w:t>
      </w:r>
      <w:r>
        <w:t xml:space="preserve"> </w:t>
      </w:r>
      <w:r>
        <w:t xml:space="preserve">revisiting if full 3-D movement ever needs to be measured.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Investigated (analysis only). Not recommended for the current use.</w:t>
      </w:r>
    </w:p>
    <w:bookmarkStart w:id="77" w:name="a.1-the-proposal"/>
    <w:p>
      <w:pPr>
        <w:pStyle w:val="Heading2"/>
      </w:pPr>
      <w:r>
        <w:t xml:space="preserve">A.1 The proposal</w:t>
      </w:r>
    </w:p>
    <w:p>
      <w:pPr>
        <w:pStyle w:val="FirstParagraph"/>
      </w:pPr>
      <w:r>
        <w:t xml:space="preserve">The boards carry a magnetometer (BMM150) that is not used (§4.1). The proposal</w:t>
      </w:r>
      <w:r>
        <w:t xml:space="preserve"> </w:t>
      </w:r>
      <w:r>
        <w:t xml:space="preserve">was to use it to (a) improve accuracy, and/or (b) get an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joint angle</w:t>
      </w:r>
      <w:r>
        <w:t xml:space="preserve"> </w:t>
      </w:r>
      <w:r>
        <w:t xml:space="preserve">instead of the current one, which is</w:t>
      </w:r>
      <w:r>
        <w:t xml:space="preserve"> </w:t>
      </w:r>
      <w:r>
        <w:rPr>
          <w:bCs/>
          <w:b/>
        </w:rPr>
        <w:t xml:space="preserve">relative</w:t>
      </w:r>
      <w:r>
        <w:t xml:space="preserve"> </w:t>
      </w:r>
      <w:r>
        <w:t xml:space="preserve">to the start pose — on the</w:t>
      </w:r>
      <w:r>
        <w:t xml:space="preserve"> </w:t>
      </w:r>
      <w:r>
        <w:t xml:space="preserve">idea that</w:t>
      </w:r>
      <w:r>
        <w:t xml:space="preserve"> </w:t>
      </w:r>
      <w:r>
        <w:t xml:space="preserve">“</w:t>
      </w:r>
      <w:r>
        <w:t xml:space="preserve">the magnetometer points to north, so it can be a reference for the</w:t>
      </w:r>
      <w:r>
        <w:t xml:space="preserve"> </w:t>
      </w:r>
      <w:r>
        <w:t xml:space="preserve">angle between the segments.</w:t>
      </w:r>
      <w:r>
        <w:t xml:space="preserve">”</w:t>
      </w:r>
    </w:p>
    <w:bookmarkEnd w:id="77"/>
    <w:bookmarkStart w:id="78" w:name="X0c77c0bc2a1fa86a77f016941ab25743de183a2"/>
    <w:p>
      <w:pPr>
        <w:pStyle w:val="Heading2"/>
      </w:pPr>
      <w:r>
        <w:t xml:space="preserve">A.2 What a magnetometer actually measures</w:t>
      </w:r>
    </w:p>
    <w:p>
      <w:pPr>
        <w:numPr>
          <w:ilvl w:val="0"/>
          <w:numId w:val="1030"/>
        </w:numPr>
        <w:pStyle w:val="Compact"/>
      </w:pPr>
      <w:r>
        <w:t xml:space="preserve">The direction and strength of the local magnetic field, as seen by the board.</w:t>
      </w:r>
      <w:r>
        <w:t xml:space="preserve"> </w:t>
      </w:r>
      <w:r>
        <w:t xml:space="preserve">Turning the board changes the reading; that change is what reveals its</w:t>
      </w:r>
      <w:r>
        <w:t xml:space="preserve"> </w:t>
      </w:r>
      <w:r>
        <w:t xml:space="preserve">orientation.</w:t>
      </w:r>
    </w:p>
    <w:p>
      <w:pPr>
        <w:numPr>
          <w:ilvl w:val="0"/>
          <w:numId w:val="1030"/>
        </w:numPr>
        <w:pStyle w:val="Compact"/>
      </w:pPr>
      <w:r>
        <w:t xml:space="preserve">The field points to</w:t>
      </w:r>
      <w:r>
        <w:t xml:space="preserve"> </w:t>
      </w:r>
      <w:r>
        <w:rPr>
          <w:bCs/>
          <w:b/>
        </w:rPr>
        <w:t xml:space="preserve">magnetic</w:t>
      </w:r>
      <w:r>
        <w:t xml:space="preserve"> </w:t>
      </w:r>
      <w:r>
        <w:t xml:space="preserve">north and also</w:t>
      </w:r>
      <w:r>
        <w:t xml:space="preserve"> </w:t>
      </w:r>
      <w:r>
        <w:rPr>
          <w:bCs/>
          <w:b/>
        </w:rPr>
        <w:t xml:space="preserve">dips steeply into the ground</w:t>
      </w:r>
      <w:r>
        <w:t xml:space="preserve"> </w:t>
      </w:r>
      <w:r>
        <w:t xml:space="preserve">(about 60–70° at mid latitudes). It is not a neat horizontal arrow; a compass</w:t>
      </w:r>
      <w:r>
        <w:t xml:space="preserve"> </w:t>
      </w:r>
      <w:r>
        <w:t xml:space="preserve">hides this by using only the horizontal part.</w:t>
      </w:r>
    </w:p>
    <w:p>
      <w:pPr>
        <w:numPr>
          <w:ilvl w:val="0"/>
          <w:numId w:val="1030"/>
        </w:numPr>
        <w:pStyle w:val="Compact"/>
      </w:pPr>
      <w:r>
        <w:t xml:space="preserve">The angle between the magnetic field and gravity depends only on</w:t>
      </w:r>
      <w:r>
        <w:t xml:space="preserve"> </w:t>
      </w:r>
      <w:r>
        <w:rPr>
          <w:bCs/>
          <w:b/>
        </w:rPr>
        <w:t xml:space="preserve">where you</w:t>
      </w:r>
      <w:r>
        <w:rPr>
          <w:bCs/>
          <w:b/>
        </w:rPr>
        <w:t xml:space="preserve"> </w:t>
      </w:r>
      <w:r>
        <w:rPr>
          <w:bCs/>
          <w:b/>
        </w:rPr>
        <w:t xml:space="preserve">are on Earth</w:t>
      </w:r>
      <w:r>
        <w:t xml:space="preserve">, not on the leg, so it says nothing about the joint.</w:t>
      </w:r>
    </w:p>
    <w:bookmarkEnd w:id="78"/>
    <w:bookmarkStart w:id="79" w:name="a.3-two-separate-jobs-a-scale-and-a-zero"/>
    <w:p>
      <w:pPr>
        <w:pStyle w:val="Heading2"/>
      </w:pPr>
      <w:r>
        <w:t xml:space="preserve">A.3 Two separate jobs: a</w:t>
      </w:r>
      <w:r>
        <w:t xml:space="preserve"> </w:t>
      </w:r>
      <w:r>
        <w:rPr>
          <w:iCs/>
          <w:i/>
        </w:rPr>
        <w:t xml:space="preserve">scale</w:t>
      </w:r>
      <w:r>
        <w:t xml:space="preserve"> </w:t>
      </w:r>
      <w:r>
        <w:t xml:space="preserve">and a</w:t>
      </w:r>
      <w:r>
        <w:t xml:space="preserve"> </w:t>
      </w:r>
      <w:r>
        <w:rPr>
          <w:iCs/>
          <w:i/>
        </w:rPr>
        <w:t xml:space="preserve">zero</w:t>
      </w:r>
    </w:p>
    <w:p>
      <w:pPr>
        <w:pStyle w:val="FirstParagraph"/>
      </w:pPr>
      <w:r>
        <w:t xml:space="preserve">Measuring any angle needs two things: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scale</w:t>
      </w:r>
      <w:r>
        <w:t xml:space="preserve"> </w:t>
      </w:r>
      <w:r>
        <w:t xml:space="preserve">— how far apart two directions are (like the markings on a ruler).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zero</w:t>
      </w:r>
      <w:r>
        <w:t xml:space="preserve"> </w:t>
      </w:r>
      <w:r>
        <w:t xml:space="preserve">— which position counts as 0°.</w:t>
      </w:r>
    </w:p>
    <w:p>
      <w:pPr>
        <w:pStyle w:val="FirstParagraph"/>
      </w:pPr>
      <w:r>
        <w:t xml:space="preserve">Sensors on the body are good at the scale. The zero is a question about the</w:t>
      </w:r>
      <w:r>
        <w:t xml:space="preserve"> </w:t>
      </w:r>
      <w:r>
        <w:t xml:space="preserve">person’s anatomy, not about the sensors. This split is the heart of the</w:t>
      </w:r>
      <w:r>
        <w:t xml:space="preserve"> </w:t>
      </w:r>
      <w:r>
        <w:t xml:space="preserve">magnetometer question.</w:t>
      </w:r>
    </w:p>
    <w:bookmarkEnd w:id="79"/>
    <w:bookmarkStart w:id="80" w:name="a.4-what-the-magnetometer-would-add"/>
    <w:p>
      <w:pPr>
        <w:pStyle w:val="Heading2"/>
      </w:pPr>
      <w:r>
        <w:t xml:space="preserve">A.4 What the magnetometer would add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Heading.</w:t>
      </w:r>
      <w:r>
        <w:t xml:space="preserve"> </w:t>
      </w:r>
      <w:r>
        <w:t xml:space="preserve">Gravity shows tilt but not which way a board faces; the</w:t>
      </w:r>
      <w:r>
        <w:t xml:space="preserve"> </w:t>
      </w:r>
      <w:r>
        <w:t xml:space="preserve">magnetometer supplies that, like a compass.</w:t>
      </w:r>
    </w:p>
    <w:p>
      <w:pPr>
        <w:numPr>
          <w:ilvl w:val="0"/>
          <w:numId w:val="1032"/>
        </w:numPr>
        <w:pStyle w:val="Compact"/>
      </w:pPr>
      <w:r>
        <w:t xml:space="preserve">With gravity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magnetic field, each board’s full 3-D orientation is</w:t>
      </w:r>
      <w:r>
        <w:t xml:space="preserve"> </w:t>
      </w:r>
      <w:r>
        <w:t xml:space="preserve">known, and so is the full, drift-free rotation between the two boards.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In practice:</w:t>
      </w:r>
      <w:r>
        <w:t xml:space="preserve"> </w:t>
      </w:r>
      <w:r>
        <w:t xml:space="preserve">its only unique contribution is movement</w:t>
      </w:r>
      <w:r>
        <w:t xml:space="preserve"> </w:t>
      </w:r>
      <w:r>
        <w:rPr>
          <w:bCs/>
          <w:b/>
        </w:rPr>
        <w:t xml:space="preserve">outside the</w:t>
      </w:r>
      <w:r>
        <w:rPr>
          <w:bCs/>
          <w:b/>
        </w:rPr>
        <w:t xml:space="preserve"> </w:t>
      </w:r>
      <w:r>
        <w:rPr>
          <w:bCs/>
          <w:b/>
        </w:rPr>
        <w:t xml:space="preserve">side-view plane</w:t>
      </w:r>
      <w:r>
        <w:t xml:space="preserve">. For ordinary knee bending, gravity alone is enough because</w:t>
      </w:r>
      <w:r>
        <w:t xml:space="preserve"> </w:t>
      </w:r>
      <w:r>
        <w:t xml:space="preserve">both boards share the same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.</w:t>
      </w:r>
    </w:p>
    <w:bookmarkEnd w:id="80"/>
    <w:bookmarkStart w:id="81" w:name="X41b781896b0666a3601a1314ba2065d8220b8eb"/>
    <w:p>
      <w:pPr>
        <w:pStyle w:val="Heading2"/>
      </w:pPr>
      <w:r>
        <w:t xml:space="preserve">A.5 Why it does not give an anatomical angle</w:t>
      </w:r>
    </w:p>
    <w:p>
      <w:pPr>
        <w:pStyle w:val="FirstParagraph"/>
      </w:pPr>
      <w:r>
        <w:t xml:space="preserve">The joint angle is between the</w:t>
      </w:r>
      <w:r>
        <w:t xml:space="preserve"> </w:t>
      </w:r>
      <w:r>
        <w:rPr>
          <w:bCs/>
          <w:b/>
        </w:rPr>
        <w:t xml:space="preserve">bones</w:t>
      </w:r>
      <w:r>
        <w:t xml:space="preserve">, not between the</w:t>
      </w:r>
      <w:r>
        <w:t xml:space="preserve"> </w:t>
      </w:r>
      <w:r>
        <w:rPr>
          <w:bCs/>
          <w:b/>
        </w:rPr>
        <w:t xml:space="preserve">boards</w:t>
      </w:r>
      <w:r>
        <w:t xml:space="preserve">. Each board</w:t>
      </w:r>
      <w:r>
        <w:t xml:space="preserve"> </w:t>
      </w:r>
      <w:r>
        <w:t xml:space="preserve">sits on skin at an unknown angle to its bone. In symbols, with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the</w:t>
      </w:r>
      <w:r>
        <w:t xml:space="preserve"> </w:t>
      </w:r>
      <w:r>
        <w:t xml:space="preserve">rotation between the boards and</w:t>
      </w:r>
      <w:r>
        <w:t xml:space="preserve"> </w:t>
      </w:r>
      <w:r>
        <w:rPr>
          <w:rStyle w:val="VerbatimChar"/>
        </w:rPr>
        <w:t xml:space="preserve">M_thigh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M_shank</w:t>
      </w:r>
      <w:r>
        <w:t xml:space="preserve"> </w:t>
      </w:r>
      <w:r>
        <w:t xml:space="preserve">each board’s unknown</w:t>
      </w:r>
      <w:r>
        <w:t xml:space="preserve"> </w:t>
      </w:r>
      <w:r>
        <w:t xml:space="preserve">mounting:</w:t>
      </w:r>
    </w:p>
    <w:p>
      <w:pPr>
        <w:pStyle w:val="SourceCode"/>
      </w:pPr>
      <w:r>
        <w:rPr>
          <w:rStyle w:val="VerbatimChar"/>
        </w:rPr>
        <w:t xml:space="preserve">joint = M_thigh⁻¹ · R_rel · M_shank</w:t>
      </w:r>
    </w:p>
    <w:p>
      <w:pPr>
        <w:pStyle w:val="FirstParagraph"/>
      </w:pPr>
      <w:r>
        <w:t xml:space="preserve">The magnetometer pins down</w:t>
      </w:r>
      <w:r>
        <w:t xml:space="preserve"> </w:t>
      </w:r>
      <w:r>
        <w:rPr>
          <w:rStyle w:val="VerbatimChar"/>
        </w:rPr>
        <w:t xml:space="preserve">R_rel</w:t>
      </w:r>
      <w:r>
        <w:t xml:space="preserve"> </w:t>
      </w:r>
      <w:r>
        <w:t xml:space="preserve">but tells nothing about the mountings.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Two meanings of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absolute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absolute</w:t>
      </w:r>
      <w:r>
        <w:t xml:space="preserve"> </w:t>
      </w:r>
      <w:r>
        <w:rPr>
          <w:iCs/>
          <w:i/>
        </w:rPr>
        <w:t xml:space="preserve">heading</w:t>
      </w:r>
      <w:r>
        <w:t xml:space="preserve"> </w:t>
      </w:r>
      <w:r>
        <w:t xml:space="preserve">(which way you face), which</w:t>
      </w:r>
      <w:r>
        <w:t xml:space="preserve"> </w:t>
      </w:r>
      <w:r>
        <w:t xml:space="preserve">the magnetometer gives; and an absolute</w:t>
      </w:r>
      <w:r>
        <w:t xml:space="preserve"> </w:t>
      </w:r>
      <w:r>
        <w:rPr>
          <w:iCs/>
          <w:i/>
        </w:rPr>
        <w:t xml:space="preserve">anatomical zero</w:t>
      </w:r>
      <w:r>
        <w:t xml:space="preserve"> </w:t>
      </w:r>
      <w:r>
        <w:t xml:space="preserve">(the true angle</w:t>
      </w:r>
      <w:r>
        <w:t xml:space="preserve"> </w:t>
      </w:r>
      <w:r>
        <w:t xml:space="preserve">between thigh bone and shin bone), which it does not.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deciding example:</w:t>
      </w:r>
      <w:r>
        <w:t xml:space="preserve"> </w:t>
      </w:r>
      <w:r>
        <w:t xml:space="preserve">two people can hold their legs so that both boards</w:t>
      </w:r>
      <w:r>
        <w:t xml:space="preserve"> </w:t>
      </w:r>
      <w:r>
        <w:t xml:space="preserve">give identical readings — accelerometer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magnetometer — while one is a</w:t>
      </w:r>
      <w:r>
        <w:t xml:space="preserve"> </w:t>
      </w:r>
      <w:r>
        <w:t xml:space="preserve">healthy knee bent 10° and the other a knee that cannot straighten past 10°.</w:t>
      </w:r>
      <w:r>
        <w:t xml:space="preserve"> </w:t>
      </w:r>
      <w:r>
        <w:t xml:space="preserve">Same data, different clinical truth, so no calculation on the sensor data can</w:t>
      </w:r>
      <w:r>
        <w:t xml:space="preserve"> </w:t>
      </w:r>
      <w:r>
        <w:t xml:space="preserve">tell them apart.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Straight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not a direction in the room.</w:t>
      </w:r>
      <w:r>
        <w:t xml:space="preserve"> </w:t>
      </w:r>
      <w:r>
        <w:t xml:space="preserve">A joint angle does not change</w:t>
      </w:r>
      <w:r>
        <w:t xml:space="preserve"> </w:t>
      </w:r>
      <w:r>
        <w:t xml:space="preserve">when the person turns around; which way the person faces is the only thing the</w:t>
      </w:r>
      <w:r>
        <w:t xml:space="preserve"> </w:t>
      </w:r>
      <w:r>
        <w:t xml:space="preserve">magnetometer adds.</w:t>
      </w:r>
    </w:p>
    <w:p>
      <w:pPr>
        <w:pStyle w:val="FirstParagraph"/>
      </w:pPr>
      <w:r>
        <w:t xml:space="preserve">The current method is relative because of the</w:t>
      </w:r>
      <w:r>
        <w:t xml:space="preserve"> </w:t>
      </w:r>
      <w:r>
        <w:rPr>
          <w:bCs/>
          <w:b/>
        </w:rPr>
        <w:t xml:space="preserve">zeroing hold</w:t>
      </w:r>
      <w:r>
        <w:t xml:space="preserve"> </w:t>
      </w:r>
      <w:r>
        <w:t xml:space="preserve">(§5.3): whatever</w:t>
      </w:r>
      <w:r>
        <w:t xml:space="preserve"> </w:t>
      </w:r>
      <w:r>
        <w:t xml:space="preserve">pose is held becomes 0°, and the unknown mounting cancels out.</w:t>
      </w:r>
    </w:p>
    <w:bookmarkEnd w:id="81"/>
    <w:bookmarkStart w:id="82" w:name="a.6-trade-offs"/>
    <w:p>
      <w:pPr>
        <w:pStyle w:val="Heading2"/>
      </w:pPr>
      <w:r>
        <w:t xml:space="preserve">A.6 Trade-offs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basic choice:</w:t>
      </w:r>
      <w:r>
        <w:t xml:space="preserve"> </w:t>
      </w:r>
      <w:r>
        <w:t xml:space="preserve">either</w:t>
      </w:r>
      <w:r>
        <w:t xml:space="preserve"> </w:t>
      </w:r>
      <w:r>
        <w:rPr>
          <w:iCs/>
          <w:i/>
        </w:rPr>
        <w:t xml:space="preserve">measure</w:t>
      </w:r>
      <w:r>
        <w:t xml:space="preserve"> </w:t>
      </w:r>
      <w:r>
        <w:t xml:space="preserve">how each board sits on its bone (an</w:t>
      </w:r>
      <w:r>
        <w:t xml:space="preserve"> </w:t>
      </w:r>
      <w:r>
        <w:t xml:space="preserve">anatomical zero, but placement must then be careful) or</w:t>
      </w:r>
      <w:r>
        <w:t xml:space="preserve"> </w:t>
      </w:r>
      <w:r>
        <w:rPr>
          <w:iCs/>
          <w:i/>
        </w:rPr>
        <w:t xml:space="preserve">cancel</w:t>
      </w:r>
      <w:r>
        <w:t xml:space="preserve"> </w:t>
      </w:r>
      <w:r>
        <w:t xml:space="preserve">it by</w:t>
      </w:r>
      <w:r>
        <w:t xml:space="preserve"> </w:t>
      </w:r>
      <w:r>
        <w:t xml:space="preserve">re-zeroing every session (relative zero, placement does not matter). The</w:t>
      </w:r>
      <w:r>
        <w:t xml:space="preserve"> </w:t>
      </w:r>
      <w:r>
        <w:t xml:space="preserve">current design cancels it, which is why placement is not critical. The</w:t>
      </w:r>
      <w:r>
        <w:t xml:space="preserve"> </w:t>
      </w:r>
      <w:r>
        <w:t xml:space="preserve">magnetometer helps with neither.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Magnetic interference:</w:t>
      </w:r>
      <w:r>
        <w:t xml:space="preserve"> </w:t>
      </w:r>
      <w:r>
        <w:t xml:space="preserve">table and chair legs, treadmills, wheelchairs,</w:t>
      </w:r>
      <w:r>
        <w:t xml:space="preserve"> </w:t>
      </w:r>
      <w:r>
        <w:t xml:space="preserve">steel in floors, batteries, the USB cable and the other board all distort the</w:t>
      </w:r>
      <w:r>
        <w:t xml:space="preserve"> </w:t>
      </w:r>
      <w:r>
        <w:t xml:space="preserve">field. Clinics and gyms are full of these.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 calibration:</w:t>
      </w:r>
      <w:r>
        <w:t xml:space="preserve"> </w:t>
      </w:r>
      <w:r>
        <w:t xml:space="preserve">each board would need a figure-of-eight calibration,</w:t>
      </w:r>
      <w:r>
        <w:t xml:space="preserve"> </w:t>
      </w:r>
      <w:r>
        <w:t xml:space="preserve">repeated whenever conditions change.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Accuracy gain for knee bending, gait and sit-to-stand:</w:t>
      </w:r>
      <w:r>
        <w:t xml:space="preserve"> </w:t>
      </w:r>
      <w:r>
        <w:t xml:space="preserve">about none.</w:t>
      </w:r>
    </w:p>
    <w:bookmarkEnd w:id="82"/>
    <w:bookmarkStart w:id="83" w:name="a.7-next-experiments-if-revived"/>
    <w:p>
      <w:pPr>
        <w:pStyle w:val="Heading2"/>
      </w:pPr>
      <w:r>
        <w:t xml:space="preserve">A.7 Next experiments (if revived)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Check the room first:</w:t>
      </w:r>
      <w:r>
        <w:t xml:space="preserve"> </w:t>
      </w:r>
      <w:r>
        <w:t xml:space="preserve">record the raw magnetic field during a normal</w:t>
      </w:r>
      <w:r>
        <w:t xml:space="preserve"> </w:t>
      </w:r>
      <w:r>
        <w:t xml:space="preserve">session</w:t>
      </w:r>
      <w:r>
        <w:t xml:space="preserve"> </w:t>
      </w:r>
      <w:r>
        <w:rPr>
          <w:iCs/>
          <w:i/>
        </w:rPr>
        <w:t xml:space="preserve">in the actual test space</w:t>
      </w:r>
      <w:r>
        <w:t xml:space="preserve"> </w:t>
      </w:r>
      <w:r>
        <w:t xml:space="preserve">and plot its strength. If it stays roughly</w:t>
      </w:r>
      <w:r>
        <w:t xml:space="preserve"> </w:t>
      </w:r>
      <w:r>
        <w:t xml:space="preserve">constant (~25–65 µT) as the leg moves, the space is clean enough; large swings</w:t>
      </w:r>
      <w:r>
        <w:t xml:space="preserve"> </w:t>
      </w:r>
      <w:r>
        <w:t xml:space="preserve">mean the magnetometer would add error.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Compare in 3-D:</w:t>
      </w:r>
      <w:r>
        <w:t xml:space="preserve"> </w:t>
      </w:r>
      <w:r>
        <w:t xml:space="preserve">bring back the old magnetometer code as an option and</w:t>
      </w:r>
      <w:r>
        <w:t xml:space="preserve"> </w:t>
      </w:r>
      <w:r>
        <w:t xml:space="preserve">compare it with the current method on sideways and twisting movements, not</w:t>
      </w:r>
      <w:r>
        <w:t xml:space="preserve"> </w:t>
      </w:r>
      <w:r>
        <w:t xml:space="preserve">ordinary bending.</w:t>
      </w:r>
    </w:p>
    <w:p>
      <w:pPr>
        <w:numPr>
          <w:ilvl w:val="0"/>
          <w:numId w:val="1035"/>
        </w:numPr>
        <w:pStyle w:val="Compact"/>
      </w:pPr>
      <w:r>
        <w:t xml:space="preserve">Go further only if (1) passes and a 3-D requirement actually exists.</w:t>
      </w:r>
    </w:p>
    <w:bookmarkEnd w:id="83"/>
    <w:bookmarkEnd w:id="84"/>
    <w:bookmarkStart w:id="89" w:name="X981e3cd5754df6ffd08080a16f367bff4f36eb5"/>
    <w:p>
      <w:pPr>
        <w:pStyle w:val="Heading1"/>
      </w:pPr>
      <w:r>
        <w:t xml:space="preserve">Appendix B — Anatomical angle via functional calibration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to report true anatomical angles (for example, a knee that cannot</w:t>
      </w:r>
      <w:r>
        <w:t xml:space="preserve"> </w:t>
      </w:r>
      <w:r>
        <w:t xml:space="preserve">fully straighten), the software must learn how each board sits on its bone. A</w:t>
      </w:r>
      <w:r>
        <w:t xml:space="preserve"> </w:t>
      </w:r>
      <w:r>
        <w:t xml:space="preserve">short calibration movement that reveals the knee’s hinge axis can do this. Not</w:t>
      </w:r>
      <w:r>
        <w:t xml:space="preserve"> </w:t>
      </w:r>
      <w:r>
        <w:t xml:space="preserve">built yet.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Identified as the right approach. Not yet prototyped.</w:t>
      </w:r>
    </w:p>
    <w:bookmarkStart w:id="85" w:name="b.1-motivation"/>
    <w:p>
      <w:pPr>
        <w:pStyle w:val="Heading2"/>
      </w:pPr>
      <w:r>
        <w:t xml:space="preserve">B.1 Motivation</w:t>
      </w:r>
    </w:p>
    <w:p>
      <w:pPr>
        <w:pStyle w:val="FirstParagraph"/>
      </w:pPr>
      <w:r>
        <w:t xml:space="preserve">The current angle is relative to the start pose (§5.5), so it cannot report a</w:t>
      </w:r>
      <w:r>
        <w:t xml:space="preserve"> </w:t>
      </w:r>
      <w:r>
        <w:t xml:space="preserve">clinical angle such as a knee that stops 10° short of straight, or compare</w:t>
      </w:r>
      <w:r>
        <w:t xml:space="preserve"> </w:t>
      </w:r>
      <w:r>
        <w:t xml:space="preserve">sessions that were zeroed in different poses. As Appendix A shows, this needs a</w:t>
      </w:r>
      <w:r>
        <w:t xml:space="preserve"> </w:t>
      </w:r>
      <w:r>
        <w:t xml:space="preserve">reference that</w:t>
      </w:r>
      <w:r>
        <w:t xml:space="preserve"> </w:t>
      </w:r>
      <w:r>
        <w:rPr>
          <w:bCs/>
          <w:b/>
        </w:rPr>
        <w:t xml:space="preserve">sees the anatomy</w:t>
      </w:r>
      <w:r>
        <w:t xml:space="preserve">.</w:t>
      </w:r>
    </w:p>
    <w:bookmarkEnd w:id="85"/>
    <w:bookmarkStart w:id="86" w:name="b.2-candidate-approaches"/>
    <w:p>
      <w:pPr>
        <w:pStyle w:val="Heading2"/>
      </w:pPr>
      <w:r>
        <w:t xml:space="preserve">B.2 Candidate approaches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Hinge-axis (functional) calibration:</w:t>
      </w:r>
      <w:r>
        <w:t xml:space="preserve"> </w:t>
      </w:r>
      <w:r>
        <w:t xml:space="preserve">the person does a few pure</w:t>
      </w:r>
      <w:r>
        <w:t xml:space="preserve"> </w:t>
      </w:r>
      <w:r>
        <w:t xml:space="preserve">knee-bending movements. The knee’s hinge axis then shows up in each board’s</w:t>
      </w:r>
      <w:r>
        <w:t xml:space="preserve"> </w:t>
      </w:r>
      <w:r>
        <w:t xml:space="preserve">gyroscope as the main axis of rotation, which reveals how the board sits on the</w:t>
      </w:r>
      <w:r>
        <w:t xml:space="preserve"> </w:t>
      </w:r>
      <w:r>
        <w:t xml:space="preserve">bone. No magnetometer is needed; research-grade motion-sensor systems use this</w:t>
      </w:r>
      <w:r>
        <w:t xml:space="preserve"> </w:t>
      </w:r>
      <w:r>
        <w:t xml:space="preserve">approach.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Known pose / outside reference:</w:t>
      </w:r>
      <w:r>
        <w:t xml:space="preserve"> </w:t>
      </w:r>
      <w:r>
        <w:t xml:space="preserve">define true full straightening once (with a</w:t>
      </w:r>
      <w:r>
        <w:t xml:space="preserve"> </w:t>
      </w:r>
      <w:r>
        <w:t xml:space="preserve">straight-leg fixture, a manual goniometer or imaging) and anchor the zero to</w:t>
      </w:r>
      <w:r>
        <w:t xml:space="preserve"> </w:t>
      </w:r>
      <w:r>
        <w:t xml:space="preserve">it.</w:t>
      </w:r>
    </w:p>
    <w:bookmarkEnd w:id="86"/>
    <w:bookmarkStart w:id="87" w:name="b.3-trade-offs"/>
    <w:p>
      <w:pPr>
        <w:pStyle w:val="Heading2"/>
      </w:pPr>
      <w:r>
        <w:t xml:space="preserve">B.3 Trade-offs</w:t>
      </w:r>
    </w:p>
    <w:p>
      <w:pPr>
        <w:numPr>
          <w:ilvl w:val="0"/>
          <w:numId w:val="1037"/>
        </w:numPr>
        <w:pStyle w:val="Compact"/>
      </w:pPr>
      <w:r>
        <w:t xml:space="preserve">Gains an anatomical angle that can be compared across sessions and can show a</w:t>
      </w:r>
      <w:r>
        <w:t xml:space="preserve"> </w:t>
      </w:r>
      <w:r>
        <w:t xml:space="preserve">knee that cannot fully straighten.</w:t>
      </w:r>
    </w:p>
    <w:p>
      <w:pPr>
        <w:numPr>
          <w:ilvl w:val="0"/>
          <w:numId w:val="1037"/>
        </w:numPr>
        <w:pStyle w:val="Compact"/>
      </w:pPr>
      <w:r>
        <w:t xml:space="preserve">Costs more careful placement and a repeatable calibration routine for each</w:t>
      </w:r>
      <w:r>
        <w:t xml:space="preserve"> </w:t>
      </w:r>
      <w:r>
        <w:t xml:space="preserve">person (the</w:t>
      </w:r>
      <w:r>
        <w:t xml:space="preserve"> </w:t>
      </w:r>
      <w:r>
        <w:t xml:space="preserve">“</w:t>
      </w:r>
      <w:r>
        <w:t xml:space="preserve">measure the mounting</w:t>
      </w:r>
      <w:r>
        <w:t xml:space="preserve">”</w:t>
      </w:r>
      <w:r>
        <w:t xml:space="preserve"> </w:t>
      </w:r>
      <w:r>
        <w:t xml:space="preserve">choice in A.6).</w:t>
      </w:r>
    </w:p>
    <w:p>
      <w:pPr>
        <w:numPr>
          <w:ilvl w:val="0"/>
          <w:numId w:val="1037"/>
        </w:numPr>
        <w:pStyle w:val="Compact"/>
      </w:pPr>
      <w:r>
        <w:t xml:space="preserve">Accuracy depends on how purely the calibration movement bends only the knee;</w:t>
      </w:r>
      <w:r>
        <w:t xml:space="preserve"> </w:t>
      </w:r>
      <w:r>
        <w:t xml:space="preserve">it needs checking against a goniometer or another reference method.</w:t>
      </w:r>
    </w:p>
    <w:bookmarkEnd w:id="87"/>
    <w:bookmarkStart w:id="88" w:name="b.4-next-steps"/>
    <w:p>
      <w:pPr>
        <w:pStyle w:val="Heading2"/>
      </w:pPr>
      <w:r>
        <w:t xml:space="preserve">B.4 Next steps</w:t>
      </w:r>
    </w:p>
    <w:p>
      <w:pPr>
        <w:numPr>
          <w:ilvl w:val="0"/>
          <w:numId w:val="1038"/>
        </w:numPr>
        <w:pStyle w:val="Compact"/>
      </w:pPr>
      <w:r>
        <w:t xml:space="preserve">Build a hinge-axis estimate from a bending-only recording and compare its zero</w:t>
      </w:r>
      <w:r>
        <w:t xml:space="preserve"> </w:t>
      </w:r>
      <w:r>
        <w:t xml:space="preserve">with a manually measured angle at known poses.</w:t>
      </w:r>
    </w:p>
    <w:p>
      <w:pPr>
        <w:numPr>
          <w:ilvl w:val="0"/>
          <w:numId w:val="1038"/>
        </w:numPr>
        <w:pStyle w:val="Compact"/>
      </w:pPr>
      <w:r>
        <w:t xml:space="preserve">Decide whether the clinical use needs anatomical angles at all, or whether</w:t>
      </w:r>
      <w:r>
        <w:t xml:space="preserve"> </w:t>
      </w:r>
      <w:r>
        <w:t xml:space="preserve">differences (range of motion, repetitions, gait, movement quality) are enough.</w:t>
      </w:r>
    </w:p>
    <w:bookmarkEnd w:id="88"/>
    <w:bookmarkEnd w:id="89"/>
    <w:bookmarkStart w:id="94" w:name="appendix-c-wireless-bluetooth-links"/>
    <w:p>
      <w:pPr>
        <w:pStyle w:val="Heading1"/>
      </w:pPr>
      <w:r>
        <w:t xml:space="preserve">Appendix C — Wireless (Bluetooth) links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the boards already have Bluetooth radios. Using them would remove the</w:t>
      </w:r>
      <w:r>
        <w:t xml:space="preserve"> </w:t>
      </w:r>
      <w:r>
        <w:t xml:space="preserve">wires, mainly for safety and ethics approval, at the cost of batteries and less</w:t>
      </w:r>
      <w:r>
        <w:t xml:space="preserve"> </w:t>
      </w:r>
      <w:r>
        <w:t xml:space="preserve">predictable timing.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0" w:name="c.1-motivation"/>
    <w:p>
      <w:pPr>
        <w:pStyle w:val="Heading2"/>
      </w:pPr>
      <w:r>
        <w:t xml:space="preserve">C.1 Motivation</w:t>
      </w:r>
    </w:p>
    <w:p>
      <w:pPr>
        <w:pStyle w:val="FirstParagraph"/>
      </w:pPr>
      <w:r>
        <w:t xml:space="preserve">Two connections could go wireless (Figure 2):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Link A — shank board ↔ thigh board:</w:t>
      </w:r>
      <w:r>
        <w:t xml:space="preserve"> </w:t>
      </w:r>
      <w:r>
        <w:t xml:space="preserve">today the wire that crosses the knee.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Link B — thigh board ↔ PC:</w:t>
      </w:r>
      <w:r>
        <w:t xml:space="preserve"> </w:t>
      </w:r>
      <w:r>
        <w:t xml:space="preserve">today the USB cable.</w:t>
      </w:r>
    </w:p>
    <w:p>
      <w:pPr>
        <w:pStyle w:val="FirstParagraph"/>
      </w:pPr>
      <w:r>
        <w:rPr>
          <w:bCs/>
          <w:b/>
        </w:rPr>
        <w:t xml:space="preserve">Main reason: safety and ethics approval.</w:t>
      </w:r>
      <w:r>
        <w:t xml:space="preserve"> </w:t>
      </w:r>
      <w:r>
        <w:t xml:space="preserve">Removing wires — especially one</w:t>
      </w:r>
      <w:r>
        <w:t xml:space="preserve"> </w:t>
      </w:r>
      <w:r>
        <w:t xml:space="preserve">across the joint or one tying the person to a PC — reduces the risk of tripping,</w:t>
      </w:r>
      <w:r>
        <w:t xml:space="preserve"> </w:t>
      </w:r>
      <w:r>
        <w:t xml:space="preserve">tangling and electrical hazards. It also lets people walk and stand up more</w:t>
      </w:r>
      <w:r>
        <w:t xml:space="preserve"> </w:t>
      </w:r>
      <w:r>
        <w:t xml:space="preserve">naturally.</w:t>
      </w:r>
    </w:p>
    <w:bookmarkEnd w:id="90"/>
    <w:bookmarkStart w:id="91" w:name="c.2-how"/>
    <w:p>
      <w:pPr>
        <w:pStyle w:val="Heading2"/>
      </w:pPr>
      <w:r>
        <w:t xml:space="preserve">C.2 How</w:t>
      </w:r>
    </w:p>
    <w:p>
      <w:pPr>
        <w:numPr>
          <w:ilvl w:val="0"/>
          <w:numId w:val="1040"/>
        </w:numPr>
        <w:pStyle w:val="Compact"/>
      </w:pPr>
      <w:r>
        <w:t xml:space="preserve">Bluetooth software on the boards, and a Bluetooth library (such as Python</w:t>
      </w:r>
      <w:r>
        <w:t xml:space="preserve"> </w:t>
      </w:r>
      <w:r>
        <w:rPr>
          <w:rStyle w:val="VerbatimChar"/>
        </w:rPr>
        <w:t xml:space="preserve">bleak</w:t>
      </w:r>
      <w:r>
        <w:t xml:space="preserve">) on the PC in place of the USB serial connection. Each link can be</w:t>
      </w:r>
      <w:r>
        <w:t xml:space="preserve"> </w:t>
      </w:r>
      <w:r>
        <w:t xml:space="preserve">replaced on its own.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Link B first:</w:t>
      </w:r>
      <w:r>
        <w:t xml:space="preserve"> </w:t>
      </w:r>
      <w:r>
        <w:t xml:space="preserve">it removes the tie to the PC without changing the</w:t>
      </w:r>
      <w:r>
        <w:t xml:space="preserve"> </w:t>
      </w:r>
      <w:r>
        <w:t xml:space="preserve">board-to-board link. Link A removes the wire across the knee.</w:t>
      </w:r>
    </w:p>
    <w:bookmarkEnd w:id="91"/>
    <w:bookmarkStart w:id="92" w:name="c.3-things-to-watch"/>
    <w:p>
      <w:pPr>
        <w:pStyle w:val="Heading2"/>
      </w:pPr>
      <w:r>
        <w:t xml:space="preserve">C.3 Things to watch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Lost data:</w:t>
      </w:r>
      <w:r>
        <w:t xml:space="preserve"> </w:t>
      </w:r>
      <w:r>
        <w:t xml:space="preserve">the existing gap handling (§6.3, §8.3) helps, but Bluetooth has</w:t>
      </w:r>
      <w:r>
        <w:t xml:space="preserve"> </w:t>
      </w:r>
      <w:r>
        <w:t xml:space="preserve">its own dropouts and reconnections.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Timing:</w:t>
      </w:r>
      <w:r>
        <w:t xml:space="preserve"> </w:t>
      </w:r>
      <w:r>
        <w:t xml:space="preserve">Bluetooth delivers data in bursts (at least 7.5 ms apart) with</w:t>
      </w:r>
      <w:r>
        <w:t xml:space="preserve"> </w:t>
      </w:r>
      <w:r>
        <w:t xml:space="preserve">uneven delays, so each reading should carry its own time stamp from the board.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50 Hz is possible but with less spare room than the wire;</w:t>
      </w:r>
      <w:r>
        <w:t xml:space="preserve"> </w:t>
      </w:r>
      <w:r>
        <w:t xml:space="preserve">several readings may need to be sent together, or the rate lowered.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Simpler messages:</w:t>
      </w:r>
      <w:r>
        <w:t xml:space="preserve"> </w:t>
      </w:r>
      <w:r>
        <w:t xml:space="preserve">Bluetooth already separates messages, so the start-marker</w:t>
      </w:r>
      <w:r>
        <w:t xml:space="preserve"> </w:t>
      </w:r>
      <w:r>
        <w:t xml:space="preserve">logic (§6.2) is not needed; the checksum is still worth keeping.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Power:</w:t>
      </w:r>
      <w:r>
        <w:t xml:space="preserve"> </w:t>
      </w:r>
      <w:r>
        <w:t xml:space="preserve">wireless means a battery on each board (which would also disturb a</w:t>
      </w:r>
      <w:r>
        <w:t xml:space="preserve"> </w:t>
      </w:r>
      <w:r>
        <w:t xml:space="preserve">magnetometer if one were ever used).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Interference</w:t>
      </w:r>
      <w:r>
        <w:t xml:space="preserve"> </w:t>
      </w:r>
      <w:r>
        <w:t xml:space="preserve">from other 2.4 GHz devices, and reliable reconnection.</w:t>
      </w:r>
    </w:p>
    <w:bookmarkEnd w:id="92"/>
    <w:bookmarkStart w:id="93" w:name="c.4-next-steps"/>
    <w:p>
      <w:pPr>
        <w:pStyle w:val="Heading2"/>
      </w:pPr>
      <w:r>
        <w:t xml:space="preserve">C.4 Next steps</w:t>
      </w:r>
    </w:p>
    <w:p>
      <w:pPr>
        <w:numPr>
          <w:ilvl w:val="0"/>
          <w:numId w:val="1042"/>
        </w:numPr>
        <w:pStyle w:val="Compact"/>
      </w:pPr>
      <w:r>
        <w:t xml:space="preserve">Build one link at a time, starting with Link B. Measure the rate, lost data and</w:t>
      </w:r>
      <w:r>
        <w:t xml:space="preserve"> </w:t>
      </w:r>
      <w:r>
        <w:t xml:space="preserve">timing against the wired version, and compare the angle traces.</w:t>
      </w:r>
    </w:p>
    <w:p>
      <w:pPr>
        <w:numPr>
          <w:ilvl w:val="0"/>
          <w:numId w:val="1042"/>
        </w:numPr>
        <w:pStyle w:val="Compact"/>
      </w:pPr>
      <w:r>
        <w:t xml:space="preserve">Decide for each link whether the safety benefit is worth the extra variability</w:t>
      </w:r>
      <w:r>
        <w:t xml:space="preserve"> </w:t>
      </w:r>
      <w:r>
        <w:t xml:space="preserve">for the planned study.</w:t>
      </w:r>
    </w:p>
    <w:bookmarkEnd w:id="93"/>
    <w:bookmarkEnd w:id="94"/>
    <w:bookmarkStart w:id="99" w:name="appendix-d-more-sensors-and-joints"/>
    <w:p>
      <w:pPr>
        <w:pStyle w:val="Heading1"/>
      </w:pPr>
      <w:r>
        <w:t xml:space="preserve">Appendix D — More sensors and joints</w:t>
      </w:r>
    </w:p>
    <w:p>
      <w:pPr>
        <w:pStyle w:val="FirstParagraph"/>
      </w:pPr>
      <w:r>
        <w:rPr>
          <w:iCs/>
          <w:i/>
        </w:rPr>
        <w:t xml:space="preserve">In short:</w:t>
      </w:r>
      <w:r>
        <w:t xml:space="preserve"> </w:t>
      </w:r>
      <w:r>
        <w:t xml:space="preserve">measuring more than one joint (for example hip, knee and ankle, or</w:t>
      </w:r>
      <w:r>
        <w:t xml:space="preserve"> </w:t>
      </w:r>
      <w:r>
        <w:t xml:space="preserve">both knees) needs more boards, a way to tell them apart, and careful time</w:t>
      </w:r>
      <w:r>
        <w:t xml:space="preserve"> </w:t>
      </w:r>
      <w:r>
        <w:t xml:space="preserve">matching between them. Not investigated in depth.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Idea raised; not investigated in depth.</w:t>
      </w:r>
    </w:p>
    <w:bookmarkStart w:id="95" w:name="d.1-motivation"/>
    <w:p>
      <w:pPr>
        <w:pStyle w:val="Heading2"/>
      </w:pPr>
      <w:r>
        <w:t xml:space="preserve">D.1 Motivation</w:t>
      </w:r>
    </w:p>
    <w:p>
      <w:pPr>
        <w:pStyle w:val="FirstParagraph"/>
      </w:pPr>
      <w:r>
        <w:t xml:space="preserve">Today one pair of boards measures one knee. Studies may want a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on one</w:t>
      </w:r>
      <w:r>
        <w:t xml:space="preserve"> </w:t>
      </w:r>
      <w:r>
        <w:t xml:space="preserve">leg (thigh + shank + foot for hip, knee and ankle),</w:t>
      </w:r>
      <w:r>
        <w:t xml:space="preserve"> </w:t>
      </w:r>
      <w:r>
        <w:rPr>
          <w:bCs/>
          <w:b/>
        </w:rPr>
        <w:t xml:space="preserve">both legs</w:t>
      </w:r>
      <w:r>
        <w:t xml:space="preserve">, or more of the</w:t>
      </w:r>
      <w:r>
        <w:t xml:space="preserve"> </w:t>
      </w:r>
      <w:r>
        <w:t xml:space="preserve">lower body. Two layouts were suggested: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Hub:</w:t>
      </w:r>
      <w:r>
        <w:t xml:space="preserve"> </w:t>
      </w:r>
      <w:r>
        <w:t xml:space="preserve">several sensor boards send to one hub board, which sends a single</w:t>
      </w:r>
      <w:r>
        <w:t xml:space="preserve"> </w:t>
      </w:r>
      <w:r>
        <w:t xml:space="preserve">stream to the PC.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Independent pairs:</w:t>
      </w:r>
      <w:r>
        <w:t xml:space="preserve"> </w:t>
      </w:r>
      <w:r>
        <w:t xml:space="preserve">several of today’s two-board units, each measuring one</w:t>
      </w:r>
      <w:r>
        <w:t xml:space="preserve"> </w:t>
      </w:r>
      <w:r>
        <w:t xml:space="preserve">joint, combined on the PC.</w:t>
      </w:r>
    </w:p>
    <w:bookmarkEnd w:id="95"/>
    <w:bookmarkStart w:id="96" w:name="d.2-things-to-consider"/>
    <w:p>
      <w:pPr>
        <w:pStyle w:val="Heading2"/>
      </w:pPr>
      <w:r>
        <w:t xml:space="preserve">D.2 Things to consider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Wiring points to Bluetooth (Appendix C).</w:t>
      </w:r>
      <w:r>
        <w:t xml:space="preserve"> </w:t>
      </w:r>
      <w:r>
        <w:t xml:space="preserve">Each board has only one wired</w:t>
      </w:r>
      <w:r>
        <w:t xml:space="preserve"> </w:t>
      </w:r>
      <w:r>
        <w:t xml:space="preserve">serial link, so a wired hub cannot connect several boards; a Bluetooth hub can.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Telling sensors apart:</w:t>
      </w:r>
      <w:r>
        <w:t xml:space="preserve"> </w:t>
      </w:r>
      <w:r>
        <w:t xml:space="preserve">each message needs a sensor ID, and the saved files</w:t>
      </w:r>
      <w:r>
        <w:t xml:space="preserve"> </w:t>
      </w:r>
      <w:r>
        <w:t xml:space="preserve">need a general layout for any number of segments and joints.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Time matching</w:t>
      </w:r>
      <w:r>
        <w:t xml:space="preserve"> </w:t>
      </w:r>
      <w:r>
        <w:t xml:space="preserve">is the biggest risk: an angle between two segments needs</w:t>
      </w:r>
      <w:r>
        <w:t xml:space="preserve"> </w:t>
      </w:r>
      <w:r>
        <w:t xml:space="preserve">readings taken at the same moment, so all boards need time stamps from a shared</w:t>
      </w:r>
      <w:r>
        <w:t xml:space="preserve"> </w:t>
      </w:r>
      <w:r>
        <w:t xml:space="preserve">clock.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Capacity:</w:t>
      </w:r>
      <w:r>
        <w:t xml:space="preserve"> </w:t>
      </w:r>
      <w:r>
        <w:t xml:space="preserve">many sensors at 50 Hz share one link, which may limit the rate or</w:t>
      </w:r>
      <w:r>
        <w:t xml:space="preserve"> </w:t>
      </w:r>
      <w:r>
        <w:t xml:space="preserve">the number of sensors.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</w:t>
      </w:r>
      <w:r>
        <w:t xml:space="preserve"> </w:t>
      </w:r>
      <w:r>
        <w:t xml:space="preserve">gets longer with each segment, so the routine and the GUI must</w:t>
      </w:r>
      <w:r>
        <w:t xml:space="preserve"> </w:t>
      </w:r>
      <w:r>
        <w:t xml:space="preserve">scale with it.</w:t>
      </w:r>
    </w:p>
    <w:bookmarkEnd w:id="96"/>
    <w:bookmarkStart w:id="97" w:name="d.3-layout-trade-off"/>
    <w:p>
      <w:pPr>
        <w:pStyle w:val="Heading2"/>
      </w:pPr>
      <w:r>
        <w:t xml:space="preserve">D.3 Layout trade-off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Layout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For</w:t>
            </w:r>
          </w:p>
        </w:tc>
        <w:tc>
          <w:tcPr>
            <w:shd w:val="clear" w:color="auto" w:fill="DCE6F1"/>
          </w:tcPr>
          <w:p>
            <w:pPr>
              <w:pStyle w:val="Compact"/>
              <w:jc w:val="left"/>
            </w:pPr>
            <w:r>
              <w:rPr>
                <w:b/>
                <w:sz w:val="19"/>
              </w:rPr>
              <w:t xml:space="preserve">Against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Hub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One stream and one clock at the hub; simple on the 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hub’s capacity is the limit, and if it fails everything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Independent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Modular; reuses today’s 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9"/>
              </w:rPr>
              <w:t xml:space="preserve">The PC must time-match several streams; more radios or USB ports and more hardware</w:t>
            </w:r>
          </w:p>
        </w:tc>
      </w:tr>
    </w:tbl>
    <w:bookmarkEnd w:id="97"/>
    <w:bookmarkStart w:id="98" w:name="d.4-next-steps"/>
    <w:p>
      <w:pPr>
        <w:pStyle w:val="Heading2"/>
      </w:pPr>
      <w:r>
        <w:t xml:space="preserve">D.4 Next steps</w:t>
      </w:r>
    </w:p>
    <w:p>
      <w:pPr>
        <w:numPr>
          <w:ilvl w:val="0"/>
          <w:numId w:val="1045"/>
        </w:numPr>
        <w:pStyle w:val="Compact"/>
      </w:pPr>
      <w:r>
        <w:t xml:space="preserve">Define a message with a sensor ID and a general data layout (any number of</w:t>
      </w:r>
      <w:r>
        <w:t xml:space="preserve"> </w:t>
      </w:r>
      <w:r>
        <w:t xml:space="preserve">segments and joints) before choosing a layout.</w:t>
      </w:r>
    </w:p>
    <w:p>
      <w:pPr>
        <w:numPr>
          <w:ilvl w:val="0"/>
          <w:numId w:val="1045"/>
        </w:numPr>
        <w:pStyle w:val="Compact"/>
      </w:pPr>
      <w:r>
        <w:t xml:space="preserve">Build time matching across boards and measure how closely it aligns, against</w:t>
      </w:r>
      <w:r>
        <w:t xml:space="preserve"> </w:t>
      </w:r>
      <w:r>
        <w:t xml:space="preserve">the accuracy the study needs.</w:t>
      </w:r>
    </w:p>
    <w:p>
      <w:pPr>
        <w:numPr>
          <w:ilvl w:val="0"/>
          <w:numId w:val="1045"/>
        </w:numPr>
        <w:pStyle w:val="Compact"/>
      </w:pPr>
      <w:r>
        <w:t xml:space="preserve">Choose by study size: a Bluetooth hub for a compact multi-segment setup;</w:t>
      </w:r>
      <w:r>
        <w:t xml:space="preserve"> </w:t>
      </w:r>
      <w:r>
        <w:t xml:space="preserve">independent pairs when modularity matters more.</w:t>
      </w:r>
    </w:p>
    <w:bookmarkEnd w:id="98"/>
    <w:bookmarkEnd w:id="99"/>
    <w:sectPr>
      <w:pgSz w:h="15840" w:w="12240"/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B0B0B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0B0B0B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0B0B0B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0B0B0B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left"/>
    </w:pPr>
    <w:rPr>
      <w:rFonts w:ascii="Calibri" w:asciiTheme="majorHAnsi" w:cstheme="majorBidi" w:eastAsiaTheme="majorEastAsia" w:hAnsi="Calibri" w:hAnsiTheme="majorHAnsi"/>
      <w:b/>
      <w:bCs/>
      <w:color w:val="0B0B0B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rFonts w:ascii="Calibri" w:hAnsi="Calibri"/>
      <w:color w:val="0B0B0B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4E79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Calibri" w:asciiTheme="majorHAnsi" w:cstheme="majorBidi" w:eastAsiaTheme="majorEastAsia" w:hAnsi="Calibri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Calibri" w:asciiTheme="majorHAnsi" w:cstheme="majorBidi" w:eastAsiaTheme="majorEastAsia" w:hAnsi="Calibri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42" Type="http://schemas.openxmlformats.org/officeDocument/2006/relationships/image" Target="media/rId42.png"/><Relationship Id="rId47" Type="http://schemas.openxmlformats.org/officeDocument/2006/relationships/image" Target="media/rId47.png"/><Relationship Id="rId22" Type="http://schemas.openxmlformats.org/officeDocument/2006/relationships/hyperlink" Target="https://github.com/Jamie215/DualIMU_Goniometer/releases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Jamie215/DualIMU_Goniometer/relea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Dual-IMU Knee Goniometer — Project Handover</dc:title>
  <dc:creator/>
  <cp:keywords/>
  <dcterms:created xsi:type="dcterms:W3CDTF">2026-10-13T19:52:40Z</dcterms:created>
  <dcterms:modified xsi:type="dcterms:W3CDTF">2026-10-13T19:52:40Z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State at transition, design decisions and their rationale, and directions to explore</vt:lpwstr>
  </property>
</Properties>
</file>