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00000" cy="574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906211642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74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承接业务范围：</w:t>
        <w:br/>
        <w:t>一、企业社保合规咨询与方案落地合作</w:t>
        <w:br/>
        <w:t>二、企业劳动法律顾问、用工风险防控及企业内训、劳动争议案件代理</w:t>
        <w:br/>
        <w:t>三、企业用工劳动合同及各类文书、表单的量身订制，管理人员EXCL提效</w:t>
        <w:br/>
        <w:t>内训</w:t>
        <w:br/>
        <w:t>四、完全匹配工伤保险条例标准，由单位赔付的非定额雇主责任险（独家代</w:t>
        <w:br/>
        <w:t>理）</w:t>
        <w:br/>
        <w:t>五、劳动派遣；劳务外包；招聘外包；社保代理；企业所得税、高管个税筹</w:t>
        <w:br/>
        <w:t>划等业务</w:t>
        <w:br/>
        <w:t>合伙&amp;合作企业：</w:t>
        <w:br/>
        <w:t>深圳艳阳企业管理有限公司（咨询、顾问、内训、社保合规方案）</w:t>
        <w:br/>
        <w:t>深圳市捷安客企业管理有限公司（派遣、外包、代理）</w:t>
        <w:br/>
        <w:t>广东市智保人力资源有限公司（派遣、外包、代理）</w:t>
        <w:br/>
        <w:t>中山市才聚通人力资源服务有限公司（技能岗位招聘外包）</w:t>
        <w:br/>
        <w:t>保险代理公司（可提供广东省内订制版非定额雇主责任险业务）</w:t>
        <w:br/>
        <w:t>专业的税务师事务所（企业及高管的税务筹划）</w:t>
        <w:br/>
      </w:r>
    </w:p>
    <w:p>
      <w:r>
        <w:drawing>
          <wp:inline xmlns:a="http://schemas.openxmlformats.org/drawingml/2006/main" xmlns:pic="http://schemas.openxmlformats.org/drawingml/2006/picture">
            <wp:extent cx="5400000" cy="29076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B13SXNQxnaK1RjSZFtSuvC2VX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7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豆瓣|豆品</w:t>
        <w:br/>
        <w:t>豆瓣晴雨伞下的印象派</w:t>
        <w:br/>
        <w:t>更多新品点击查看</w:t>
        <w:br/>
      </w:r>
    </w:p>
    <w:p>
      <w:r>
        <w:drawing>
          <wp:inline xmlns:a="http://schemas.openxmlformats.org/drawingml/2006/main" xmlns:pic="http://schemas.openxmlformats.org/drawingml/2006/picture">
            <wp:extent cx="5400000" cy="29076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B1gEKuje3tHKVjSZSgSut4QFX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7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、对不起</w:t>
        <w:br/>
        <w:t>蒸汽眼罩</w:t>
        <w:br/>
        <w:t>珍破明</w:t>
        <w:br/>
        <w:t>a NaVAGUWIADOASIM</w:t>
        <w:br/>
        <w:t>IOTCOWAOUDIDiE</w:t>
        <w:br/>
        <w:t>C89</w:t>
        <w:br/>
      </w:r>
    </w:p>
    <w:p>
      <w:r>
        <w:drawing>
          <wp:inline xmlns:a="http://schemas.openxmlformats.org/drawingml/2006/main" xmlns:pic="http://schemas.openxmlformats.org/drawingml/2006/picture">
            <wp:extent cx="5400000" cy="290769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B1HP_JaAWE3KVjSZSySutocXX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7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morphu richards</w:t>
        <w:br/>
        <w:t>mon iscos lor youw home</w:t>
        <w:br/>
        <w:t>1人仅限1台</w:t>
        <w:br/>
        <w:t>全两首发热英队华立即抢购》</w:t>
        <w:br/>
      </w:r>
    </w:p>
    <w:p>
      <w:r>
        <w:drawing>
          <wp:inline xmlns:a="http://schemas.openxmlformats.org/drawingml/2006/main" xmlns:pic="http://schemas.openxmlformats.org/drawingml/2006/picture">
            <wp:extent cx="5400000" cy="290769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B1zMNSdq5s3KVjSZFNXXcD3FXa-520-280.jpg_q90_.webp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7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天猫超市</w:t>
        <w:br/>
        <w:t>尖叫价继续</w:t>
        <w:br/>
        <w:t>便品</w:t>
        <w:br/>
        <w:t>家清个护狂购购</w:t>
        <w:br/>
        <w:t>理</w:t>
        <w:br/>
      </w:r>
    </w:p>
    <w:p>
      <w:r>
        <w:drawing>
          <wp:inline xmlns:a="http://schemas.openxmlformats.org/drawingml/2006/main" xmlns:pic="http://schemas.openxmlformats.org/drawingml/2006/picture">
            <wp:extent cx="5400000" cy="19430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3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日照香炉生紫烟，遥看瀑布挂前川。</w:t>
        <w:br/>
        <w:t>飞流直下三千尺，疑是银河落九天。</w:t>
        <w:br/>
      </w:r>
    </w:p>
    <w:p>
      <w:r>
        <w:drawing>
          <wp:inline xmlns:a="http://schemas.openxmlformats.org/drawingml/2006/main" xmlns:pic="http://schemas.openxmlformats.org/drawingml/2006/picture">
            <wp:extent cx="5400000" cy="33230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23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杜甫：登高</w:t>
        <w:br/>
        <w:t>风急天高猿啸哀，渚清沙白鸟飞回。</w:t>
        <w:br/>
        <w:t>无边落木萧萧下，不尽长江滚滚来。</w:t>
        <w:br/>
        <w:t>万里悲秋常作客，百年多病独登台。</w:t>
        <w:br/>
        <w:t>艰难苦恨繁霜鬓，潦倒新停浊酒杯。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