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AB Testing And Feature Impact Analysis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