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97A01" w14:textId="77777777" w:rsidR="0051793A" w:rsidRPr="0044733F" w:rsidRDefault="0051793A" w:rsidP="0051793A">
      <w:pPr>
        <w:spacing w:line="480" w:lineRule="auto"/>
        <w:rPr>
          <w:b/>
        </w:rPr>
      </w:pPr>
    </w:p>
    <w:p w14:paraId="6DBA64A2" w14:textId="77777777" w:rsidR="0051793A" w:rsidRPr="0044733F" w:rsidRDefault="0051793A" w:rsidP="0051793A">
      <w:pPr>
        <w:spacing w:line="480" w:lineRule="auto"/>
        <w:rPr>
          <w:b/>
        </w:rPr>
      </w:pPr>
    </w:p>
    <w:p w14:paraId="22B386C0" w14:textId="77777777" w:rsidR="0051793A" w:rsidRPr="0044733F" w:rsidRDefault="0051793A" w:rsidP="0051793A">
      <w:pPr>
        <w:spacing w:line="480" w:lineRule="auto"/>
        <w:rPr>
          <w:b/>
        </w:rPr>
      </w:pPr>
    </w:p>
    <w:p w14:paraId="5C453CCE" w14:textId="77777777" w:rsidR="0051793A" w:rsidRPr="0044733F" w:rsidRDefault="0051793A" w:rsidP="0051793A">
      <w:pPr>
        <w:spacing w:line="480" w:lineRule="auto"/>
        <w:rPr>
          <w:b/>
        </w:rPr>
      </w:pPr>
    </w:p>
    <w:p w14:paraId="24E2B49A" w14:textId="77777777" w:rsidR="0044733F" w:rsidRPr="0044733F" w:rsidRDefault="0044733F" w:rsidP="0044733F">
      <w:pPr>
        <w:pStyle w:val="NormalWeb"/>
        <w:spacing w:before="0" w:beforeAutospacing="0" w:after="0" w:afterAutospacing="0" w:line="480" w:lineRule="auto"/>
        <w:jc w:val="center"/>
      </w:pPr>
      <w:r w:rsidRPr="0044733F">
        <w:rPr>
          <w:color w:val="000000"/>
        </w:rPr>
        <w:t> Comparing the suitable of 6 implicit measures for individual use</w:t>
      </w:r>
    </w:p>
    <w:p w14:paraId="28374B91" w14:textId="77777777" w:rsidR="0044733F" w:rsidRPr="0044733F" w:rsidRDefault="0044733F" w:rsidP="0044733F"/>
    <w:p w14:paraId="6C5AC86C" w14:textId="77777777" w:rsidR="0044733F" w:rsidRPr="0044733F" w:rsidRDefault="0044733F" w:rsidP="0044733F">
      <w:pPr>
        <w:pStyle w:val="NormalWeb"/>
        <w:spacing w:before="0" w:beforeAutospacing="0" w:after="0" w:afterAutospacing="0" w:line="480" w:lineRule="auto"/>
        <w:jc w:val="center"/>
      </w:pPr>
      <w:r w:rsidRPr="0044733F">
        <w:rPr>
          <w:color w:val="000000"/>
        </w:rPr>
        <w:t>Jamie Cummins</w:t>
      </w:r>
      <w:r w:rsidRPr="0044733F">
        <w:rPr>
          <w:color w:val="000000"/>
          <w:vertAlign w:val="superscript"/>
        </w:rPr>
        <w:t>1</w:t>
      </w:r>
      <w:r w:rsidRPr="0044733F">
        <w:rPr>
          <w:color w:val="000000"/>
        </w:rPr>
        <w:t xml:space="preserve"> &amp; Ian Hussey</w:t>
      </w:r>
      <w:r w:rsidRPr="0044733F">
        <w:rPr>
          <w:color w:val="000000"/>
          <w:vertAlign w:val="superscript"/>
        </w:rPr>
        <w:t>2</w:t>
      </w:r>
    </w:p>
    <w:p w14:paraId="71C7D3C3" w14:textId="77777777" w:rsidR="0044733F" w:rsidRPr="0044733F" w:rsidRDefault="0044733F" w:rsidP="0044733F"/>
    <w:p w14:paraId="1A13DBD9" w14:textId="77777777" w:rsidR="0044733F" w:rsidRPr="0044733F" w:rsidRDefault="0044733F" w:rsidP="0044733F">
      <w:pPr>
        <w:pStyle w:val="NormalWeb"/>
        <w:spacing w:before="0" w:beforeAutospacing="0" w:after="0" w:afterAutospacing="0" w:line="480" w:lineRule="auto"/>
        <w:jc w:val="center"/>
      </w:pPr>
      <w:r w:rsidRPr="0044733F">
        <w:rPr>
          <w:i/>
          <w:iCs/>
          <w:color w:val="000000"/>
          <w:vertAlign w:val="superscript"/>
        </w:rPr>
        <w:t>1</w:t>
      </w:r>
      <w:r w:rsidRPr="0044733F">
        <w:rPr>
          <w:i/>
          <w:iCs/>
          <w:color w:val="000000"/>
        </w:rPr>
        <w:t>Ghent University</w:t>
      </w:r>
    </w:p>
    <w:p w14:paraId="06E5DEFD" w14:textId="77777777" w:rsidR="0044733F" w:rsidRPr="0044733F" w:rsidRDefault="0044733F" w:rsidP="0044733F">
      <w:pPr>
        <w:pStyle w:val="NormalWeb"/>
        <w:spacing w:before="0" w:beforeAutospacing="0" w:after="0" w:afterAutospacing="0" w:line="480" w:lineRule="auto"/>
        <w:jc w:val="center"/>
      </w:pPr>
      <w:r w:rsidRPr="0044733F">
        <w:rPr>
          <w:i/>
          <w:iCs/>
          <w:color w:val="000000"/>
          <w:vertAlign w:val="superscript"/>
        </w:rPr>
        <w:t>2</w:t>
      </w:r>
      <w:r w:rsidRPr="0044733F">
        <w:rPr>
          <w:i/>
          <w:iCs/>
          <w:color w:val="000000"/>
        </w:rPr>
        <w:t>Ruhr University Bochum</w:t>
      </w:r>
    </w:p>
    <w:p w14:paraId="3BA84A81" w14:textId="77777777" w:rsidR="0044733F" w:rsidRPr="0044733F" w:rsidRDefault="0044733F" w:rsidP="0044733F">
      <w:pPr>
        <w:spacing w:after="240"/>
      </w:pPr>
    </w:p>
    <w:p w14:paraId="423F125A" w14:textId="77777777" w:rsidR="0044733F" w:rsidRPr="0044733F" w:rsidRDefault="0044733F" w:rsidP="0044733F">
      <w:pPr>
        <w:pStyle w:val="NormalWeb"/>
        <w:spacing w:before="0" w:beforeAutospacing="0" w:after="0" w:afterAutospacing="0" w:line="480" w:lineRule="auto"/>
        <w:jc w:val="center"/>
      </w:pPr>
      <w:r w:rsidRPr="0044733F">
        <w:rPr>
          <w:i/>
          <w:iCs/>
          <w:color w:val="000000"/>
        </w:rPr>
        <w:t>Pre-registration</w:t>
      </w:r>
    </w:p>
    <w:p w14:paraId="08AFD839" w14:textId="77777777" w:rsidR="0044733F" w:rsidRPr="0044733F" w:rsidRDefault="0044733F" w:rsidP="0044733F">
      <w:pPr>
        <w:spacing w:after="240"/>
      </w:pPr>
      <w:r w:rsidRPr="0044733F">
        <w:br/>
      </w:r>
    </w:p>
    <w:p w14:paraId="5D06A7CC" w14:textId="40B28A20" w:rsidR="0044733F" w:rsidRPr="0044733F" w:rsidRDefault="0044733F" w:rsidP="0044733F">
      <w:pPr>
        <w:pStyle w:val="NormalWeb"/>
        <w:spacing w:before="0" w:beforeAutospacing="0" w:after="0" w:afterAutospacing="0" w:line="480" w:lineRule="auto"/>
      </w:pPr>
      <w:r w:rsidRPr="0044733F">
        <w:rPr>
          <w:i/>
          <w:iCs/>
          <w:color w:val="000000"/>
        </w:rPr>
        <w:t xml:space="preserve">Author </w:t>
      </w:r>
      <w:proofErr w:type="gramStart"/>
      <w:r w:rsidRPr="0044733F">
        <w:rPr>
          <w:i/>
          <w:iCs/>
          <w:color w:val="000000"/>
        </w:rPr>
        <w:t>note</w:t>
      </w:r>
      <w:proofErr w:type="gramEnd"/>
      <w:r w:rsidRPr="0044733F">
        <w:rPr>
          <w:i/>
          <w:iCs/>
          <w:color w:val="000000"/>
        </w:rPr>
        <w:t xml:space="preserve">: </w:t>
      </w:r>
      <w:r w:rsidRPr="0044733F">
        <w:rPr>
          <w:color w:val="000000"/>
        </w:rPr>
        <w:t xml:space="preserve">JC, Department of Experimental Clinical and Health Psychology, Ghent University, &amp; IH, Faculty of Psychology, Ruhr-Universität Bochum. JC </w:t>
      </w:r>
      <w:r w:rsidR="007E15D8">
        <w:rPr>
          <w:color w:val="000000"/>
        </w:rPr>
        <w:t xml:space="preserve">was </w:t>
      </w:r>
      <w:r w:rsidRPr="0044733F">
        <w:rPr>
          <w:color w:val="000000"/>
        </w:rPr>
        <w:t xml:space="preserve">supported by </w:t>
      </w:r>
      <w:r w:rsidR="00304C86">
        <w:rPr>
          <w:color w:val="000000"/>
        </w:rPr>
        <w:t>FWO g</w:t>
      </w:r>
      <w:r w:rsidRPr="0044733F">
        <w:rPr>
          <w:color w:val="000000"/>
        </w:rPr>
        <w:t xml:space="preserve">rant BOF16/MET_V/002 to Jan De Houwer. IH was supported by the META-REP Priority Program of the German Research Foundation (#464488178). Correspondence concerning this article should be sent to </w:t>
      </w:r>
      <w:hyperlink r:id="rId4" w:history="1">
        <w:r w:rsidRPr="0044733F">
          <w:rPr>
            <w:rStyle w:val="Hyperlink"/>
          </w:rPr>
          <w:t>jamie.cummins@UGent.be</w:t>
        </w:r>
      </w:hyperlink>
      <w:r w:rsidRPr="0044733F">
        <w:rPr>
          <w:color w:val="000000"/>
        </w:rPr>
        <w:t xml:space="preserve"> or </w:t>
      </w:r>
      <w:hyperlink r:id="rId5" w:history="1">
        <w:r w:rsidRPr="0044733F">
          <w:rPr>
            <w:rStyle w:val="Hyperlink"/>
          </w:rPr>
          <w:t>ian.hussey@rub.de</w:t>
        </w:r>
      </w:hyperlink>
      <w:r w:rsidRPr="0044733F">
        <w:rPr>
          <w:color w:val="000000"/>
        </w:rPr>
        <w:t>.</w:t>
      </w:r>
    </w:p>
    <w:p w14:paraId="63601393" w14:textId="77777777" w:rsidR="0044733F" w:rsidRPr="0044733F" w:rsidRDefault="0044733F" w:rsidP="0044733F"/>
    <w:p w14:paraId="49245B96" w14:textId="77777777" w:rsidR="0044733F" w:rsidRPr="0044733F" w:rsidRDefault="0044733F">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44733F">
        <w:rPr>
          <w:b/>
          <w:bCs/>
        </w:rPr>
        <w:br w:type="page"/>
      </w:r>
    </w:p>
    <w:p w14:paraId="7EED24AC" w14:textId="77DBDFC4" w:rsidR="0051793A" w:rsidRDefault="0051793A" w:rsidP="0051793A">
      <w:pPr>
        <w:spacing w:line="480" w:lineRule="auto"/>
        <w:jc w:val="center"/>
        <w:rPr>
          <w:b/>
          <w:bCs/>
        </w:rPr>
      </w:pPr>
      <w:r>
        <w:rPr>
          <w:b/>
          <w:bCs/>
        </w:rPr>
        <w:lastRenderedPageBreak/>
        <w:t xml:space="preserve">Introduction </w:t>
      </w:r>
    </w:p>
    <w:p w14:paraId="7BC1FAAE" w14:textId="23E14D27" w:rsidR="0051793A" w:rsidRPr="0051793A" w:rsidRDefault="0051793A" w:rsidP="0051793A">
      <w:pPr>
        <w:spacing w:line="480" w:lineRule="auto"/>
      </w:pPr>
      <w:r>
        <w:tab/>
        <w:t xml:space="preserve">The use of implicit measures has become part of the bedrock of social psychology’s efforts to investigate mental processes assumed to mediate </w:t>
      </w:r>
      <w:r w:rsidR="00295C21">
        <w:t xml:space="preserve">human behavior. The narrative for how these measures came about is well-repeated in the introduction section of many such articles: social psychologists were interested in </w:t>
      </w:r>
    </w:p>
    <w:p w14:paraId="2CB21D3D" w14:textId="48187431" w:rsidR="0051793A" w:rsidRDefault="0051793A" w:rsidP="0051793A">
      <w:pPr>
        <w:spacing w:line="480" w:lineRule="auto"/>
        <w:jc w:val="center"/>
        <w:rPr>
          <w:b/>
          <w:bCs/>
        </w:rPr>
      </w:pPr>
    </w:p>
    <w:p w14:paraId="6D2E5D21" w14:textId="26B7B952" w:rsidR="0051793A" w:rsidRDefault="0051793A" w:rsidP="0051793A">
      <w:pPr>
        <w:spacing w:line="480" w:lineRule="auto"/>
        <w:jc w:val="center"/>
        <w:rPr>
          <w:b/>
          <w:bCs/>
        </w:rPr>
      </w:pPr>
    </w:p>
    <w:p w14:paraId="714D3BDA" w14:textId="77777777" w:rsidR="0051793A" w:rsidRPr="0051793A" w:rsidRDefault="0051793A" w:rsidP="0051793A">
      <w:pPr>
        <w:spacing w:line="480" w:lineRule="auto"/>
        <w:jc w:val="center"/>
        <w:rPr>
          <w:b/>
          <w:bCs/>
        </w:rPr>
      </w:pPr>
    </w:p>
    <w:p w14:paraId="758B381F" w14:textId="3AFE1BD2" w:rsidR="00E97DF3" w:rsidRDefault="00E97DF3" w:rsidP="0051793A">
      <w:pPr>
        <w:spacing w:line="480" w:lineRule="auto"/>
      </w:pPr>
    </w:p>
    <w:p w14:paraId="417E2A6B" w14:textId="202E30A0" w:rsidR="0051793A" w:rsidRDefault="0051793A" w:rsidP="0051793A">
      <w:pPr>
        <w:spacing w:line="480" w:lineRule="auto"/>
      </w:pPr>
    </w:p>
    <w:p w14:paraId="270C373A" w14:textId="1AAF8264" w:rsidR="0051793A" w:rsidRDefault="0051793A" w:rsidP="0051793A">
      <w:pPr>
        <w:spacing w:line="480" w:lineRule="auto"/>
      </w:pPr>
    </w:p>
    <w:p w14:paraId="5A29F365" w14:textId="166B44F5" w:rsidR="0051793A" w:rsidRDefault="0051793A" w:rsidP="0051793A">
      <w:pPr>
        <w:spacing w:line="480" w:lineRule="auto"/>
      </w:pPr>
    </w:p>
    <w:p w14:paraId="2C41279F" w14:textId="5A99D694" w:rsidR="0051793A" w:rsidRDefault="0051793A" w:rsidP="0051793A">
      <w:pPr>
        <w:spacing w:line="480" w:lineRule="auto"/>
      </w:pPr>
    </w:p>
    <w:p w14:paraId="5AC9C11C" w14:textId="090224BE" w:rsidR="0051793A" w:rsidRDefault="0051793A" w:rsidP="0051793A">
      <w:pPr>
        <w:spacing w:line="480" w:lineRule="auto"/>
      </w:pPr>
    </w:p>
    <w:p w14:paraId="32485122" w14:textId="1B5D6377" w:rsidR="0051793A" w:rsidRDefault="0051793A" w:rsidP="0051793A">
      <w:pPr>
        <w:spacing w:line="480" w:lineRule="auto"/>
      </w:pPr>
    </w:p>
    <w:p w14:paraId="68BD8519" w14:textId="49A80B1D" w:rsidR="0051793A" w:rsidRDefault="0051793A" w:rsidP="0051793A">
      <w:pPr>
        <w:spacing w:line="480" w:lineRule="auto"/>
      </w:pPr>
    </w:p>
    <w:p w14:paraId="4EBF3B1D" w14:textId="194BB0BD" w:rsidR="0051793A" w:rsidRDefault="0051793A" w:rsidP="0051793A">
      <w:pPr>
        <w:spacing w:line="480" w:lineRule="auto"/>
      </w:pPr>
    </w:p>
    <w:p w14:paraId="07C7F70A" w14:textId="1D5CECD6" w:rsidR="0051793A" w:rsidRDefault="0051793A" w:rsidP="0051793A">
      <w:pPr>
        <w:spacing w:line="480" w:lineRule="auto"/>
      </w:pPr>
    </w:p>
    <w:p w14:paraId="10F69C0C" w14:textId="5FCD24B7" w:rsidR="0051793A" w:rsidRDefault="0051793A" w:rsidP="0051793A">
      <w:pPr>
        <w:spacing w:line="480" w:lineRule="auto"/>
      </w:pPr>
    </w:p>
    <w:p w14:paraId="5C066EB3" w14:textId="7DD1AA48" w:rsidR="0051793A" w:rsidRDefault="0051793A" w:rsidP="0051793A">
      <w:pPr>
        <w:spacing w:line="480" w:lineRule="auto"/>
      </w:pPr>
    </w:p>
    <w:p w14:paraId="6F7E8384" w14:textId="6388466D" w:rsidR="0051793A" w:rsidRDefault="0051793A" w:rsidP="0051793A">
      <w:pPr>
        <w:spacing w:line="480" w:lineRule="auto"/>
      </w:pPr>
    </w:p>
    <w:p w14:paraId="7E02BDF4" w14:textId="4A3E2B3B" w:rsidR="0051793A" w:rsidRDefault="0051793A" w:rsidP="0051793A">
      <w:pPr>
        <w:spacing w:line="480" w:lineRule="auto"/>
      </w:pPr>
    </w:p>
    <w:p w14:paraId="4E0D5E5C" w14:textId="71E9C6C9" w:rsidR="0051793A" w:rsidRDefault="0051793A" w:rsidP="0051793A">
      <w:pPr>
        <w:spacing w:line="480" w:lineRule="auto"/>
      </w:pPr>
    </w:p>
    <w:p w14:paraId="307C0548" w14:textId="20E3632A" w:rsidR="0051793A" w:rsidRDefault="0051793A" w:rsidP="0051793A">
      <w:pPr>
        <w:spacing w:line="480" w:lineRule="auto"/>
      </w:pPr>
    </w:p>
    <w:p w14:paraId="03223FBA" w14:textId="53F369C2" w:rsidR="0051793A" w:rsidRDefault="0051793A" w:rsidP="0051793A">
      <w:pPr>
        <w:spacing w:line="480" w:lineRule="auto"/>
      </w:pPr>
    </w:p>
    <w:p w14:paraId="3C2D113E" w14:textId="1BE94302" w:rsidR="0051793A" w:rsidRDefault="0051793A" w:rsidP="0051793A">
      <w:pPr>
        <w:spacing w:line="480" w:lineRule="auto"/>
        <w:jc w:val="center"/>
        <w:rPr>
          <w:b/>
          <w:bCs/>
        </w:rPr>
      </w:pPr>
      <w:r>
        <w:rPr>
          <w:b/>
          <w:bCs/>
        </w:rPr>
        <w:lastRenderedPageBreak/>
        <w:t>Method</w:t>
      </w:r>
    </w:p>
    <w:p w14:paraId="36DFAA7B" w14:textId="46D78CB7" w:rsidR="00742482" w:rsidRPr="006D47D3" w:rsidRDefault="00742482" w:rsidP="00742482">
      <w:pPr>
        <w:spacing w:line="480" w:lineRule="auto"/>
        <w:ind w:firstLine="720"/>
        <w:rPr>
          <w:bCs/>
        </w:rPr>
      </w:pPr>
      <w:r w:rsidRPr="006D47D3">
        <w:rPr>
          <w:bCs/>
        </w:rPr>
        <w:t xml:space="preserve">This </w:t>
      </w:r>
      <w:r>
        <w:rPr>
          <w:bCs/>
        </w:rPr>
        <w:t>study uses openly available data acquired from Project Implicit, originally collected by Bar-Anan and Nosek (2014; OSF LINK)</w:t>
      </w:r>
      <w:r w:rsidRPr="006D47D3">
        <w:rPr>
          <w:bCs/>
        </w:rPr>
        <w:t xml:space="preserve">. </w:t>
      </w:r>
      <w:r>
        <w:rPr>
          <w:bCs/>
        </w:rPr>
        <w:t>D</w:t>
      </w:r>
      <w:r w:rsidRPr="006D47D3">
        <w:rPr>
          <w:bCs/>
        </w:rPr>
        <w:t>ata, processing</w:t>
      </w:r>
      <w:r>
        <w:rPr>
          <w:bCs/>
        </w:rPr>
        <w:t xml:space="preserve"> scripts,</w:t>
      </w:r>
      <w:r w:rsidRPr="006D47D3">
        <w:rPr>
          <w:bCs/>
        </w:rPr>
        <w:t xml:space="preserve"> and analysis scripts can be found on the Open Science Framework </w:t>
      </w:r>
      <w:r>
        <w:rPr>
          <w:bCs/>
        </w:rPr>
        <w:t xml:space="preserve">repository for this project </w:t>
      </w:r>
      <w:r w:rsidRPr="006D47D3">
        <w:rPr>
          <w:bCs/>
        </w:rPr>
        <w:t>(XXXX).</w:t>
      </w:r>
    </w:p>
    <w:p w14:paraId="3D9BFC49" w14:textId="77777777" w:rsidR="00742482" w:rsidRPr="006D47D3" w:rsidRDefault="00742482" w:rsidP="00742482">
      <w:pPr>
        <w:spacing w:line="480" w:lineRule="auto"/>
        <w:rPr>
          <w:rStyle w:val="None"/>
          <w:rFonts w:eastAsia="Times New Roman"/>
          <w:b/>
          <w:bCs/>
        </w:rPr>
      </w:pPr>
      <w:r w:rsidRPr="006D47D3">
        <w:rPr>
          <w:rStyle w:val="None"/>
          <w:rFonts w:eastAsia="Times New Roman"/>
          <w:b/>
          <w:bCs/>
        </w:rPr>
        <w:t>Participants</w:t>
      </w:r>
    </w:p>
    <w:p w14:paraId="721CDA47" w14:textId="0F4C4164" w:rsidR="00742482" w:rsidRDefault="00742482" w:rsidP="00742482">
      <w:pPr>
        <w:spacing w:line="480" w:lineRule="auto"/>
        <w:ind w:firstLine="720"/>
        <w:rPr>
          <w:rStyle w:val="None"/>
        </w:rPr>
      </w:pPr>
      <w:r>
        <w:rPr>
          <w:rStyle w:val="None"/>
        </w:rPr>
        <w:t>Detailed information regarding the collection of these data can be found in Bar-Anan and Nosek (2014).</w:t>
      </w:r>
      <w:r w:rsidR="006B45BE">
        <w:rPr>
          <w:rStyle w:val="None"/>
        </w:rPr>
        <w:t xml:space="preserve"> The data consisted of a total of </w:t>
      </w:r>
      <w:r w:rsidR="00CD431E">
        <w:rPr>
          <w:rStyle w:val="None"/>
        </w:rPr>
        <w:t>21060</w:t>
      </w:r>
      <w:r w:rsidR="006B45BE">
        <w:rPr>
          <w:rStyle w:val="None"/>
        </w:rPr>
        <w:t xml:space="preserve"> participants in total who completed</w:t>
      </w:r>
      <w:r w:rsidR="00CD431E">
        <w:rPr>
          <w:rStyle w:val="None"/>
        </w:rPr>
        <w:t xml:space="preserve">, and met the screening criteria for, </w:t>
      </w:r>
      <w:r w:rsidR="006B45BE">
        <w:rPr>
          <w:rStyle w:val="None"/>
        </w:rPr>
        <w:t xml:space="preserve">at least one measure in the overall study. Within this, 6902 participants completed the </w:t>
      </w:r>
      <w:r w:rsidR="00CD431E">
        <w:rPr>
          <w:rStyle w:val="None"/>
        </w:rPr>
        <w:t>IAT, 7238</w:t>
      </w:r>
      <w:r w:rsidR="006B45BE">
        <w:rPr>
          <w:rStyle w:val="None"/>
        </w:rPr>
        <w:t xml:space="preserve"> completed the AMP, 6039 completed the BIAT, 6795 completed the EPT, 6529 completed the GNAT, and 6626 completed the ST-IAT. </w:t>
      </w:r>
      <w:r w:rsidR="00CD431E">
        <w:rPr>
          <w:rStyle w:val="None"/>
        </w:rPr>
        <w:t xml:space="preserve">These completions were divided approximately evenly across the three domains of race, politics, and self-esteem.  </w:t>
      </w:r>
    </w:p>
    <w:p w14:paraId="08D526DD" w14:textId="778D4383" w:rsidR="00742482" w:rsidRDefault="00CD431E" w:rsidP="00742482">
      <w:pPr>
        <w:spacing w:line="480" w:lineRule="auto"/>
        <w:rPr>
          <w:b/>
        </w:rPr>
      </w:pPr>
      <w:r>
        <w:rPr>
          <w:b/>
        </w:rPr>
        <w:t>Measures</w:t>
      </w:r>
    </w:p>
    <w:p w14:paraId="0163ED8F" w14:textId="5DBE3999" w:rsidR="00463874" w:rsidRPr="00463874" w:rsidRDefault="00463874" w:rsidP="00742482">
      <w:pPr>
        <w:spacing w:line="480" w:lineRule="auto"/>
        <w:rPr>
          <w:bCs/>
        </w:rPr>
      </w:pPr>
      <w:r>
        <w:rPr>
          <w:b/>
        </w:rPr>
        <w:tab/>
      </w:r>
      <w:r>
        <w:rPr>
          <w:bCs/>
        </w:rPr>
        <w:t xml:space="preserve">Herein we briefly describe each of the measurement procedures used within the study. For more detailed descriptions, see Bar-Anan and Nosek (2014). </w:t>
      </w:r>
    </w:p>
    <w:p w14:paraId="7A4A98FB" w14:textId="5D1AF319" w:rsidR="0051793A" w:rsidRDefault="00CD431E" w:rsidP="00742482">
      <w:pPr>
        <w:spacing w:line="480" w:lineRule="auto"/>
        <w:rPr>
          <w:b/>
          <w:bCs/>
        </w:rPr>
      </w:pPr>
      <w:r>
        <w:rPr>
          <w:b/>
          <w:bCs/>
        </w:rPr>
        <w:tab/>
        <w:t xml:space="preserve">Implicit Association Test. </w:t>
      </w:r>
    </w:p>
    <w:p w14:paraId="332C1459" w14:textId="6AEE513C" w:rsidR="00463874" w:rsidRDefault="00463874" w:rsidP="00463874">
      <w:pPr>
        <w:spacing w:line="480" w:lineRule="auto"/>
        <w:rPr>
          <w:b/>
          <w:bCs/>
        </w:rPr>
      </w:pPr>
      <w:r>
        <w:rPr>
          <w:b/>
          <w:bCs/>
        </w:rPr>
        <w:tab/>
        <w:t xml:space="preserve">Brief Implicit Association Test. </w:t>
      </w:r>
    </w:p>
    <w:p w14:paraId="08391853" w14:textId="4CEE4F43" w:rsidR="00463874" w:rsidRDefault="00463874" w:rsidP="00463874">
      <w:pPr>
        <w:spacing w:line="480" w:lineRule="auto"/>
        <w:rPr>
          <w:b/>
          <w:bCs/>
        </w:rPr>
      </w:pPr>
      <w:r>
        <w:rPr>
          <w:b/>
          <w:bCs/>
        </w:rPr>
        <w:tab/>
        <w:t xml:space="preserve">Single-Target Implicit Association Test. </w:t>
      </w:r>
    </w:p>
    <w:p w14:paraId="0ACE63AA" w14:textId="77777777" w:rsidR="00463874" w:rsidRDefault="00463874" w:rsidP="00463874">
      <w:pPr>
        <w:spacing w:line="480" w:lineRule="auto"/>
        <w:rPr>
          <w:b/>
          <w:bCs/>
        </w:rPr>
      </w:pPr>
      <w:r>
        <w:rPr>
          <w:b/>
          <w:bCs/>
        </w:rPr>
        <w:tab/>
        <w:t>Affect Misattribution Procedure.</w:t>
      </w:r>
    </w:p>
    <w:p w14:paraId="234BEAFA" w14:textId="02523C52" w:rsidR="00463874" w:rsidRDefault="00463874" w:rsidP="00463874">
      <w:pPr>
        <w:spacing w:line="480" w:lineRule="auto"/>
        <w:rPr>
          <w:b/>
          <w:bCs/>
        </w:rPr>
      </w:pPr>
      <w:r>
        <w:rPr>
          <w:b/>
          <w:bCs/>
        </w:rPr>
        <w:tab/>
        <w:t>Go-No Go Association Task.</w:t>
      </w:r>
    </w:p>
    <w:p w14:paraId="32824B9E" w14:textId="6BF929AF" w:rsidR="00463874" w:rsidRDefault="00463874" w:rsidP="00463874">
      <w:pPr>
        <w:spacing w:line="480" w:lineRule="auto"/>
        <w:rPr>
          <w:b/>
          <w:bCs/>
        </w:rPr>
      </w:pPr>
      <w:r>
        <w:rPr>
          <w:b/>
          <w:bCs/>
        </w:rPr>
        <w:tab/>
        <w:t xml:space="preserve">Evaluative Priming Task.  </w:t>
      </w:r>
    </w:p>
    <w:p w14:paraId="58534EEB" w14:textId="77777777" w:rsidR="00A973A5" w:rsidRDefault="00463874" w:rsidP="00A973A5">
      <w:pPr>
        <w:spacing w:line="480" w:lineRule="auto"/>
        <w:rPr>
          <w:b/>
          <w:bCs/>
        </w:rPr>
      </w:pPr>
      <w:r>
        <w:rPr>
          <w:b/>
          <w:bCs/>
        </w:rPr>
        <w:t>Procedure</w:t>
      </w:r>
    </w:p>
    <w:p w14:paraId="2AD223A3" w14:textId="0F07753A" w:rsidR="00463874" w:rsidRDefault="00463874" w:rsidP="00A973A5">
      <w:pPr>
        <w:spacing w:line="480" w:lineRule="auto"/>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w:t>
      </w:r>
      <w:r>
        <w:lastRenderedPageBreak/>
        <w:t xml:space="preserve">Nosek, 2014). There were no </w:t>
      </w:r>
      <w:r w:rsidR="00A973A5">
        <w:t>constraints</w:t>
      </w:r>
      <w:r>
        <w:t xml:space="preserve"> on participants in terms of the measures they would receive beyond the fact that the same exact measure/domain combination could not be presented twice in one session. </w:t>
      </w:r>
    </w:p>
    <w:p w14:paraId="3A034620" w14:textId="660C7273" w:rsidR="00A973A5" w:rsidRDefault="00A973A5" w:rsidP="00A973A5">
      <w:pPr>
        <w:spacing w:line="480" w:lineRule="auto"/>
        <w:jc w:val="center"/>
        <w:rPr>
          <w:b/>
        </w:rPr>
      </w:pPr>
      <w:r>
        <w:rPr>
          <w:b/>
        </w:rPr>
        <w:t>Results</w:t>
      </w:r>
    </w:p>
    <w:p w14:paraId="068F9221" w14:textId="78AEB620" w:rsidR="00A973A5" w:rsidRDefault="00A973A5" w:rsidP="00A973A5">
      <w:pPr>
        <w:spacing w:line="480" w:lineRule="auto"/>
        <w:rPr>
          <w:b/>
        </w:rPr>
      </w:pPr>
      <w:r>
        <w:rPr>
          <w:b/>
        </w:rPr>
        <w:t xml:space="preserve">Analytic Strategy. </w:t>
      </w:r>
    </w:p>
    <w:p w14:paraId="618DE7E1" w14:textId="759F7FC4" w:rsidR="00A973A5" w:rsidRPr="00B06D1F" w:rsidRDefault="00A973A5" w:rsidP="00A973A5">
      <w:pPr>
        <w:spacing w:line="480" w:lineRule="auto"/>
        <w:rPr>
          <w:bCs/>
        </w:rPr>
      </w:pPr>
      <w:r>
        <w:rPr>
          <w:b/>
        </w:rPr>
        <w:tab/>
      </w:r>
      <w:r>
        <w:rPr>
          <w:bCs/>
        </w:rPr>
        <w:t xml:space="preserve">The first critical aspect of our analytic strategy relates to the estimation of confidence interval for scores on individual implicit measures. We follow the strategy </w:t>
      </w:r>
      <w:r w:rsidR="00F06EA4">
        <w:rPr>
          <w:bCs/>
        </w:rPr>
        <w:t>originally deployed by Hussey (2021)</w:t>
      </w:r>
      <w:r w:rsidR="00B06D1F">
        <w:rPr>
          <w:bCs/>
        </w:rPr>
        <w:t xml:space="preserve">; namely the use of the percentile method with 2000 resamples on individual implicit measure session. Notably, the different implicit measures compared here tend to use different methods for scoring. The IAT, ST-IAT, and B-IAT tend to use the </w:t>
      </w:r>
      <w:r w:rsidR="00B06D1F">
        <w:rPr>
          <w:bCs/>
          <w:i/>
          <w:iCs/>
        </w:rPr>
        <w:t xml:space="preserve">D </w:t>
      </w:r>
      <w:r w:rsidR="00B06D1F">
        <w:rPr>
          <w:bCs/>
        </w:rPr>
        <w:t xml:space="preserve">score based on response times (REF); the AMP tends to use proportion differences in categorization responses; the GNAT and EPT tend to </w:t>
      </w:r>
      <w:r w:rsidR="000C5FF3">
        <w:rPr>
          <w:bCs/>
        </w:rPr>
        <w:t xml:space="preserve">be scored based on differential response latencies (although the GNAT can also be scored based on accuracy differentials). These different methods of scoring, and the corresponding differences in error variances associated with them, make direct comparisons between the measures somewhat difficult. As such, we opted to instead score every measure using the same analytic method: namely, using probabilistic index (PI) scores. PI scores have previously been used </w:t>
      </w:r>
      <w:r w:rsidR="004E6CAD">
        <w:rPr>
          <w:bCs/>
        </w:rPr>
        <w:t xml:space="preserve">as a method of scoring several implicit measures (De </w:t>
      </w:r>
      <w:proofErr w:type="spellStart"/>
      <w:r w:rsidR="004E6CAD">
        <w:rPr>
          <w:bCs/>
        </w:rPr>
        <w:t>Scryver</w:t>
      </w:r>
      <w:proofErr w:type="spellEnd"/>
      <w:r w:rsidR="004E6CAD">
        <w:rPr>
          <w:bCs/>
        </w:rPr>
        <w:t xml:space="preserve"> et al., 2018; Cummins et al., 2021) and tend to exhibit superior psychometric properties to other methods of scoring, particularly in relation to their robustness to outliers (REF). </w:t>
      </w:r>
      <w:r w:rsidR="00B41464">
        <w:rPr>
          <w:bCs/>
        </w:rPr>
        <w:t>PI scores also have the advantage of being calculable for both response time</w:t>
      </w:r>
    </w:p>
    <w:p w14:paraId="2C28F31C" w14:textId="77777777" w:rsidR="00A973A5" w:rsidRPr="00463874" w:rsidRDefault="00A973A5" w:rsidP="00A973A5">
      <w:pPr>
        <w:spacing w:line="480" w:lineRule="auto"/>
      </w:pPr>
    </w:p>
    <w:p w14:paraId="21BCA519" w14:textId="0C6DE1A9" w:rsidR="00463874" w:rsidRDefault="00463874" w:rsidP="00463874">
      <w:pPr>
        <w:spacing w:line="480" w:lineRule="auto"/>
        <w:rPr>
          <w:b/>
          <w:bCs/>
        </w:rPr>
      </w:pPr>
    </w:p>
    <w:p w14:paraId="6D639E4B" w14:textId="77777777" w:rsidR="00463874" w:rsidRDefault="00463874" w:rsidP="00463874">
      <w:pPr>
        <w:spacing w:line="480" w:lineRule="auto"/>
        <w:rPr>
          <w:b/>
          <w:bCs/>
        </w:rPr>
      </w:pPr>
    </w:p>
    <w:p w14:paraId="53AF5412" w14:textId="77777777" w:rsidR="00463874" w:rsidRDefault="00463874" w:rsidP="00463874">
      <w:pPr>
        <w:spacing w:line="480" w:lineRule="auto"/>
        <w:rPr>
          <w:b/>
          <w:bCs/>
        </w:rPr>
      </w:pPr>
    </w:p>
    <w:p w14:paraId="6DECDECB" w14:textId="77777777" w:rsidR="00463874" w:rsidRDefault="00463874" w:rsidP="00742482">
      <w:pPr>
        <w:spacing w:line="480" w:lineRule="auto"/>
        <w:rPr>
          <w:b/>
          <w:bCs/>
        </w:rPr>
      </w:pPr>
    </w:p>
    <w:p w14:paraId="1ADBDBE8" w14:textId="77777777" w:rsidR="0051793A" w:rsidRDefault="0051793A" w:rsidP="0051793A">
      <w:pPr>
        <w:spacing w:line="480" w:lineRule="auto"/>
        <w:jc w:val="center"/>
        <w:rPr>
          <w:b/>
          <w:bCs/>
        </w:rPr>
      </w:pPr>
    </w:p>
    <w:p w14:paraId="7F901D88" w14:textId="77777777" w:rsidR="0051793A" w:rsidRDefault="0051793A" w:rsidP="0051793A">
      <w:pPr>
        <w:spacing w:line="480" w:lineRule="auto"/>
        <w:jc w:val="center"/>
        <w:rPr>
          <w:b/>
          <w:bCs/>
        </w:rPr>
      </w:pPr>
    </w:p>
    <w:p w14:paraId="56C9EAD5" w14:textId="77777777" w:rsidR="0051793A" w:rsidRPr="0051793A" w:rsidRDefault="0051793A" w:rsidP="0051793A">
      <w:pPr>
        <w:spacing w:line="480" w:lineRule="auto"/>
        <w:jc w:val="center"/>
        <w:rPr>
          <w:b/>
          <w:bCs/>
        </w:rPr>
      </w:pPr>
    </w:p>
    <w:p w14:paraId="1B42D41C" w14:textId="77777777" w:rsidR="0051793A" w:rsidRDefault="0051793A" w:rsidP="0051793A">
      <w:pPr>
        <w:spacing w:line="480" w:lineRule="auto"/>
      </w:pPr>
    </w:p>
    <w:p w14:paraId="6DCFEAC5" w14:textId="77777777" w:rsidR="0051793A" w:rsidRDefault="0051793A" w:rsidP="0051793A">
      <w:pPr>
        <w:spacing w:line="480" w:lineRule="auto"/>
      </w:pPr>
    </w:p>
    <w:p w14:paraId="5C6E7509" w14:textId="77777777" w:rsidR="0051793A" w:rsidRDefault="0051793A" w:rsidP="0051793A">
      <w:pPr>
        <w:spacing w:line="480" w:lineRule="auto"/>
      </w:pPr>
    </w:p>
    <w:p w14:paraId="148CC2A6" w14:textId="77777777" w:rsidR="0051793A" w:rsidRDefault="0051793A" w:rsidP="0051793A">
      <w:pPr>
        <w:spacing w:line="480" w:lineRule="auto"/>
      </w:pPr>
    </w:p>
    <w:p w14:paraId="77140EC0" w14:textId="77777777" w:rsidR="0051793A" w:rsidRDefault="0051793A" w:rsidP="0051793A">
      <w:pPr>
        <w:spacing w:line="480" w:lineRule="auto"/>
      </w:pPr>
    </w:p>
    <w:p w14:paraId="5786E1A5" w14:textId="77777777" w:rsidR="0051793A" w:rsidRDefault="0051793A" w:rsidP="0051793A">
      <w:pPr>
        <w:spacing w:line="480" w:lineRule="auto"/>
      </w:pPr>
    </w:p>
    <w:p w14:paraId="6C8B678E" w14:textId="77777777" w:rsidR="0051793A" w:rsidRDefault="0051793A" w:rsidP="0051793A">
      <w:pPr>
        <w:spacing w:line="480" w:lineRule="auto"/>
      </w:pPr>
    </w:p>
    <w:p w14:paraId="3B10B303" w14:textId="77777777" w:rsidR="0051793A" w:rsidRDefault="0051793A" w:rsidP="0051793A">
      <w:pPr>
        <w:spacing w:line="480" w:lineRule="auto"/>
      </w:pPr>
    </w:p>
    <w:p w14:paraId="0AB060D2" w14:textId="77777777" w:rsidR="0051793A" w:rsidRDefault="0051793A" w:rsidP="0051793A">
      <w:pPr>
        <w:spacing w:line="480" w:lineRule="auto"/>
      </w:pPr>
    </w:p>
    <w:p w14:paraId="2B7F0CE4" w14:textId="77777777" w:rsidR="0051793A" w:rsidRDefault="0051793A" w:rsidP="0051793A">
      <w:pPr>
        <w:spacing w:line="480" w:lineRule="auto"/>
      </w:pPr>
    </w:p>
    <w:p w14:paraId="441E4DEF" w14:textId="77777777" w:rsidR="0051793A" w:rsidRDefault="0051793A" w:rsidP="0051793A">
      <w:pPr>
        <w:spacing w:line="480" w:lineRule="auto"/>
      </w:pPr>
    </w:p>
    <w:p w14:paraId="59A0B220" w14:textId="77777777" w:rsidR="0051793A" w:rsidRDefault="0051793A" w:rsidP="0051793A">
      <w:pPr>
        <w:spacing w:line="480" w:lineRule="auto"/>
      </w:pPr>
    </w:p>
    <w:p w14:paraId="04DE4979" w14:textId="77777777" w:rsidR="0051793A" w:rsidRDefault="0051793A" w:rsidP="0051793A">
      <w:pPr>
        <w:spacing w:line="480" w:lineRule="auto"/>
      </w:pPr>
    </w:p>
    <w:p w14:paraId="5EB5643F" w14:textId="77777777" w:rsidR="0051793A" w:rsidRDefault="0051793A" w:rsidP="0051793A">
      <w:pPr>
        <w:spacing w:line="480" w:lineRule="auto"/>
      </w:pPr>
    </w:p>
    <w:p w14:paraId="6FD3B50D" w14:textId="77777777" w:rsidR="0051793A" w:rsidRDefault="0051793A" w:rsidP="0051793A">
      <w:pPr>
        <w:spacing w:line="480" w:lineRule="auto"/>
      </w:pPr>
    </w:p>
    <w:p w14:paraId="27D5B0B4" w14:textId="77777777" w:rsidR="0051793A" w:rsidRDefault="0051793A" w:rsidP="0051793A">
      <w:pPr>
        <w:spacing w:line="480" w:lineRule="auto"/>
      </w:pPr>
    </w:p>
    <w:p w14:paraId="4BE8C255" w14:textId="77777777" w:rsidR="0051793A" w:rsidRDefault="0051793A" w:rsidP="0051793A">
      <w:pPr>
        <w:spacing w:line="480" w:lineRule="auto"/>
      </w:pPr>
    </w:p>
    <w:p w14:paraId="3B7401A8" w14:textId="77777777" w:rsidR="0051793A" w:rsidRDefault="0051793A" w:rsidP="0051793A">
      <w:pPr>
        <w:spacing w:line="480" w:lineRule="auto"/>
      </w:pPr>
    </w:p>
    <w:p w14:paraId="6C706E82" w14:textId="77777777" w:rsidR="0051793A" w:rsidRDefault="0051793A" w:rsidP="0051793A">
      <w:pPr>
        <w:spacing w:line="480" w:lineRule="auto"/>
      </w:pPr>
    </w:p>
    <w:p w14:paraId="5EBC5660" w14:textId="7D3E566F" w:rsidR="0051793A" w:rsidRDefault="0051793A" w:rsidP="0051793A">
      <w:pPr>
        <w:spacing w:line="480" w:lineRule="auto"/>
      </w:pPr>
    </w:p>
    <w:p w14:paraId="5B86E3BF" w14:textId="1A01936F" w:rsidR="0051793A" w:rsidRDefault="0051793A" w:rsidP="0051793A">
      <w:pPr>
        <w:spacing w:line="480" w:lineRule="auto"/>
        <w:jc w:val="center"/>
        <w:rPr>
          <w:b/>
          <w:bCs/>
        </w:rPr>
      </w:pPr>
      <w:r>
        <w:rPr>
          <w:b/>
          <w:bCs/>
        </w:rPr>
        <w:t>Results</w:t>
      </w:r>
    </w:p>
    <w:p w14:paraId="10436103" w14:textId="77777777" w:rsidR="0051793A" w:rsidRDefault="0051793A" w:rsidP="0051793A">
      <w:pPr>
        <w:spacing w:line="480" w:lineRule="auto"/>
        <w:jc w:val="center"/>
        <w:rPr>
          <w:b/>
          <w:bCs/>
        </w:rPr>
      </w:pPr>
    </w:p>
    <w:p w14:paraId="03ED6405" w14:textId="77777777" w:rsidR="0051793A" w:rsidRDefault="0051793A" w:rsidP="0051793A">
      <w:pPr>
        <w:spacing w:line="480" w:lineRule="auto"/>
        <w:jc w:val="center"/>
        <w:rPr>
          <w:b/>
          <w:bCs/>
        </w:rPr>
      </w:pPr>
    </w:p>
    <w:p w14:paraId="4522C292" w14:textId="77777777" w:rsidR="0051793A" w:rsidRDefault="0051793A" w:rsidP="0051793A">
      <w:pPr>
        <w:spacing w:line="480" w:lineRule="auto"/>
        <w:jc w:val="center"/>
        <w:rPr>
          <w:b/>
          <w:bCs/>
        </w:rPr>
      </w:pPr>
    </w:p>
    <w:p w14:paraId="618F4210" w14:textId="77777777" w:rsidR="0051793A" w:rsidRPr="0051793A" w:rsidRDefault="0051793A" w:rsidP="0051793A">
      <w:pPr>
        <w:spacing w:line="480" w:lineRule="auto"/>
        <w:jc w:val="center"/>
        <w:rPr>
          <w:b/>
          <w:bCs/>
        </w:rPr>
      </w:pPr>
    </w:p>
    <w:p w14:paraId="4FE656A6" w14:textId="77777777" w:rsidR="0051793A" w:rsidRDefault="0051793A" w:rsidP="0051793A">
      <w:pPr>
        <w:spacing w:line="480" w:lineRule="auto"/>
      </w:pPr>
    </w:p>
    <w:p w14:paraId="5296FB4A" w14:textId="77777777" w:rsidR="0051793A" w:rsidRDefault="0051793A" w:rsidP="0051793A">
      <w:pPr>
        <w:spacing w:line="480" w:lineRule="auto"/>
      </w:pPr>
    </w:p>
    <w:p w14:paraId="05332FAF" w14:textId="77777777" w:rsidR="0051793A" w:rsidRDefault="0051793A" w:rsidP="0051793A">
      <w:pPr>
        <w:spacing w:line="480" w:lineRule="auto"/>
      </w:pPr>
    </w:p>
    <w:p w14:paraId="17B91256" w14:textId="77777777" w:rsidR="0051793A" w:rsidRDefault="0051793A" w:rsidP="0051793A">
      <w:pPr>
        <w:spacing w:line="480" w:lineRule="auto"/>
      </w:pPr>
    </w:p>
    <w:p w14:paraId="320124D7" w14:textId="77777777" w:rsidR="0051793A" w:rsidRDefault="0051793A" w:rsidP="0051793A">
      <w:pPr>
        <w:spacing w:line="480" w:lineRule="auto"/>
      </w:pPr>
    </w:p>
    <w:p w14:paraId="70EF1D66" w14:textId="77777777" w:rsidR="0051793A" w:rsidRDefault="0051793A" w:rsidP="0051793A">
      <w:pPr>
        <w:spacing w:line="480" w:lineRule="auto"/>
      </w:pPr>
    </w:p>
    <w:p w14:paraId="2047D555" w14:textId="77777777" w:rsidR="0051793A" w:rsidRDefault="0051793A" w:rsidP="0051793A">
      <w:pPr>
        <w:spacing w:line="480" w:lineRule="auto"/>
      </w:pPr>
    </w:p>
    <w:p w14:paraId="7ECFDA58" w14:textId="77777777" w:rsidR="0051793A" w:rsidRDefault="0051793A" w:rsidP="0051793A">
      <w:pPr>
        <w:spacing w:line="480" w:lineRule="auto"/>
      </w:pPr>
    </w:p>
    <w:p w14:paraId="06F85237" w14:textId="77777777" w:rsidR="0051793A" w:rsidRDefault="0051793A" w:rsidP="0051793A">
      <w:pPr>
        <w:spacing w:line="480" w:lineRule="auto"/>
      </w:pPr>
    </w:p>
    <w:p w14:paraId="7F76BF59" w14:textId="77777777" w:rsidR="0051793A" w:rsidRDefault="0051793A" w:rsidP="0051793A">
      <w:pPr>
        <w:spacing w:line="480" w:lineRule="auto"/>
      </w:pPr>
    </w:p>
    <w:p w14:paraId="0997C274" w14:textId="77777777" w:rsidR="0051793A" w:rsidRDefault="0051793A" w:rsidP="0051793A">
      <w:pPr>
        <w:spacing w:line="480" w:lineRule="auto"/>
      </w:pPr>
    </w:p>
    <w:p w14:paraId="1E0B9F34" w14:textId="77777777" w:rsidR="0051793A" w:rsidRDefault="0051793A" w:rsidP="0051793A">
      <w:pPr>
        <w:spacing w:line="480" w:lineRule="auto"/>
      </w:pPr>
    </w:p>
    <w:p w14:paraId="3EE7572C" w14:textId="77777777" w:rsidR="0051793A" w:rsidRDefault="0051793A" w:rsidP="0051793A">
      <w:pPr>
        <w:spacing w:line="480" w:lineRule="auto"/>
      </w:pPr>
    </w:p>
    <w:p w14:paraId="4C07FF30" w14:textId="77777777" w:rsidR="0051793A" w:rsidRDefault="0051793A" w:rsidP="0051793A">
      <w:pPr>
        <w:spacing w:line="480" w:lineRule="auto"/>
      </w:pPr>
    </w:p>
    <w:p w14:paraId="69D5A3DC" w14:textId="77777777" w:rsidR="0051793A" w:rsidRDefault="0051793A" w:rsidP="0051793A">
      <w:pPr>
        <w:spacing w:line="480" w:lineRule="auto"/>
      </w:pPr>
    </w:p>
    <w:p w14:paraId="43FC1D71" w14:textId="77777777" w:rsidR="0051793A" w:rsidRDefault="0051793A" w:rsidP="0051793A">
      <w:pPr>
        <w:spacing w:line="480" w:lineRule="auto"/>
      </w:pPr>
    </w:p>
    <w:p w14:paraId="3A024ED2" w14:textId="77777777" w:rsidR="0051793A" w:rsidRDefault="0051793A" w:rsidP="0051793A">
      <w:pPr>
        <w:spacing w:line="480" w:lineRule="auto"/>
      </w:pPr>
    </w:p>
    <w:p w14:paraId="05968ECE" w14:textId="77777777" w:rsidR="0051793A" w:rsidRDefault="0051793A" w:rsidP="0051793A">
      <w:pPr>
        <w:spacing w:line="480" w:lineRule="auto"/>
      </w:pPr>
    </w:p>
    <w:p w14:paraId="7BF1375E" w14:textId="77777777" w:rsidR="0051793A" w:rsidRDefault="0051793A" w:rsidP="0051793A">
      <w:pPr>
        <w:spacing w:line="480" w:lineRule="auto"/>
      </w:pPr>
    </w:p>
    <w:p w14:paraId="6FE61CBD" w14:textId="77777777" w:rsidR="0051793A" w:rsidRDefault="0051793A" w:rsidP="0051793A">
      <w:pPr>
        <w:spacing w:line="480" w:lineRule="auto"/>
      </w:pPr>
    </w:p>
    <w:p w14:paraId="4981B681" w14:textId="27673AF5" w:rsidR="0051793A" w:rsidRPr="0051793A" w:rsidRDefault="0051793A" w:rsidP="0051793A">
      <w:pPr>
        <w:spacing w:line="480" w:lineRule="auto"/>
        <w:jc w:val="center"/>
        <w:rPr>
          <w:b/>
          <w:bCs/>
        </w:rPr>
      </w:pPr>
      <w:r>
        <w:rPr>
          <w:b/>
          <w:bCs/>
        </w:rPr>
        <w:t>Discussion</w:t>
      </w:r>
    </w:p>
    <w:sectPr w:rsidR="0051793A" w:rsidRPr="005179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3A"/>
    <w:rsid w:val="00060ABD"/>
    <w:rsid w:val="000C5FF3"/>
    <w:rsid w:val="00295C21"/>
    <w:rsid w:val="00304C86"/>
    <w:rsid w:val="0044733F"/>
    <w:rsid w:val="00463874"/>
    <w:rsid w:val="004E6CAD"/>
    <w:rsid w:val="0051399D"/>
    <w:rsid w:val="0051793A"/>
    <w:rsid w:val="006B45BE"/>
    <w:rsid w:val="00742482"/>
    <w:rsid w:val="00750ED5"/>
    <w:rsid w:val="007E15D8"/>
    <w:rsid w:val="00A973A5"/>
    <w:rsid w:val="00B06D1F"/>
    <w:rsid w:val="00B41464"/>
    <w:rsid w:val="00BA67A2"/>
    <w:rsid w:val="00BC7318"/>
    <w:rsid w:val="00C844C5"/>
    <w:rsid w:val="00CD431E"/>
    <w:rsid w:val="00E97DF3"/>
    <w:rsid w:val="00F06EA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2B0A49"/>
  <w15:docId w15:val="{5FE669F5-40DF-5645-9386-D27C819A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793A"/>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93A"/>
    <w:rPr>
      <w:color w:val="0563C1" w:themeColor="hyperlink"/>
      <w:u w:val="single"/>
    </w:rPr>
  </w:style>
  <w:style w:type="character" w:customStyle="1" w:styleId="None">
    <w:name w:val="None"/>
    <w:rsid w:val="00742482"/>
  </w:style>
  <w:style w:type="character" w:customStyle="1" w:styleId="Hyperlink1">
    <w:name w:val="Hyperlink.1"/>
    <w:basedOn w:val="None"/>
    <w:rsid w:val="00742482"/>
    <w:rPr>
      <w:rFonts w:ascii="Times New Roman" w:eastAsia="Times New Roman" w:hAnsi="Times New Roman" w:cs="Times New Roman"/>
      <w:color w:val="1155CC"/>
      <w:sz w:val="24"/>
      <w:szCs w:val="24"/>
      <w:u w:val="single" w:color="1155CC"/>
      <w:lang w:val="en-US"/>
    </w:rPr>
  </w:style>
  <w:style w:type="paragraph" w:styleId="NormalWeb">
    <w:name w:val="Normal (Web)"/>
    <w:basedOn w:val="Normal"/>
    <w:uiPriority w:val="99"/>
    <w:semiHidden/>
    <w:unhideWhenUsed/>
    <w:rsid w:val="0044733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02849">
      <w:bodyDiv w:val="1"/>
      <w:marLeft w:val="0"/>
      <w:marRight w:val="0"/>
      <w:marTop w:val="0"/>
      <w:marBottom w:val="0"/>
      <w:divBdr>
        <w:top w:val="none" w:sz="0" w:space="0" w:color="auto"/>
        <w:left w:val="none" w:sz="0" w:space="0" w:color="auto"/>
        <w:bottom w:val="none" w:sz="0" w:space="0" w:color="auto"/>
        <w:right w:val="none" w:sz="0" w:space="0" w:color="auto"/>
      </w:divBdr>
    </w:div>
    <w:div w:id="1582133468">
      <w:bodyDiv w:val="1"/>
      <w:marLeft w:val="0"/>
      <w:marRight w:val="0"/>
      <w:marTop w:val="0"/>
      <w:marBottom w:val="0"/>
      <w:divBdr>
        <w:top w:val="none" w:sz="0" w:space="0" w:color="auto"/>
        <w:left w:val="none" w:sz="0" w:space="0" w:color="auto"/>
        <w:bottom w:val="none" w:sz="0" w:space="0" w:color="auto"/>
        <w:right w:val="none" w:sz="0" w:space="0" w:color="auto"/>
      </w:divBdr>
    </w:div>
    <w:div w:id="1592935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an.hussey@rub.de" TargetMode="External"/><Relationship Id="rId4" Type="http://schemas.openxmlformats.org/officeDocument/2006/relationships/hyperlink" Target="mailto:jamie.cummins@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2821</TotalTime>
  <Pages>6</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Microsoft Office User</cp:lastModifiedBy>
  <cp:revision>4</cp:revision>
  <dcterms:created xsi:type="dcterms:W3CDTF">2022-07-15T09:11:00Z</dcterms:created>
  <dcterms:modified xsi:type="dcterms:W3CDTF">2022-08-28T08:14:00Z</dcterms:modified>
</cp:coreProperties>
</file>